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DFD91" w14:textId="7598537E" w:rsidR="00165A35" w:rsidRPr="00666122" w:rsidRDefault="6904488E" w:rsidP="5D5DDC9C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1812C7F" wp14:editId="28F37945">
            <wp:extent cx="2095216" cy="1440000"/>
            <wp:effectExtent l="0" t="0" r="0" b="0"/>
            <wp:docPr id="1867127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3547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31272"/>
                    <a:stretch>
                      <a:fillRect/>
                    </a:stretch>
                  </pic:blipFill>
                  <pic:spPr>
                    <a:xfrm>
                      <a:off x="0" y="0"/>
                      <a:ext cx="2095216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9F785" w14:textId="36159472" w:rsidR="00165A35" w:rsidRPr="00666122" w:rsidRDefault="618E1E24" w:rsidP="5D5DDC9C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5D5DDC9C">
        <w:rPr>
          <w:rFonts w:ascii="Times New Roman" w:hAnsi="Times New Roman" w:cs="Times New Roman"/>
          <w:b/>
          <w:bCs/>
          <w:sz w:val="28"/>
          <w:szCs w:val="28"/>
        </w:rPr>
        <w:t xml:space="preserve">UNINASSAU </w:t>
      </w:r>
    </w:p>
    <w:p w14:paraId="2E755045" w14:textId="3D00A20B" w:rsidR="002E6801" w:rsidRPr="00666122" w:rsidRDefault="002E6801" w:rsidP="5D5DDC9C">
      <w:pPr>
        <w:spacing w:after="0" w:line="276" w:lineRule="auto"/>
        <w:jc w:val="center"/>
      </w:pPr>
    </w:p>
    <w:p w14:paraId="2752B3B3" w14:textId="77777777" w:rsidR="002E6801" w:rsidRPr="00666122" w:rsidRDefault="002E6801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74B17E" w14:textId="77777777" w:rsidR="002E6801" w:rsidRPr="00666122" w:rsidRDefault="002E6801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E034F4D" w14:textId="77777777" w:rsidR="002E6801" w:rsidRPr="00666122" w:rsidRDefault="002E6801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A20BC32" w14:textId="77777777" w:rsidR="002E6801" w:rsidRPr="00666122" w:rsidRDefault="002E6801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B139A26" w14:textId="77777777" w:rsidR="00165A35" w:rsidRPr="00666122" w:rsidRDefault="00165A35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F911ECC" w14:textId="454D080E" w:rsidR="6A32BDEB" w:rsidRDefault="6A32BDEB" w:rsidP="5D5DDC9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5D5DDC9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SISTEMA DE APOIO À ALFABETIZAÇÃO HOSPITALAR</w:t>
      </w:r>
      <w:r w:rsidR="75A73ACF" w:rsidRPr="5D5DDC9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  <w:r w:rsidR="75A73ACF" w:rsidRPr="5D5DDC9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br/>
      </w:r>
      <w:r w:rsidR="75A73ACF" w:rsidRPr="5D5DDC9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Arquitetando a esperança no IMP</w:t>
      </w:r>
      <w:r>
        <w:br/>
      </w:r>
    </w:p>
    <w:p w14:paraId="14F2E655" w14:textId="77777777" w:rsidR="000D2D77" w:rsidRPr="00666122" w:rsidRDefault="000D2D77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9FE406C" w14:textId="77777777" w:rsidR="000D2D77" w:rsidRPr="00666122" w:rsidRDefault="000D2D77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02E8275" w14:textId="77777777" w:rsidR="000D2D77" w:rsidRPr="00666122" w:rsidRDefault="000D2D77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A92B3D8" w14:textId="77777777" w:rsidR="001241C3" w:rsidRPr="00666122" w:rsidRDefault="001241C3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E4AC35F" w14:textId="77777777" w:rsidR="000D2D77" w:rsidRPr="00666122" w:rsidRDefault="000D2D77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8AF5B7E" w14:textId="77777777" w:rsidR="001241C3" w:rsidRPr="00666122" w:rsidRDefault="001241C3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066783D" w14:textId="77777777" w:rsidR="001241C3" w:rsidRPr="00666122" w:rsidRDefault="001241C3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B536741" w14:textId="77777777" w:rsidR="000D2D77" w:rsidRPr="00666122" w:rsidRDefault="000D2D77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D0E7123" w14:textId="77777777" w:rsidR="000D2D77" w:rsidRPr="00666122" w:rsidRDefault="000D2D77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8A50589" w14:textId="77777777" w:rsidR="000D2D77" w:rsidRPr="00666122" w:rsidRDefault="000D2D77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6873E6A" w14:textId="77777777" w:rsidR="000D2D77" w:rsidRPr="00666122" w:rsidRDefault="000D2D77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EC6E90A" w14:textId="77777777" w:rsidR="000D2D77" w:rsidRPr="00666122" w:rsidRDefault="000D2D77" w:rsidP="001241C3">
      <w:pPr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AF188E1" w14:textId="77777777" w:rsidR="001241C3" w:rsidRPr="00666122" w:rsidRDefault="001241C3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D429B" w14:textId="77777777" w:rsidR="001241C3" w:rsidRPr="00666122" w:rsidRDefault="001241C3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414D1D4" w14:textId="77777777" w:rsidR="000D2D77" w:rsidRPr="00666122" w:rsidRDefault="000D2D77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F8227CD" w14:textId="2271B43E" w:rsidR="1127A43A" w:rsidRDefault="1127A43A" w:rsidP="5D5DDC9C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br/>
      </w:r>
    </w:p>
    <w:p w14:paraId="22DA27CE" w14:textId="51AF8A16" w:rsidR="5D5DDC9C" w:rsidRDefault="5D5DDC9C" w:rsidP="5D5DDC9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406B1409" w14:textId="2C3BAAA0" w:rsidR="5D5DDC9C" w:rsidRDefault="5D5DDC9C" w:rsidP="5D5DDC9C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F89195" w14:textId="4C14952C" w:rsidR="5D5DDC9C" w:rsidRDefault="5D5DDC9C" w:rsidP="5D5DDC9C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D6F0579" w14:textId="19469AEA" w:rsidR="5D5DDC9C" w:rsidRDefault="5D5DDC9C" w:rsidP="5D5DDC9C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0A03B30" w14:textId="75214157" w:rsidR="5D5DDC9C" w:rsidRDefault="5D5DDC9C" w:rsidP="5D5DDC9C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D2D7A70" w14:textId="204A8D57" w:rsidR="5D5DDC9C" w:rsidRDefault="5D5DDC9C" w:rsidP="5D5DDC9C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DEAC66E" w14:textId="0EA2799E" w:rsidR="242051E8" w:rsidRDefault="3E59752C" w:rsidP="5C70049A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5C70049A">
        <w:rPr>
          <w:rFonts w:ascii="Times New Roman" w:hAnsi="Times New Roman" w:cs="Times New Roman"/>
          <w:sz w:val="24"/>
          <w:szCs w:val="24"/>
        </w:rPr>
        <w:t xml:space="preserve">OLINDA </w:t>
      </w:r>
    </w:p>
    <w:p w14:paraId="7F784E9A" w14:textId="73FDAB80" w:rsidR="242051E8" w:rsidRDefault="3E59752C" w:rsidP="5C70049A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5C70049A">
        <w:rPr>
          <w:rFonts w:ascii="Times New Roman" w:hAnsi="Times New Roman" w:cs="Times New Roman"/>
          <w:sz w:val="24"/>
          <w:szCs w:val="24"/>
        </w:rPr>
        <w:t>2026</w:t>
      </w:r>
    </w:p>
    <w:p w14:paraId="063DB21F" w14:textId="4B7CFEF7" w:rsidR="242051E8" w:rsidRDefault="7E42DD13" w:rsidP="5C70049A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5C70049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Sistema de Apoio à Alfabetização Hospitalar Arquitetura de Software</w:t>
      </w:r>
    </w:p>
    <w:p w14:paraId="177A77BD" w14:textId="57EFDF35" w:rsidR="5D5DDC9C" w:rsidRDefault="5D5DDC9C" w:rsidP="5D5DDC9C">
      <w:pPr>
        <w:spacing w:after="0" w:line="276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32A91CFF" w14:textId="79670A3F" w:rsidR="3FF141ED" w:rsidRDefault="3FF141ED" w:rsidP="5D5DDC9C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5D5DDC9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Faculdade:</w:t>
      </w:r>
      <w:r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Uninassau Olinda </w:t>
      </w:r>
      <w:r>
        <w:br/>
      </w:r>
      <w:r w:rsidRPr="5D5DDC9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Matéria:</w:t>
      </w:r>
      <w:r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Arquitetura de Software </w:t>
      </w:r>
      <w:r>
        <w:br/>
      </w:r>
      <w:r w:rsidRPr="5D5DDC9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Professor:</w:t>
      </w:r>
      <w:r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Cloves Rocha </w:t>
      </w:r>
      <w:r>
        <w:br/>
      </w:r>
      <w:r w:rsidRPr="5D5DDC9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Curso:</w:t>
      </w:r>
      <w:r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Sistemas de Informação </w:t>
      </w:r>
      <w:r>
        <w:br/>
      </w:r>
      <w:r w:rsidRPr="5D5DDC9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Turno:</w:t>
      </w:r>
      <w:r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Manhã </w:t>
      </w:r>
      <w:r>
        <w:br/>
      </w:r>
      <w:r w:rsidRPr="5D5DDC9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Turma:</w:t>
      </w:r>
      <w:r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3</w:t>
      </w:r>
      <w:r w:rsidRPr="5D5DDC9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º</w:t>
      </w:r>
      <w:r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Período </w:t>
      </w:r>
      <w:r>
        <w:br/>
      </w:r>
    </w:p>
    <w:p w14:paraId="203E6E6E" w14:textId="4D75614C" w:rsidR="4DD31DED" w:rsidRDefault="4DD31DED" w:rsidP="5D5DDC9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5D5DDC9C">
        <w:rPr>
          <w:rFonts w:ascii="Times New Roman" w:hAnsi="Times New Roman" w:cs="Times New Roman"/>
          <w:b/>
          <w:bCs/>
          <w:sz w:val="24"/>
          <w:szCs w:val="24"/>
        </w:rPr>
        <w:t>A</w:t>
      </w:r>
      <w:r w:rsidR="5E0216A4" w:rsidRPr="5D5DDC9C">
        <w:rPr>
          <w:rFonts w:ascii="Times New Roman" w:hAnsi="Times New Roman" w:cs="Times New Roman"/>
          <w:b/>
          <w:bCs/>
          <w:sz w:val="24"/>
          <w:szCs w:val="24"/>
        </w:rPr>
        <w:t>lunos</w:t>
      </w:r>
      <w:r w:rsidRPr="5D5DDC9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229838F" w14:textId="21E85B93" w:rsidR="4DD31DED" w:rsidRDefault="4DD31DED" w:rsidP="5C70049A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Daniel Willian da Silva - (01831927)</w:t>
      </w:r>
      <w:r>
        <w:br/>
      </w:r>
      <w:r w:rsidR="0DE23A17" w:rsidRPr="5C70049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Emanuelly Araujo Alves de Lima</w:t>
      </w:r>
      <w:r w:rsidRPr="5C70049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- (01794503)</w:t>
      </w:r>
      <w:r>
        <w:br/>
      </w:r>
      <w:r w:rsidRPr="5C70049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Gabriel Arruda Caricchio - (01824947) </w:t>
      </w:r>
      <w:r>
        <w:br/>
      </w:r>
      <w:r w:rsidRPr="5C70049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Hanna Peixoto Parente</w:t>
      </w:r>
      <w:r w:rsidR="0D48390A" w:rsidRPr="5C70049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de Araujo</w:t>
      </w:r>
      <w:r w:rsidRPr="5C70049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- (01802318)</w:t>
      </w:r>
      <w:r>
        <w:br/>
      </w:r>
      <w:r w:rsidRPr="5C70049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Ingrid Motta Santos – (01834701)</w:t>
      </w:r>
      <w:r>
        <w:br/>
      </w:r>
      <w:r w:rsidRPr="5C70049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Pedro Henrique José – (0180325)</w:t>
      </w:r>
    </w:p>
    <w:p w14:paraId="112C6503" w14:textId="785B73B4" w:rsidR="4DD31DED" w:rsidRDefault="4DD31DED" w:rsidP="5C70049A">
      <w:pPr>
        <w:spacing w:after="0" w:line="360" w:lineRule="auto"/>
        <w:rPr>
          <w:rFonts w:ascii="Aptos" w:eastAsia="Aptos" w:hAnsi="Aptos" w:cs="Aptos"/>
          <w:color w:val="000000" w:themeColor="text1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Tarsílio </w:t>
      </w:r>
      <w:r w:rsidR="3E8B5989" w:rsidRPr="5C70049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Aureliano Soares Silva</w:t>
      </w:r>
      <w:r w:rsidRPr="5C70049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- (01803880)</w:t>
      </w:r>
    </w:p>
    <w:p w14:paraId="1FB86D7B" w14:textId="77777777" w:rsidR="001241C3" w:rsidRPr="00666122" w:rsidRDefault="001241C3" w:rsidP="5D5DDC9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AC16888" w14:textId="77777777" w:rsidR="00165A35" w:rsidRPr="00666122" w:rsidRDefault="00165A35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D336405" w14:textId="77777777" w:rsidR="00165A35" w:rsidRPr="00666122" w:rsidRDefault="00165A35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B3137C6" w14:textId="77777777" w:rsidR="00165A35" w:rsidRPr="00666122" w:rsidRDefault="00165A35" w:rsidP="001241C3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2026FA" w14:textId="18D63A59" w:rsidR="007B168E" w:rsidRPr="00666122" w:rsidRDefault="007B168E" w:rsidP="5D5DDC9C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45C32" w14:textId="0C1DC4B6" w:rsidR="002E6801" w:rsidRPr="00666122" w:rsidRDefault="002E6801" w:rsidP="5D5DDC9C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312619C" w14:textId="0C3B1E04" w:rsidR="003A098E" w:rsidRPr="00666122" w:rsidRDefault="003A098E" w:rsidP="00165A35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BF9E6FB" w14:textId="7B31114E" w:rsidR="001C7476" w:rsidRPr="00666122" w:rsidRDefault="001C7476" w:rsidP="00165A35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EA2864" w14:textId="7D70DEB7" w:rsidR="00DC1771" w:rsidRPr="00666122" w:rsidRDefault="00DC1771" w:rsidP="00DC1771">
      <w:pPr>
        <w:rPr>
          <w:rFonts w:ascii="Times New Roman" w:hAnsi="Times New Roman" w:cs="Times New Roman"/>
          <w:sz w:val="24"/>
          <w:szCs w:val="24"/>
        </w:rPr>
      </w:pPr>
    </w:p>
    <w:p w14:paraId="09C27906" w14:textId="38678720" w:rsidR="00DC1771" w:rsidRPr="00666122" w:rsidRDefault="00DC1771" w:rsidP="00DC1771">
      <w:pPr>
        <w:rPr>
          <w:rFonts w:ascii="Times New Roman" w:hAnsi="Times New Roman" w:cs="Times New Roman"/>
          <w:sz w:val="24"/>
          <w:szCs w:val="24"/>
        </w:rPr>
      </w:pPr>
    </w:p>
    <w:p w14:paraId="762647F8" w14:textId="0CF04647" w:rsidR="00DC1771" w:rsidRPr="00666122" w:rsidRDefault="00DC1771" w:rsidP="00DC1771">
      <w:pPr>
        <w:rPr>
          <w:rFonts w:ascii="Times New Roman" w:hAnsi="Times New Roman" w:cs="Times New Roman"/>
          <w:sz w:val="24"/>
          <w:szCs w:val="24"/>
        </w:rPr>
      </w:pPr>
    </w:p>
    <w:p w14:paraId="433E6569" w14:textId="1D665D02" w:rsidR="001D7B87" w:rsidRPr="00666122" w:rsidRDefault="001D7B87" w:rsidP="001D7B87">
      <w:pPr>
        <w:tabs>
          <w:tab w:val="left" w:pos="6008"/>
        </w:tabs>
        <w:rPr>
          <w:rFonts w:ascii="Times New Roman" w:hAnsi="Times New Roman" w:cs="Times New Roman"/>
          <w:sz w:val="24"/>
          <w:szCs w:val="24"/>
        </w:rPr>
        <w:sectPr w:rsidR="001D7B87" w:rsidRPr="00666122" w:rsidSect="00165A35">
          <w:headerReference w:type="default" r:id="rId9"/>
          <w:footerReference w:type="default" r:id="rId10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1C99885" w14:textId="14039E04" w:rsidR="00C2036F" w:rsidRPr="00666122" w:rsidRDefault="1122CE92" w:rsidP="5D5DDC9C">
      <w:p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5D5DDC9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Sistema de Apoio à Alfabetização Hospitalar Arquitetura de Software – </w:t>
      </w:r>
      <w:r w:rsidR="7CD7E770" w:rsidRPr="5D5DDC9C">
        <w:rPr>
          <w:rFonts w:ascii="Times New Roman" w:eastAsia="Times New Roman" w:hAnsi="Times New Roman" w:cs="Times New Roman"/>
          <w:b/>
          <w:bCs/>
          <w:sz w:val="28"/>
          <w:szCs w:val="28"/>
        </w:rPr>
        <w:t>Relatório</w:t>
      </w:r>
      <w:r w:rsidRPr="5D5DDC9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Completo </w:t>
      </w:r>
      <w:r w:rsidR="00C2036F">
        <w:br/>
      </w:r>
      <w:r w:rsidR="00C2036F">
        <w:br/>
      </w:r>
      <w:r w:rsidR="32AC577A" w:rsidRPr="5D5DDC9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 Contexto do Problema</w:t>
      </w:r>
    </w:p>
    <w:p w14:paraId="3C0BCF8C" w14:textId="422C0BE3" w:rsidR="00C2036F" w:rsidRPr="00666122" w:rsidRDefault="06E7F6FC" w:rsidP="3F6E5BFC">
      <w:p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3F6E5BF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 internamento prolongado de crianças e adolescentes pode interromper trajetórias de aprendizagem. Nesse contexto, surge a necessidade de ferramentas tecnológicas que auxiliem professores hospitalares a manter o processo educacional ativo durante o período de internação. O Sistema de Apoio à Alfabetização Hospitalar tem como objetivo permitir a criação de atividades educacionais personalizadas utilizando tecnologia humanizada e apoio de inteligência artificial, respeitando o ritmo individual e o estado emocional do aluno.</w:t>
      </w:r>
      <w:r w:rsidR="00C2036F">
        <w:br/>
      </w:r>
      <w:r w:rsidR="00C2036F">
        <w:br/>
      </w:r>
      <w:r w:rsidRPr="3F6E5BF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2. Arquitetura em </w:t>
      </w:r>
      <w:r w:rsidR="3D946742" w:rsidRPr="3F6E5BF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Hexagonal</w:t>
      </w:r>
    </w:p>
    <w:p w14:paraId="4B5C6792" w14:textId="10F510AB" w:rsidR="30B8CB35" w:rsidRDefault="30B8CB35" w:rsidP="3F6E5BFC">
      <w:p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3F6E5BF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 arquitetura hexagonal, ou de "portas e adaptadores", divide o software em camadas isoladas para proteger a regra de negócio central. O núcleo da aplicação fica no centro e não conhece detalhes externos, como bancos de dados ou interfaces de usuário. A comunicação com o mundo externo ocorre por meio de portas (interfaces) conectadas a adaptadores específicos. A principal vantagem é o desacoplamento total, que facilita testes automatizados sem dependências externas. Isso também permite trocar tecnologias (como mudar de banco de dados) sem alterar uma única linha da lógica de negócios.</w:t>
      </w:r>
    </w:p>
    <w:p w14:paraId="455339C7" w14:textId="1E7AC6AC" w:rsidR="00C2036F" w:rsidRPr="00666122" w:rsidRDefault="32AC577A" w:rsidP="5D5DDC9C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5D5DDC9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Vantagens</w:t>
      </w:r>
    </w:p>
    <w:p w14:paraId="3E0F2C5A" w14:textId="2EFA43ED" w:rsidR="00C2036F" w:rsidRPr="00666122" w:rsidRDefault="06E7F6FC" w:rsidP="3F6E5BFC">
      <w:p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3F6E5BF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Manutenibilidade</w:t>
      </w:r>
      <w:r w:rsidR="6F02C8D6" w:rsidRPr="3F6E5BF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-</w:t>
      </w:r>
      <w:r w:rsidRPr="3F6E5BF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É o maior trunfo. Com</w:t>
      </w:r>
      <w:r w:rsidRPr="3F6E5BF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Pr="3F6E5BF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as responsabilidades estão separadas, </w:t>
      </w:r>
      <w:r w:rsidR="033639FC" w:rsidRPr="3F6E5BF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por exemplo em um sistema de finanças </w:t>
      </w:r>
      <w:r w:rsidRPr="3F6E5BF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se houver um erro no cálculo de imposto, você vai direto na Camada de Negócio. Você não precisa caçar o erro em 50 arquivos diferentes. </w:t>
      </w:r>
    </w:p>
    <w:p w14:paraId="09A7325C" w14:textId="5B7F8DAB" w:rsidR="00C2036F" w:rsidRPr="00666122" w:rsidRDefault="32AC577A" w:rsidP="5D5DDC9C">
      <w:p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Independência de Tecnologia</w:t>
      </w:r>
      <w:r w:rsidR="5734EFFE"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414D082A"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- </w:t>
      </w:r>
      <w:r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Você pode trocar a interface (mudar de um site para um app mobile) ou o banco de dados sem precisar reescrever a lógica principal do sistema. </w:t>
      </w:r>
    </w:p>
    <w:p w14:paraId="57617B06" w14:textId="391C7069" w:rsidR="00C2036F" w:rsidRPr="00666122" w:rsidRDefault="32AC577A" w:rsidP="5D5DDC9C">
      <w:p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Paralelismo no Desenvolvimento</w:t>
      </w:r>
      <w:r w:rsidR="03EAE1FA"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5CA2B501"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-</w:t>
      </w:r>
      <w:r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Um desenvolvedor pode focar em criar as telas (Front-end) enquanto outro trabalha nas regras de negócio (Back-end), desde que as interfaces entre as camadas estejam definidas. </w:t>
      </w:r>
    </w:p>
    <w:p w14:paraId="5072DEB7" w14:textId="4854B49E" w:rsidR="00C2036F" w:rsidRPr="00666122" w:rsidRDefault="32AC577A" w:rsidP="5D5DDC9C">
      <w:p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Testabilidade</w:t>
      </w:r>
      <w:r w:rsidR="77144F06"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71967BCB"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- Como</w:t>
      </w:r>
      <w:r w:rsidRPr="5D5DDC9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as camadas são isoladas, você pode criar testes unitários para a lógica de negócio sem precisar que o banco de dados esteja ligado ou que a tela esteja pronta.</w:t>
      </w:r>
    </w:p>
    <w:p w14:paraId="70E8D16F" w14:textId="5C9FE111" w:rsidR="00C2036F" w:rsidRPr="00666122" w:rsidRDefault="00C2036F" w:rsidP="5D5DDC9C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9DEB60A" w14:textId="47DC48C8" w:rsidR="5B47DB5F" w:rsidRDefault="744BB212" w:rsidP="5C70049A">
      <w:pPr>
        <w:spacing w:after="0" w:line="360" w:lineRule="auto"/>
      </w:pPr>
      <w:r w:rsidRPr="170D8B4D">
        <w:rPr>
          <w:rFonts w:ascii="Times New Roman" w:hAnsi="Times New Roman" w:cs="Times New Roman"/>
          <w:b/>
          <w:bCs/>
          <w:sz w:val="24"/>
          <w:szCs w:val="24"/>
        </w:rPr>
        <w:t>2.1</w:t>
      </w:r>
      <w:r w:rsidR="220072FB" w:rsidRPr="170D8B4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Diagrama Arquitetural</w:t>
      </w:r>
    </w:p>
    <w:p w14:paraId="2909E2E9" w14:textId="79364585" w:rsidR="5B47DB5F" w:rsidRDefault="44D942CD" w:rsidP="170D8B4D">
      <w:p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EC86FDE" wp14:editId="28DF902B">
            <wp:extent cx="5972175" cy="3978160"/>
            <wp:effectExtent l="0" t="0" r="0" b="0"/>
            <wp:docPr id="1983097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795" name="Picture 19830979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7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67F3E4A" w:rsidRPr="170D8B4D">
        <w:rPr>
          <w:rFonts w:ascii="Times New Roman" w:eastAsia="Times New Roman" w:hAnsi="Times New Roman" w:cs="Times New Roman"/>
          <w:b/>
          <w:bCs/>
          <w:sz w:val="24"/>
          <w:szCs w:val="24"/>
        </w:rPr>
        <w:t>3.</w:t>
      </w:r>
      <w:r w:rsidR="033E36B2" w:rsidRPr="170D8B4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Design de Componentes</w:t>
      </w:r>
      <w:r w:rsidR="5B47DB5F">
        <w:br/>
      </w:r>
    </w:p>
    <w:p w14:paraId="391694AC" w14:textId="65DA14C0" w:rsidR="5B47DB5F" w:rsidRDefault="54C6BB21" w:rsidP="170D8B4D">
      <w:pPr>
        <w:spacing w:after="0" w:line="360" w:lineRule="auto"/>
        <w:rPr>
          <w:rFonts w:ascii="Times New Roman" w:eastAsia="Times New Roman" w:hAnsi="Times New Roman" w:cs="Times New Roman"/>
        </w:rPr>
      </w:pPr>
      <w:r w:rsidRPr="170D8B4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 Camada </w:t>
      </w:r>
      <w:r w:rsidR="35038487" w:rsidRPr="170D8B4D">
        <w:rPr>
          <w:rFonts w:ascii="Times New Roman" w:eastAsia="Times New Roman" w:hAnsi="Times New Roman" w:cs="Times New Roman"/>
          <w:b/>
          <w:bCs/>
        </w:rPr>
        <w:t>Adapter (interfaces):</w:t>
      </w:r>
    </w:p>
    <w:p w14:paraId="2B44D2D4" w14:textId="7F7F5879" w:rsidR="0676582F" w:rsidRDefault="0676582F" w:rsidP="3F6E5BFC">
      <w:pPr>
        <w:pStyle w:val="PargrafodaLista"/>
        <w:numPr>
          <w:ilvl w:val="0"/>
          <w:numId w:val="4"/>
        </w:num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3F6E5BFC">
        <w:rPr>
          <w:rFonts w:ascii="Times New Roman" w:eastAsia="Times New Roman" w:hAnsi="Times New Roman" w:cs="Times New Roman"/>
          <w:b/>
          <w:bCs/>
        </w:rPr>
        <w:t>Responsabilidade:</w:t>
      </w:r>
      <w:r w:rsidRPr="3F6E5BFC">
        <w:rPr>
          <w:rFonts w:ascii="Times New Roman" w:eastAsia="Times New Roman" w:hAnsi="Times New Roman" w:cs="Times New Roman"/>
        </w:rPr>
        <w:t xml:space="preserve"> </w:t>
      </w:r>
      <w:r w:rsidR="79072B06" w:rsidRPr="3F6E5BFC">
        <w:rPr>
          <w:rFonts w:ascii="Times New Roman" w:eastAsia="Times New Roman" w:hAnsi="Times New Roman" w:cs="Times New Roman"/>
        </w:rPr>
        <w:t xml:space="preserve">responsável pela por intermediar a comunicação do domain e recursos externos como banco de dados e APIs, usando as as portas como meio de comunicação </w:t>
      </w:r>
      <w:r w:rsidR="224A6649" w:rsidRPr="3F6E5BFC">
        <w:rPr>
          <w:rFonts w:ascii="Times New Roman" w:eastAsia="Times New Roman" w:hAnsi="Times New Roman" w:cs="Times New Roman"/>
        </w:rPr>
        <w:t>e fazendo aplicações abstratas.</w:t>
      </w:r>
    </w:p>
    <w:p w14:paraId="35DA16BF" w14:textId="28E31BDB" w:rsidR="5B47DB5F" w:rsidRDefault="0676582F" w:rsidP="5C70049A">
      <w:pPr>
        <w:pStyle w:val="PargrafodaLista"/>
        <w:numPr>
          <w:ilvl w:val="0"/>
          <w:numId w:val="4"/>
        </w:numPr>
        <w:spacing w:before="240" w:after="240" w:line="360" w:lineRule="auto"/>
      </w:pPr>
      <w:r w:rsidRPr="3F6E5BFC">
        <w:rPr>
          <w:rFonts w:ascii="Times New Roman" w:eastAsia="Times New Roman" w:hAnsi="Times New Roman" w:cs="Times New Roman"/>
          <w:b/>
          <w:bCs/>
        </w:rPr>
        <w:t>Componentes:</w:t>
      </w:r>
      <w:r w:rsidRPr="3F6E5BFC">
        <w:rPr>
          <w:rFonts w:ascii="Times New Roman" w:eastAsia="Times New Roman" w:hAnsi="Times New Roman" w:cs="Times New Roman"/>
        </w:rPr>
        <w:t xml:space="preserve"> </w:t>
      </w:r>
      <w:r w:rsidR="2EE753B5" w:rsidRPr="3F6E5BFC">
        <w:rPr>
          <w:rFonts w:ascii="Times New Roman" w:eastAsia="Times New Roman" w:hAnsi="Times New Roman" w:cs="Times New Roman"/>
        </w:rPr>
        <w:t>i</w:t>
      </w:r>
      <w:r w:rsidR="62A215B7" w:rsidRPr="3F6E5BFC">
        <w:rPr>
          <w:rFonts w:ascii="Times New Roman" w:eastAsia="Times New Roman" w:hAnsi="Times New Roman" w:cs="Times New Roman"/>
        </w:rPr>
        <w:t>ntegration</w:t>
      </w:r>
      <w:r w:rsidR="62A215B7" w:rsidRPr="3F6E5BFC">
        <w:rPr>
          <w:rFonts w:ascii="Times New Roman" w:eastAsia="Times New Roman" w:hAnsi="Times New Roman" w:cs="Times New Roman"/>
          <w:b/>
          <w:bCs/>
        </w:rPr>
        <w:t xml:space="preserve"> </w:t>
      </w:r>
      <w:r w:rsidR="62A215B7" w:rsidRPr="3F6E5BFC">
        <w:rPr>
          <w:rFonts w:ascii="Times New Roman" w:eastAsia="Times New Roman" w:hAnsi="Times New Roman" w:cs="Times New Roman"/>
        </w:rPr>
        <w:t>(para APIs) e repositories (para banco de dados)</w:t>
      </w:r>
      <w:r w:rsidR="4D5F0EF7" w:rsidRPr="3F6E5BFC">
        <w:rPr>
          <w:rFonts w:ascii="Times New Roman" w:eastAsia="Times New Roman" w:hAnsi="Times New Roman" w:cs="Times New Roman"/>
        </w:rPr>
        <w:t>.</w:t>
      </w:r>
    </w:p>
    <w:p w14:paraId="0D8DC7AF" w14:textId="7F67CEE5" w:rsidR="5B47DB5F" w:rsidRDefault="0676582F" w:rsidP="3F6E5BFC">
      <w:pPr>
        <w:pStyle w:val="PargrafodaLista"/>
        <w:numPr>
          <w:ilvl w:val="0"/>
          <w:numId w:val="4"/>
        </w:num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3F6E5BFC">
        <w:rPr>
          <w:rFonts w:ascii="Times New Roman" w:eastAsia="Times New Roman" w:hAnsi="Times New Roman" w:cs="Times New Roman"/>
          <w:b/>
          <w:bCs/>
        </w:rPr>
        <w:t>Função:</w:t>
      </w:r>
      <w:r w:rsidRPr="3F6E5BFC">
        <w:rPr>
          <w:rFonts w:ascii="Times New Roman" w:eastAsia="Times New Roman" w:hAnsi="Times New Roman" w:cs="Times New Roman"/>
        </w:rPr>
        <w:t xml:space="preserve"> </w:t>
      </w:r>
      <w:r w:rsidR="2BDC522B" w:rsidRPr="3F6E5BFC">
        <w:rPr>
          <w:rFonts w:ascii="Times New Roman" w:eastAsia="Times New Roman" w:hAnsi="Times New Roman" w:cs="Times New Roman"/>
        </w:rPr>
        <w:t xml:space="preserve">desacoplar o sistema, assim reduzindo e facilitando a </w:t>
      </w:r>
      <w:r w:rsidR="4C1BA275" w:rsidRPr="3F6E5BFC">
        <w:rPr>
          <w:rFonts w:ascii="Times New Roman" w:eastAsia="Times New Roman" w:hAnsi="Times New Roman" w:cs="Times New Roman"/>
        </w:rPr>
        <w:t>refatoração geral do código</w:t>
      </w:r>
      <w:r w:rsidR="3F02CBB1" w:rsidRPr="3F6E5BFC">
        <w:rPr>
          <w:rFonts w:ascii="Times New Roman" w:eastAsia="Times New Roman" w:hAnsi="Times New Roman" w:cs="Times New Roman"/>
        </w:rPr>
        <w:t xml:space="preserve"> e dando </w:t>
      </w:r>
      <w:r w:rsidR="30048114" w:rsidRPr="3F6E5BFC">
        <w:rPr>
          <w:rFonts w:ascii="Times New Roman" w:eastAsia="Times New Roman" w:hAnsi="Times New Roman" w:cs="Times New Roman"/>
        </w:rPr>
        <w:t>independência</w:t>
      </w:r>
      <w:r w:rsidR="3F02CBB1" w:rsidRPr="3F6E5BFC">
        <w:rPr>
          <w:rFonts w:ascii="Times New Roman" w:eastAsia="Times New Roman" w:hAnsi="Times New Roman" w:cs="Times New Roman"/>
        </w:rPr>
        <w:t xml:space="preserve"> de tecnologia,</w:t>
      </w:r>
      <w:r w:rsidR="4C1BA275" w:rsidRPr="3F6E5BFC">
        <w:rPr>
          <w:rFonts w:ascii="Times New Roman" w:eastAsia="Times New Roman" w:hAnsi="Times New Roman" w:cs="Times New Roman"/>
        </w:rPr>
        <w:t xml:space="preserve"> a</w:t>
      </w:r>
      <w:r w:rsidR="4D3C1A03" w:rsidRPr="3F6E5BFC">
        <w:rPr>
          <w:rFonts w:ascii="Times New Roman" w:eastAsia="Times New Roman" w:hAnsi="Times New Roman" w:cs="Times New Roman"/>
        </w:rPr>
        <w:t>o</w:t>
      </w:r>
      <w:r w:rsidR="4C1BA275" w:rsidRPr="3F6E5BFC">
        <w:rPr>
          <w:rFonts w:ascii="Times New Roman" w:eastAsia="Times New Roman" w:hAnsi="Times New Roman" w:cs="Times New Roman"/>
        </w:rPr>
        <w:t xml:space="preserve"> troca de tecnologias </w:t>
      </w:r>
      <w:r w:rsidR="20013E44" w:rsidRPr="3F6E5BFC">
        <w:rPr>
          <w:rFonts w:ascii="Times New Roman" w:eastAsia="Times New Roman" w:hAnsi="Times New Roman" w:cs="Times New Roman"/>
        </w:rPr>
        <w:t xml:space="preserve">do sistema (como API de IA) </w:t>
      </w:r>
      <w:r w:rsidR="4C1BA275" w:rsidRPr="3F6E5BFC">
        <w:rPr>
          <w:rFonts w:ascii="Times New Roman" w:eastAsia="Times New Roman" w:hAnsi="Times New Roman" w:cs="Times New Roman"/>
        </w:rPr>
        <w:t>em vez de mexer em todo o código devido a uma tecnologia só será preciso ajustar o adaptador</w:t>
      </w:r>
      <w:r w:rsidR="5BCBBAFF" w:rsidRPr="3F6E5BFC">
        <w:rPr>
          <w:rFonts w:ascii="Times New Roman" w:eastAsia="Times New Roman" w:hAnsi="Times New Roman" w:cs="Times New Roman"/>
        </w:rPr>
        <w:t>.</w:t>
      </w:r>
    </w:p>
    <w:p w14:paraId="3965273A" w14:textId="4824F89A" w:rsidR="5B47DB5F" w:rsidRDefault="0676582F" w:rsidP="3F6E5BFC">
      <w:pPr>
        <w:pStyle w:val="Ttulo4"/>
        <w:spacing w:before="319" w:after="319" w:line="360" w:lineRule="auto"/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3F6E5BFC"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lastRenderedPageBreak/>
        <w:t xml:space="preserve">3.2 Camada de </w:t>
      </w:r>
      <w:r w:rsidR="0B7EDCA2" w:rsidRPr="3F6E5BFC"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Conection</w:t>
      </w:r>
      <w:r w:rsidRPr="3F6E5BFC"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(</w:t>
      </w:r>
      <w:r w:rsidR="3B3689D9" w:rsidRPr="3F6E5BFC"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Implementação concreta </w:t>
      </w:r>
      <w:r w:rsidR="12B6FAF7" w:rsidRPr="3F6E5BFC"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Banco de dados e API</w:t>
      </w:r>
      <w:r w:rsidRPr="3F6E5BFC"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)</w:t>
      </w:r>
    </w:p>
    <w:p w14:paraId="580EEC77" w14:textId="782F7F7A" w:rsidR="0676582F" w:rsidRDefault="0676582F" w:rsidP="3F6E5BFC">
      <w:pPr>
        <w:pStyle w:val="PargrafodaLista"/>
        <w:numPr>
          <w:ilvl w:val="0"/>
          <w:numId w:val="3"/>
        </w:num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3F6E5BFC">
        <w:rPr>
          <w:rFonts w:ascii="Times New Roman" w:eastAsia="Times New Roman" w:hAnsi="Times New Roman" w:cs="Times New Roman"/>
          <w:b/>
          <w:bCs/>
        </w:rPr>
        <w:t>Responsabilidade:</w:t>
      </w:r>
      <w:r w:rsidRPr="3F6E5BFC">
        <w:rPr>
          <w:rFonts w:ascii="Times New Roman" w:eastAsia="Times New Roman" w:hAnsi="Times New Roman" w:cs="Times New Roman"/>
        </w:rPr>
        <w:t xml:space="preserve"> </w:t>
      </w:r>
      <w:r w:rsidR="7C243146" w:rsidRPr="3F6E5BFC">
        <w:rPr>
          <w:rFonts w:ascii="Times New Roman" w:eastAsia="Times New Roman" w:hAnsi="Times New Roman" w:cs="Times New Roman"/>
        </w:rPr>
        <w:t>Fazer a implementação concreta do uso de recurso externos como banco de dados e API.</w:t>
      </w:r>
    </w:p>
    <w:p w14:paraId="3D56D258" w14:textId="4AF6F8FE" w:rsidR="5B47DB5F" w:rsidRDefault="0676582F" w:rsidP="3F6E5BFC">
      <w:pPr>
        <w:pStyle w:val="PargrafodaLista"/>
        <w:numPr>
          <w:ilvl w:val="0"/>
          <w:numId w:val="3"/>
        </w:num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3F6E5BFC">
        <w:rPr>
          <w:rFonts w:ascii="Times New Roman" w:eastAsia="Times New Roman" w:hAnsi="Times New Roman" w:cs="Times New Roman"/>
          <w:b/>
          <w:bCs/>
        </w:rPr>
        <w:t>Componentes:</w:t>
      </w:r>
      <w:r w:rsidRPr="3F6E5BFC">
        <w:rPr>
          <w:rFonts w:ascii="Times New Roman" w:eastAsia="Times New Roman" w:hAnsi="Times New Roman" w:cs="Times New Roman"/>
        </w:rPr>
        <w:t xml:space="preserve"> </w:t>
      </w:r>
      <w:r w:rsidR="7E6FA5D7" w:rsidRPr="3F6E5BFC">
        <w:rPr>
          <w:rFonts w:ascii="Times New Roman" w:eastAsia="Times New Roman" w:hAnsi="Times New Roman" w:cs="Times New Roman"/>
          <w:b/>
          <w:bCs/>
        </w:rPr>
        <w:t>A</w:t>
      </w:r>
      <w:r w:rsidR="049F451E" w:rsidRPr="3F6E5BFC">
        <w:rPr>
          <w:rFonts w:ascii="Times New Roman" w:eastAsia="Times New Roman" w:hAnsi="Times New Roman" w:cs="Times New Roman"/>
          <w:b/>
          <w:bCs/>
        </w:rPr>
        <w:t>PI</w:t>
      </w:r>
      <w:r w:rsidR="7E6FA5D7" w:rsidRPr="3F6E5BFC">
        <w:rPr>
          <w:rFonts w:ascii="Times New Roman" w:eastAsia="Times New Roman" w:hAnsi="Times New Roman" w:cs="Times New Roman"/>
        </w:rPr>
        <w:t xml:space="preserve"> (para APIs como a do Gemini) e </w:t>
      </w:r>
      <w:r w:rsidR="7E6FA5D7" w:rsidRPr="3F6E5BFC">
        <w:rPr>
          <w:rFonts w:ascii="Times New Roman" w:eastAsia="Times New Roman" w:hAnsi="Times New Roman" w:cs="Times New Roman"/>
          <w:b/>
          <w:bCs/>
        </w:rPr>
        <w:t>database</w:t>
      </w:r>
      <w:r w:rsidR="7E6FA5D7" w:rsidRPr="3F6E5BFC">
        <w:rPr>
          <w:rFonts w:ascii="Times New Roman" w:eastAsia="Times New Roman" w:hAnsi="Times New Roman" w:cs="Times New Roman"/>
        </w:rPr>
        <w:t xml:space="preserve"> (para arquivos de banco de dados como o do banco SQLite.</w:t>
      </w:r>
    </w:p>
    <w:p w14:paraId="7BEEEEF6" w14:textId="7A21A260" w:rsidR="5B47DB5F" w:rsidRDefault="0676582F" w:rsidP="3F6E5BFC">
      <w:pPr>
        <w:pStyle w:val="PargrafodaLista"/>
        <w:numPr>
          <w:ilvl w:val="0"/>
          <w:numId w:val="3"/>
        </w:num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3F6E5BFC">
        <w:rPr>
          <w:rFonts w:ascii="Times New Roman" w:eastAsia="Times New Roman" w:hAnsi="Times New Roman" w:cs="Times New Roman"/>
          <w:b/>
          <w:bCs/>
        </w:rPr>
        <w:t>Função:</w:t>
      </w:r>
      <w:r w:rsidRPr="3F6E5BFC">
        <w:rPr>
          <w:rFonts w:ascii="Times New Roman" w:eastAsia="Times New Roman" w:hAnsi="Times New Roman" w:cs="Times New Roman"/>
        </w:rPr>
        <w:t xml:space="preserve"> </w:t>
      </w:r>
      <w:r w:rsidR="5DB0B7CF" w:rsidRPr="3F6E5BFC">
        <w:rPr>
          <w:rFonts w:ascii="Times New Roman" w:eastAsia="Times New Roman" w:hAnsi="Times New Roman" w:cs="Times New Roman"/>
        </w:rPr>
        <w:t>Funcionamento geral da API da IA e armazena o banco de dados.</w:t>
      </w:r>
    </w:p>
    <w:p w14:paraId="153579CD" w14:textId="6F99EF96" w:rsidR="5B47DB5F" w:rsidRDefault="0676582F" w:rsidP="3F6E5BFC">
      <w:pPr>
        <w:spacing w:before="319" w:after="319" w:line="360" w:lineRule="auto"/>
        <w:rPr>
          <w:rFonts w:ascii="Times New Roman" w:eastAsia="Times New Roman" w:hAnsi="Times New Roman" w:cs="Times New Roman"/>
        </w:rPr>
      </w:pP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3.3 </w:t>
      </w:r>
      <w:r w:rsidR="55A7A747" w:rsidRPr="3F6E5BFC">
        <w:rPr>
          <w:rFonts w:ascii="Times New Roman" w:eastAsia="Times New Roman" w:hAnsi="Times New Roman" w:cs="Times New Roman"/>
          <w:b/>
          <w:bCs/>
        </w:rPr>
        <w:t>Domain</w:t>
      </w:r>
      <w:r w:rsidR="2A669349" w:rsidRPr="3F6E5BFC">
        <w:rPr>
          <w:rFonts w:ascii="Times New Roman" w:eastAsia="Times New Roman" w:hAnsi="Times New Roman" w:cs="Times New Roman"/>
          <w:b/>
          <w:bCs/>
        </w:rPr>
        <w:t xml:space="preserve"> (núcleo do sistema)</w:t>
      </w:r>
      <w:r w:rsidR="55A7A747" w:rsidRPr="3F6E5BFC">
        <w:rPr>
          <w:rFonts w:ascii="Times New Roman" w:eastAsia="Times New Roman" w:hAnsi="Times New Roman" w:cs="Times New Roman"/>
          <w:b/>
          <w:bCs/>
        </w:rPr>
        <w:t>:</w:t>
      </w:r>
    </w:p>
    <w:p w14:paraId="41F5DE8D" w14:textId="73F9654B" w:rsidR="5B47DB5F" w:rsidRDefault="0676582F" w:rsidP="3F6E5BFC">
      <w:pPr>
        <w:pStyle w:val="PargrafodaLista"/>
        <w:numPr>
          <w:ilvl w:val="0"/>
          <w:numId w:val="2"/>
        </w:num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3F6E5BFC">
        <w:rPr>
          <w:rFonts w:ascii="Times New Roman" w:eastAsia="Times New Roman" w:hAnsi="Times New Roman" w:cs="Times New Roman"/>
          <w:b/>
          <w:bCs/>
        </w:rPr>
        <w:t>Responsabilidade:</w:t>
      </w:r>
      <w:r w:rsidRPr="3F6E5BFC">
        <w:rPr>
          <w:rFonts w:ascii="Times New Roman" w:eastAsia="Times New Roman" w:hAnsi="Times New Roman" w:cs="Times New Roman"/>
        </w:rPr>
        <w:t xml:space="preserve"> </w:t>
      </w:r>
      <w:r w:rsidR="3FE0A6B8" w:rsidRPr="3F6E5BFC">
        <w:rPr>
          <w:rFonts w:ascii="Times New Roman" w:eastAsia="Times New Roman" w:hAnsi="Times New Roman" w:cs="Times New Roman"/>
        </w:rPr>
        <w:t>A parte central do sistema, a qual cuida da lógica e funcionamento do sistema.</w:t>
      </w:r>
    </w:p>
    <w:p w14:paraId="3A036790" w14:textId="61D1032E" w:rsidR="5B47DB5F" w:rsidRDefault="0676582F" w:rsidP="3F6E5BFC">
      <w:pPr>
        <w:pStyle w:val="PargrafodaLista"/>
        <w:numPr>
          <w:ilvl w:val="0"/>
          <w:numId w:val="2"/>
        </w:num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3F6E5BFC">
        <w:rPr>
          <w:rFonts w:ascii="Times New Roman" w:eastAsia="Times New Roman" w:hAnsi="Times New Roman" w:cs="Times New Roman"/>
          <w:b/>
          <w:bCs/>
        </w:rPr>
        <w:t>Componentes:</w:t>
      </w:r>
      <w:r w:rsidRPr="3F6E5BFC">
        <w:rPr>
          <w:rFonts w:ascii="Times New Roman" w:eastAsia="Times New Roman" w:hAnsi="Times New Roman" w:cs="Times New Roman"/>
        </w:rPr>
        <w:t xml:space="preserve"> </w:t>
      </w:r>
      <w:r w:rsidR="6F84F9DF" w:rsidRPr="3F6E5BFC">
        <w:rPr>
          <w:rFonts w:ascii="Times New Roman" w:eastAsia="Times New Roman" w:hAnsi="Times New Roman" w:cs="Times New Roman"/>
        </w:rPr>
        <w:t>core</w:t>
      </w:r>
      <w:r w:rsidR="6F84F9DF" w:rsidRPr="3F6E5BFC">
        <w:rPr>
          <w:rFonts w:ascii="Times New Roman" w:eastAsia="Times New Roman" w:hAnsi="Times New Roman" w:cs="Times New Roman"/>
          <w:b/>
          <w:bCs/>
        </w:rPr>
        <w:t xml:space="preserve">, </w:t>
      </w:r>
      <w:r w:rsidR="6F84F9DF" w:rsidRPr="3F6E5BFC">
        <w:rPr>
          <w:rFonts w:ascii="Times New Roman" w:eastAsia="Times New Roman" w:hAnsi="Times New Roman" w:cs="Times New Roman"/>
        </w:rPr>
        <w:t>front-end e models</w:t>
      </w:r>
    </w:p>
    <w:p w14:paraId="65A9949A" w14:textId="259B7ECB" w:rsidR="5B47DB5F" w:rsidRDefault="0676582F" w:rsidP="3F6E5BFC">
      <w:pPr>
        <w:pStyle w:val="PargrafodaLista"/>
        <w:numPr>
          <w:ilvl w:val="0"/>
          <w:numId w:val="2"/>
        </w:num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3F6E5BFC">
        <w:rPr>
          <w:rFonts w:ascii="Times New Roman" w:eastAsia="Times New Roman" w:hAnsi="Times New Roman" w:cs="Times New Roman"/>
          <w:b/>
          <w:bCs/>
        </w:rPr>
        <w:t>Função:</w:t>
      </w:r>
      <w:r w:rsidRPr="3F6E5BFC">
        <w:rPr>
          <w:rFonts w:ascii="Times New Roman" w:eastAsia="Times New Roman" w:hAnsi="Times New Roman" w:cs="Times New Roman"/>
        </w:rPr>
        <w:t xml:space="preserve"> </w:t>
      </w:r>
      <w:r w:rsidR="4D159B31" w:rsidRPr="3F6E5BFC">
        <w:rPr>
          <w:rFonts w:ascii="Times New Roman" w:eastAsia="Times New Roman" w:hAnsi="Times New Roman" w:cs="Times New Roman"/>
        </w:rPr>
        <w:t>cuida da gestão de rotas</w:t>
      </w:r>
      <w:r w:rsidR="7106ADC1" w:rsidRPr="3F6E5BFC">
        <w:rPr>
          <w:rFonts w:ascii="Times New Roman" w:eastAsia="Times New Roman" w:hAnsi="Times New Roman" w:cs="Times New Roman"/>
        </w:rPr>
        <w:t xml:space="preserve">, </w:t>
      </w:r>
      <w:r w:rsidR="03866377" w:rsidRPr="3F6E5BFC">
        <w:rPr>
          <w:rFonts w:ascii="Times New Roman" w:eastAsia="Times New Roman" w:hAnsi="Times New Roman" w:cs="Times New Roman"/>
        </w:rPr>
        <w:t>interface de interação e resposta,</w:t>
      </w:r>
      <w:r w:rsidR="4D159B31" w:rsidRPr="3F6E5BFC">
        <w:rPr>
          <w:rFonts w:ascii="Times New Roman" w:eastAsia="Times New Roman" w:hAnsi="Times New Roman" w:cs="Times New Roman"/>
        </w:rPr>
        <w:t xml:space="preserve"> modelagem de banco de dados</w:t>
      </w:r>
      <w:r w:rsidR="00AE7AD3" w:rsidRPr="3F6E5BFC">
        <w:rPr>
          <w:rFonts w:ascii="Times New Roman" w:eastAsia="Times New Roman" w:hAnsi="Times New Roman" w:cs="Times New Roman"/>
        </w:rPr>
        <w:t xml:space="preserve"> e instancia o app flask.</w:t>
      </w:r>
    </w:p>
    <w:p w14:paraId="2DD4E15C" w14:textId="3D3CABF5" w:rsidR="5B47DB5F" w:rsidRDefault="0676582F" w:rsidP="3F6E5BFC">
      <w:pPr>
        <w:spacing w:before="319" w:after="319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3.4 Camada de </w:t>
      </w:r>
      <w:r w:rsidR="122FF5BF" w:rsidRPr="3F6E5BFC">
        <w:rPr>
          <w:rFonts w:ascii="Times New Roman" w:eastAsia="Times New Roman" w:hAnsi="Times New Roman" w:cs="Times New Roman"/>
          <w:b/>
          <w:bCs/>
        </w:rPr>
        <w:t>Ports</w:t>
      </w: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r w:rsidR="15060B6D"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Comunicação com o exterior do sistema</w:t>
      </w: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="34C28072" w:rsidRPr="3F6E5BFC">
        <w:rPr>
          <w:rFonts w:ascii="Times New Roman" w:eastAsia="Times New Roman" w:hAnsi="Times New Roman" w:cs="Times New Roman"/>
          <w:b/>
          <w:bCs/>
        </w:rPr>
        <w:t>:</w:t>
      </w:r>
    </w:p>
    <w:p w14:paraId="2CAE2BA4" w14:textId="01F7196A" w:rsidR="5B47DB5F" w:rsidRDefault="0676582F" w:rsidP="3F6E5BFC">
      <w:pPr>
        <w:pStyle w:val="PargrafodaLista"/>
        <w:numPr>
          <w:ilvl w:val="0"/>
          <w:numId w:val="1"/>
        </w:num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3F6E5BFC">
        <w:rPr>
          <w:rFonts w:ascii="Times New Roman" w:eastAsia="Times New Roman" w:hAnsi="Times New Roman" w:cs="Times New Roman"/>
          <w:b/>
          <w:bCs/>
        </w:rPr>
        <w:t>Responsabilidade:</w:t>
      </w:r>
      <w:r w:rsidRPr="3F6E5BFC">
        <w:rPr>
          <w:rFonts w:ascii="Times New Roman" w:eastAsia="Times New Roman" w:hAnsi="Times New Roman" w:cs="Times New Roman"/>
        </w:rPr>
        <w:t xml:space="preserve"> </w:t>
      </w:r>
      <w:r w:rsidR="48DD943A" w:rsidRPr="3F6E5BFC">
        <w:rPr>
          <w:rFonts w:ascii="Times New Roman" w:eastAsia="Times New Roman" w:hAnsi="Times New Roman" w:cs="Times New Roman"/>
        </w:rPr>
        <w:t>responsável pela separação de métodos exclusivos para comunicação externa do sistema.</w:t>
      </w:r>
    </w:p>
    <w:p w14:paraId="3F3F14A7" w14:textId="7EBF7BA2" w:rsidR="5B47DB5F" w:rsidRDefault="0676582F" w:rsidP="3F6E5BFC">
      <w:pPr>
        <w:pStyle w:val="PargrafodaLista"/>
        <w:numPr>
          <w:ilvl w:val="0"/>
          <w:numId w:val="1"/>
        </w:numPr>
        <w:spacing w:before="240" w:after="240" w:line="360" w:lineRule="auto"/>
        <w:rPr>
          <w:rFonts w:ascii="Times New Roman" w:eastAsia="Times New Roman" w:hAnsi="Times New Roman" w:cs="Times New Roman"/>
          <w:b/>
          <w:bCs/>
        </w:rPr>
      </w:pPr>
      <w:r w:rsidRPr="3F6E5BFC">
        <w:rPr>
          <w:rFonts w:ascii="Times New Roman" w:eastAsia="Times New Roman" w:hAnsi="Times New Roman" w:cs="Times New Roman"/>
          <w:b/>
          <w:bCs/>
        </w:rPr>
        <w:t>Componentes:</w:t>
      </w:r>
      <w:r w:rsidRPr="3F6E5BFC">
        <w:rPr>
          <w:rFonts w:ascii="Times New Roman" w:eastAsia="Times New Roman" w:hAnsi="Times New Roman" w:cs="Times New Roman"/>
        </w:rPr>
        <w:t xml:space="preserve"> </w:t>
      </w:r>
      <w:r w:rsidR="0B59798B" w:rsidRPr="3F6E5BFC">
        <w:rPr>
          <w:rFonts w:ascii="Times New Roman" w:eastAsia="Times New Roman" w:hAnsi="Times New Roman" w:cs="Times New Roman"/>
        </w:rPr>
        <w:t>driving</w:t>
      </w:r>
      <w:r w:rsidR="2C635C15" w:rsidRPr="3F6E5BFC">
        <w:rPr>
          <w:rFonts w:ascii="Times New Roman" w:eastAsia="Times New Roman" w:hAnsi="Times New Roman" w:cs="Times New Roman"/>
        </w:rPr>
        <w:t xml:space="preserve"> e driven</w:t>
      </w:r>
    </w:p>
    <w:p w14:paraId="165CE4E3" w14:textId="39F52F8B" w:rsidR="0676582F" w:rsidRDefault="0676582F" w:rsidP="3F6E5BFC">
      <w:pPr>
        <w:pStyle w:val="PargrafodaLista"/>
        <w:numPr>
          <w:ilvl w:val="0"/>
          <w:numId w:val="1"/>
        </w:num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3F6E5BFC">
        <w:rPr>
          <w:rFonts w:ascii="Times New Roman" w:eastAsia="Times New Roman" w:hAnsi="Times New Roman" w:cs="Times New Roman"/>
          <w:b/>
          <w:bCs/>
        </w:rPr>
        <w:t>Função:</w:t>
      </w:r>
      <w:r w:rsidRPr="3F6E5BFC">
        <w:rPr>
          <w:rFonts w:ascii="Times New Roman" w:eastAsia="Times New Roman" w:hAnsi="Times New Roman" w:cs="Times New Roman"/>
        </w:rPr>
        <w:t xml:space="preserve"> </w:t>
      </w:r>
      <w:r w:rsidR="450B2C45" w:rsidRPr="3F6E5BFC">
        <w:rPr>
          <w:rFonts w:ascii="Times New Roman" w:eastAsia="Times New Roman" w:hAnsi="Times New Roman" w:cs="Times New Roman"/>
        </w:rPr>
        <w:t xml:space="preserve">Comunicação com recursos externos como API e banco de dados </w:t>
      </w:r>
    </w:p>
    <w:p w14:paraId="2CABCD30" w14:textId="2CD57306" w:rsidR="5B47DB5F" w:rsidRDefault="5B47DB5F" w:rsidP="5C70049A">
      <w:pPr>
        <w:spacing w:before="240" w:after="240" w:line="360" w:lineRule="auto"/>
        <w:rPr>
          <w:rFonts w:ascii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 Requisitos Funcionais </w:t>
      </w:r>
    </w:p>
    <w:p w14:paraId="37CDF042" w14:textId="458C4A37" w:rsidR="5B47DB5F" w:rsidRDefault="5B47DB5F" w:rsidP="5C70049A">
      <w:pPr>
        <w:spacing w:after="0" w:line="360" w:lineRule="auto"/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• Cadastro de professores e administradores. </w:t>
      </w:r>
    </w:p>
    <w:p w14:paraId="54254D62" w14:textId="05675A16" w:rsidR="5B47DB5F" w:rsidRDefault="5B47DB5F" w:rsidP="5C70049A">
      <w:pPr>
        <w:spacing w:after="0" w:line="360" w:lineRule="auto"/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• Autenticação de usuários por login. </w:t>
      </w:r>
    </w:p>
    <w:p w14:paraId="32443BDE" w14:textId="7BBAA083" w:rsidR="5B47DB5F" w:rsidRDefault="5B47DB5F" w:rsidP="5C70049A">
      <w:pPr>
        <w:spacing w:after="0" w:line="360" w:lineRule="auto"/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• Criação de atividades educacionais. </w:t>
      </w:r>
    </w:p>
    <w:p w14:paraId="2F586D46" w14:textId="1C242E74" w:rsidR="5B47DB5F" w:rsidRDefault="5B47DB5F" w:rsidP="5C70049A">
      <w:pPr>
        <w:spacing w:after="0" w:line="360" w:lineRule="auto"/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• Personalização de atividades para cada aluno. </w:t>
      </w:r>
    </w:p>
    <w:p w14:paraId="5D2A3DE8" w14:textId="074CF9A9" w:rsidR="5B47DB5F" w:rsidRDefault="5B47DB5F" w:rsidP="5C70049A">
      <w:pPr>
        <w:spacing w:after="0" w:line="360" w:lineRule="auto"/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• Registro de progresso pedagógico. </w:t>
      </w:r>
    </w:p>
    <w:p w14:paraId="4EEAA813" w14:textId="70E34516" w:rsidR="5B47DB5F" w:rsidRDefault="5B47DB5F" w:rsidP="5C70049A">
      <w:pPr>
        <w:spacing w:after="0" w:line="360" w:lineRule="auto"/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• Visualização das atividades pelos alunos. </w:t>
      </w:r>
    </w:p>
    <w:p w14:paraId="1977D0B8" w14:textId="313C17A8" w:rsidR="5D5DDC9C" w:rsidRDefault="5D5DDC9C" w:rsidP="5C70049A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721810" w14:textId="5E708888" w:rsidR="5B47DB5F" w:rsidRDefault="5B47DB5F" w:rsidP="5C70049A">
      <w:pPr>
        <w:spacing w:after="0" w:line="360" w:lineRule="auto"/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 Requisitos Não Funcionais </w:t>
      </w:r>
    </w:p>
    <w:p w14:paraId="0083194E" w14:textId="71986A83" w:rsidR="5B47DB5F" w:rsidRDefault="5B47DB5F" w:rsidP="5C70049A">
      <w:pPr>
        <w:spacing w:after="0" w:line="360" w:lineRule="auto"/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• Segurança e proteção dos dados dos alunos. </w:t>
      </w:r>
    </w:p>
    <w:p w14:paraId="3AA8DF48" w14:textId="68D552FA" w:rsidR="5B47DB5F" w:rsidRDefault="5B47DB5F" w:rsidP="5C70049A">
      <w:pPr>
        <w:spacing w:after="0" w:line="360" w:lineRule="auto"/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• Usabilidade com interface simples e intuitiva. </w:t>
      </w:r>
    </w:p>
    <w:p w14:paraId="45F8E8DA" w14:textId="5676F2E8" w:rsidR="5B47DB5F" w:rsidRDefault="5B47DB5F" w:rsidP="5C70049A">
      <w:pPr>
        <w:spacing w:after="0" w:line="360" w:lineRule="auto"/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• Disponibilidade do sistema em ambiente hospitalar. </w:t>
      </w:r>
    </w:p>
    <w:p w14:paraId="6887FB0E" w14:textId="7C7FF5C0" w:rsidR="5B47DB5F" w:rsidRDefault="5B47DB5F" w:rsidP="5C70049A">
      <w:pPr>
        <w:spacing w:after="0" w:line="360" w:lineRule="auto"/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• Manutenibilidade da arquitetura. </w:t>
      </w:r>
    </w:p>
    <w:p w14:paraId="196052CA" w14:textId="0C423FB1" w:rsidR="0BFD9E1B" w:rsidRDefault="5B47DB5F" w:rsidP="5C70049A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>• Escalabilidade para futuras integrações com IA.</w:t>
      </w:r>
      <w:r w:rsidR="5FBB5F43" w:rsidRPr="5C7004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E4048AC" w14:textId="03B7A8F1" w:rsidR="0BFD9E1B" w:rsidRDefault="5FBB5F43" w:rsidP="5C70049A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• Responsividade </w:t>
      </w:r>
      <w:r w:rsidR="25CB4E51" w:rsidRPr="5C70049A">
        <w:rPr>
          <w:rFonts w:ascii="Times New Roman" w:eastAsia="Times New Roman" w:hAnsi="Times New Roman" w:cs="Times New Roman"/>
          <w:sz w:val="24"/>
          <w:szCs w:val="24"/>
        </w:rPr>
        <w:t>visual para aparelhos mobile</w:t>
      </w:r>
      <w:r w:rsidR="0BFD9E1B">
        <w:br/>
      </w:r>
    </w:p>
    <w:p w14:paraId="473CB447" w14:textId="57BD3227" w:rsidR="0BFD9E1B" w:rsidRDefault="0BFD9E1B" w:rsidP="5C70049A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6. Documento de Rationale</w:t>
      </w:r>
    </w:p>
    <w:p w14:paraId="1303A7AC" w14:textId="0AC6C6C2" w:rsidR="62EE7B82" w:rsidRDefault="0BFD9E1B" w:rsidP="5C70049A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O Rationale deste projeto detalha as justificativas para as decisões arquiteturais tomadas, garantindo que o </w:t>
      </w: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Sistema de Apoio à Alfabetização Hospitalar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cumpra seu propósito pedagógico e técnico.</w:t>
      </w:r>
      <w:r w:rsidR="62EE7B82">
        <w:br/>
      </w:r>
    </w:p>
    <w:p w14:paraId="11BECFF3" w14:textId="5362BFB6" w:rsidR="62EE7B82" w:rsidRDefault="62EE7B82" w:rsidP="5C70049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 Justificativa da Arquitetura </w:t>
      </w:r>
      <w:r w:rsidR="007D6A40">
        <w:rPr>
          <w:rFonts w:ascii="Times New Roman" w:eastAsia="Times New Roman" w:hAnsi="Times New Roman" w:cs="Times New Roman"/>
          <w:b/>
          <w:bCs/>
          <w:sz w:val="24"/>
          <w:szCs w:val="24"/>
        </w:rPr>
        <w:t>Hexagonal</w:t>
      </w:r>
    </w:p>
    <w:p w14:paraId="1CCB1D26" w14:textId="1075619A" w:rsidR="1507D955" w:rsidRDefault="6AF09D01" w:rsidP="3F6E5BFC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3F6E5BFC">
        <w:rPr>
          <w:rFonts w:ascii="Times New Roman" w:eastAsia="Times New Roman" w:hAnsi="Times New Roman" w:cs="Times New Roman"/>
          <w:sz w:val="24"/>
          <w:szCs w:val="24"/>
        </w:rPr>
        <w:t xml:space="preserve">A escolha pela </w:t>
      </w: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Arquitetura </w:t>
      </w:r>
      <w:r w:rsidR="77B66C44"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Hexagonal</w:t>
      </w:r>
      <w:r w:rsidRPr="3F6E5BFC">
        <w:rPr>
          <w:rFonts w:ascii="Times New Roman" w:eastAsia="Times New Roman" w:hAnsi="Times New Roman" w:cs="Times New Roman"/>
          <w:sz w:val="24"/>
          <w:szCs w:val="24"/>
        </w:rPr>
        <w:t xml:space="preserve"> fundamenta-se na necessidade </w:t>
      </w:r>
      <w:r w:rsidR="6BD16DF1" w:rsidRPr="3F6E5BFC">
        <w:rPr>
          <w:rFonts w:ascii="Times New Roman" w:eastAsia="Times New Roman" w:hAnsi="Times New Roman" w:cs="Times New Roman"/>
          <w:sz w:val="24"/>
          <w:szCs w:val="24"/>
        </w:rPr>
        <w:t xml:space="preserve">manter um sistema seguro e </w:t>
      </w:r>
      <w:r w:rsidR="5F71A76D" w:rsidRPr="3F6E5BFC">
        <w:rPr>
          <w:rFonts w:ascii="Times New Roman" w:eastAsia="Times New Roman" w:hAnsi="Times New Roman" w:cs="Times New Roman"/>
          <w:sz w:val="24"/>
          <w:szCs w:val="24"/>
        </w:rPr>
        <w:t>estável a longo prazo</w:t>
      </w:r>
      <w:r w:rsidRPr="3F6E5BFC">
        <w:rPr>
          <w:rFonts w:ascii="Times New Roman" w:eastAsia="Times New Roman" w:hAnsi="Times New Roman" w:cs="Times New Roman"/>
          <w:sz w:val="24"/>
          <w:szCs w:val="24"/>
        </w:rPr>
        <w:t>. No contexto hospitalar, o sistema deve ser resiliente:</w:t>
      </w:r>
    </w:p>
    <w:p w14:paraId="25F3AC75" w14:textId="473B0B5A" w:rsidR="1507D955" w:rsidRDefault="1507D955" w:rsidP="5C70049A">
      <w:pPr>
        <w:pStyle w:val="PargrafodaLista"/>
        <w:numPr>
          <w:ilvl w:val="0"/>
          <w:numId w:val="11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Adaptação de Interface: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Como o estado clínico do aluno pode variar, o sistema pode precisar migr</w:t>
      </w:r>
      <w:r w:rsidR="4160BBA4" w:rsidRPr="5C70049A">
        <w:rPr>
          <w:rFonts w:ascii="Times New Roman" w:eastAsia="Times New Roman" w:hAnsi="Times New Roman" w:cs="Times New Roman"/>
          <w:sz w:val="24"/>
          <w:szCs w:val="24"/>
        </w:rPr>
        <w:t>ar para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um </w:t>
      </w:r>
      <w:r w:rsidRPr="5C70049A">
        <w:rPr>
          <w:rFonts w:ascii="Times New Roman" w:eastAsia="Times New Roman" w:hAnsi="Times New Roman" w:cs="Times New Roman"/>
          <w:i/>
          <w:iCs/>
          <w:sz w:val="24"/>
          <w:szCs w:val="24"/>
        </w:rPr>
        <w:t>tablet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773D1A02" w:rsidRPr="5C70049A">
        <w:rPr>
          <w:rFonts w:ascii="Times New Roman" w:eastAsia="Times New Roman" w:hAnsi="Times New Roman" w:cs="Times New Roman"/>
          <w:sz w:val="24"/>
          <w:szCs w:val="24"/>
        </w:rPr>
        <w:t xml:space="preserve">e 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>interface simplificada. O isolamento da camada de apresentação permite essas mudanças sem afetar os dados pedagógicos.</w:t>
      </w:r>
    </w:p>
    <w:p w14:paraId="0EAA73B5" w14:textId="148630F4" w:rsidR="1507D955" w:rsidRDefault="6AF09D01" w:rsidP="5C70049A">
      <w:pPr>
        <w:pStyle w:val="PargrafodaLista"/>
        <w:numPr>
          <w:ilvl w:val="0"/>
          <w:numId w:val="11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Evolução da IA:</w:t>
      </w:r>
      <w:r w:rsidRPr="3F6E5BFC">
        <w:rPr>
          <w:rFonts w:ascii="Times New Roman" w:eastAsia="Times New Roman" w:hAnsi="Times New Roman" w:cs="Times New Roman"/>
          <w:sz w:val="24"/>
          <w:szCs w:val="24"/>
        </w:rPr>
        <w:t xml:space="preserve"> A camada de</w:t>
      </w:r>
      <w:r w:rsidR="6EF6B1D6" w:rsidRPr="3F6E5BFC">
        <w:rPr>
          <w:rFonts w:ascii="Times New Roman" w:eastAsia="Times New Roman" w:hAnsi="Times New Roman" w:cs="Times New Roman"/>
          <w:sz w:val="24"/>
          <w:szCs w:val="24"/>
        </w:rPr>
        <w:t xml:space="preserve"> adaptadores</w:t>
      </w:r>
      <w:r w:rsidRPr="3F6E5BFC">
        <w:rPr>
          <w:rFonts w:ascii="Times New Roman" w:eastAsia="Times New Roman" w:hAnsi="Times New Roman" w:cs="Times New Roman"/>
          <w:sz w:val="24"/>
          <w:szCs w:val="24"/>
        </w:rPr>
        <w:t xml:space="preserve"> permite que a integração com Inteligência Artificial seja atualizada ou substituída conforme novas tecnologias de alfabetização surjam, sem comprometer a estabilidade do banco de dados.</w:t>
      </w:r>
    </w:p>
    <w:p w14:paraId="1E06CF57" w14:textId="0760C046" w:rsidR="36A2E470" w:rsidRDefault="36A2E470" w:rsidP="5C70049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6.2 Justificativa dos Requisitos Funcionais</w:t>
      </w:r>
    </w:p>
    <w:p w14:paraId="5AD57A31" w14:textId="40D08E01" w:rsidR="36A2E470" w:rsidRDefault="36A2E470" w:rsidP="5C70049A">
      <w:pPr>
        <w:spacing w:before="240" w:after="240" w:line="360" w:lineRule="auto"/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Os requisitos de </w:t>
      </w: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Cadastro e Autenticação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foram priorizados para garantir a autoria das atividades e a segurança no ambiente hospitalar. A </w:t>
      </w: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Personalização de Atividades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é o núcleo do sistema, pois o "Rationale" pedagógico defende que cada criança interna possui um tempo de resposta e uma carga emocional distinta, exigindo um software flexível e não puramente genérico.</w:t>
      </w:r>
    </w:p>
    <w:p w14:paraId="2062B552" w14:textId="1421AC8B" w:rsidR="775E5F5C" w:rsidRDefault="775E5F5C" w:rsidP="5C70049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6.3 Decisões sobre Requisitos Não Funcionais</w:t>
      </w:r>
    </w:p>
    <w:p w14:paraId="06451B2D" w14:textId="6521AEDC" w:rsidR="490F5CA3" w:rsidRDefault="490F5CA3" w:rsidP="5C70049A">
      <w:pPr>
        <w:pStyle w:val="PargrafodaLista"/>
        <w:numPr>
          <w:ilvl w:val="0"/>
          <w:numId w:val="11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Segurança (LGPD):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Dado que o sistema lida com dados de menores e informações de saúde, a segurança não é apenas técnica, mas uma conformidade ética e legal obrigatória.</w:t>
      </w:r>
    </w:p>
    <w:p w14:paraId="3DCC4776" w14:textId="79F7EE30" w:rsidR="390DB8A7" w:rsidRDefault="490F5CA3" w:rsidP="5C70049A">
      <w:pPr>
        <w:pStyle w:val="PargrafodaLista"/>
        <w:numPr>
          <w:ilvl w:val="0"/>
          <w:numId w:val="11"/>
        </w:num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Escalabilidade: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A decisão de estruturar o sistema prevendo integração com IA desde o início visa evitar um "legado técnico" precoce, permitindo que o sistema cresça conforme o volume de alunos e complexidade das atividades aumente.</w:t>
      </w:r>
    </w:p>
    <w:p w14:paraId="45463975" w14:textId="5BFF7952" w:rsidR="390DB8A7" w:rsidRDefault="390DB8A7" w:rsidP="5C70049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7</w:t>
      </w:r>
      <w:r w:rsidR="73B9D85D"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="3DBFCDEA"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69359880"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Análise</w:t>
      </w:r>
      <w:r w:rsidR="3CCEF6DF"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de Trade-offs</w:t>
      </w:r>
      <w:r>
        <w:br/>
      </w:r>
      <w:r w:rsidR="21A5A7BC" w:rsidRPr="5C70049A">
        <w:rPr>
          <w:rFonts w:ascii="Times New Roman" w:eastAsia="Times New Roman" w:hAnsi="Times New Roman" w:cs="Times New Roman"/>
          <w:sz w:val="24"/>
          <w:szCs w:val="24"/>
        </w:rPr>
        <w:t>A definição da arquitetura deste sistema envolveu a análise de compromissos (</w:t>
      </w:r>
      <w:r w:rsidR="21A5A7BC" w:rsidRPr="5C70049A">
        <w:rPr>
          <w:rFonts w:ascii="Times New Roman" w:eastAsia="Times New Roman" w:hAnsi="Times New Roman" w:cs="Times New Roman"/>
          <w:i/>
          <w:iCs/>
          <w:sz w:val="24"/>
          <w:szCs w:val="24"/>
        </w:rPr>
        <w:t>trade-offs</w:t>
      </w:r>
      <w:r w:rsidR="21A5A7BC" w:rsidRPr="5C70049A">
        <w:rPr>
          <w:rFonts w:ascii="Times New Roman" w:eastAsia="Times New Roman" w:hAnsi="Times New Roman" w:cs="Times New Roman"/>
          <w:sz w:val="24"/>
          <w:szCs w:val="24"/>
        </w:rPr>
        <w:t xml:space="preserve">) entre requisitos conflitantes, buscando o equilíbrio ideal entre a proteção de dados sensíveis </w:t>
      </w:r>
    </w:p>
    <w:p w14:paraId="179EBD73" w14:textId="17D8A81A" w:rsidR="0D5C6347" w:rsidRDefault="21A5A7BC" w:rsidP="5C70049A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>a fluidez da experiência do usuário (especialmente crianças em ambiente hospitalar).</w:t>
      </w:r>
      <w:r w:rsidR="0D5C6347">
        <w:br/>
      </w:r>
    </w:p>
    <w:p w14:paraId="6EA2F6D3" w14:textId="64685C22" w:rsidR="0D5C6347" w:rsidRDefault="0D5C6347" w:rsidP="5C70049A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7.1 Segurança vs. Desempenho</w:t>
      </w:r>
    </w:p>
    <w:p w14:paraId="42CC30B6" w14:textId="1E31CC37" w:rsidR="0D5C6347" w:rsidRDefault="6789C079" w:rsidP="5C70049A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3F6E5BFC">
        <w:rPr>
          <w:rFonts w:ascii="Times New Roman" w:eastAsia="Times New Roman" w:hAnsi="Times New Roman" w:cs="Times New Roman"/>
          <w:sz w:val="24"/>
          <w:szCs w:val="24"/>
        </w:rPr>
        <w:t>A implementação de protocolos rigorosos de segurança,</w:t>
      </w:r>
      <w:r w:rsidR="749D3AD3" w:rsidRPr="3F6E5BFC">
        <w:rPr>
          <w:rFonts w:ascii="Times New Roman" w:eastAsia="Times New Roman" w:hAnsi="Times New Roman" w:cs="Times New Roman"/>
          <w:sz w:val="24"/>
          <w:szCs w:val="24"/>
        </w:rPr>
        <w:t xml:space="preserve"> hash de senhas e verificações de segurança e funcionamento de recursos</w:t>
      </w:r>
      <w:r w:rsidRPr="3F6E5BFC">
        <w:rPr>
          <w:rFonts w:ascii="Times New Roman" w:eastAsia="Times New Roman" w:hAnsi="Times New Roman" w:cs="Times New Roman"/>
          <w:sz w:val="24"/>
          <w:szCs w:val="24"/>
        </w:rPr>
        <w:t>, introduz necessariamente uma carga de processamento adicional.</w:t>
      </w:r>
    </w:p>
    <w:p w14:paraId="2B94455A" w14:textId="48E767BB" w:rsidR="0D5C6347" w:rsidRDefault="6789C079" w:rsidP="5C70049A">
      <w:pPr>
        <w:pStyle w:val="PargrafodaLista"/>
        <w:numPr>
          <w:ilvl w:val="0"/>
          <w:numId w:val="10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Decisão:</w:t>
      </w:r>
      <w:r w:rsidRPr="3F6E5BFC">
        <w:rPr>
          <w:rFonts w:ascii="Times New Roman" w:eastAsia="Times New Roman" w:hAnsi="Times New Roman" w:cs="Times New Roman"/>
          <w:sz w:val="24"/>
          <w:szCs w:val="24"/>
        </w:rPr>
        <w:t xml:space="preserve"> Optou-se pela </w:t>
      </w: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criptografia seletiva</w:t>
      </w:r>
      <w:r w:rsidRPr="3F6E5BFC">
        <w:rPr>
          <w:rFonts w:ascii="Times New Roman" w:eastAsia="Times New Roman" w:hAnsi="Times New Roman" w:cs="Times New Roman"/>
          <w:sz w:val="24"/>
          <w:szCs w:val="24"/>
        </w:rPr>
        <w:t>. Apenas dados sensíveis (</w:t>
      </w:r>
      <w:r w:rsidR="03BAF936" w:rsidRPr="3F6E5BFC">
        <w:rPr>
          <w:rFonts w:ascii="Times New Roman" w:eastAsia="Times New Roman" w:hAnsi="Times New Roman" w:cs="Times New Roman"/>
          <w:sz w:val="24"/>
          <w:szCs w:val="24"/>
        </w:rPr>
        <w:t>senhas</w:t>
      </w:r>
      <w:r w:rsidRPr="3F6E5BFC">
        <w:rPr>
          <w:rFonts w:ascii="Times New Roman" w:eastAsia="Times New Roman" w:hAnsi="Times New Roman" w:cs="Times New Roman"/>
          <w:sz w:val="24"/>
          <w:szCs w:val="24"/>
        </w:rPr>
        <w:t>, registros médicos e pedagógicos) são criptografados no banco de dados, enquanto elementos de interface e recursos estáticos da alfabetização são carregados sem essa camada, garantindo que o sistema permaneça ágil em redes hospitalares que podem ser instáveis.</w:t>
      </w:r>
    </w:p>
    <w:p w14:paraId="29076218" w14:textId="0BAC06EE" w:rsidR="623A8F4E" w:rsidRDefault="623A8F4E" w:rsidP="5C70049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7.</w:t>
      </w:r>
      <w:r w:rsidR="120BADAC" w:rsidRPr="5C70049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</w:t>
      </w:r>
      <w:r w:rsidRPr="5C70049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Robustez vs. Usabilidade</w:t>
      </w:r>
    </w:p>
    <w:p w14:paraId="5A6A7128" w14:textId="7C790250" w:rsidR="623A8F4E" w:rsidRDefault="623A8F4E" w:rsidP="5C70049A">
      <w:pPr>
        <w:spacing w:before="240" w:after="240" w:line="360" w:lineRule="auto"/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>Sistemas extremamente seguros tendem a ser "pesados" e burocráticos. Para mitigar isso, a equipe decidiu:</w:t>
      </w:r>
    </w:p>
    <w:p w14:paraId="6627E83C" w14:textId="2A51E60F" w:rsidR="623A8F4E" w:rsidRDefault="623A8F4E" w:rsidP="5C70049A">
      <w:pPr>
        <w:pStyle w:val="PargrafodaLista"/>
        <w:numPr>
          <w:ilvl w:val="0"/>
          <w:numId w:val="8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Utilizar </w:t>
      </w: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processamento assíncrono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em chamadas de API de IA evitando que a interface "trave" enquanto o sistema processa a personalização da atividade.</w:t>
      </w:r>
    </w:p>
    <w:p w14:paraId="6C52786E" w14:textId="04D5AE3A" w:rsidR="623A8F4E" w:rsidRDefault="48271550" w:rsidP="5C70049A">
      <w:pPr>
        <w:pStyle w:val="PargrafodaLista"/>
        <w:numPr>
          <w:ilvl w:val="0"/>
          <w:numId w:val="8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3F6E5BFC">
        <w:rPr>
          <w:rFonts w:ascii="Times New Roman" w:eastAsia="Times New Roman" w:hAnsi="Times New Roman" w:cs="Times New Roman"/>
          <w:sz w:val="24"/>
          <w:szCs w:val="24"/>
        </w:rPr>
        <w:t xml:space="preserve">Aplicar </w:t>
      </w: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boas práticas de </w:t>
      </w:r>
      <w:r w:rsidR="5E0BF02B"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Código</w:t>
      </w:r>
      <w:r w:rsidRPr="3F6E5BFC">
        <w:rPr>
          <w:rFonts w:ascii="Times New Roman" w:eastAsia="Times New Roman" w:hAnsi="Times New Roman" w:cs="Times New Roman"/>
          <w:sz w:val="24"/>
          <w:szCs w:val="24"/>
        </w:rPr>
        <w:t>, garantindo que a robustez do sistema não resulte em um código de difícil leitura ou manutenção.</w:t>
      </w:r>
    </w:p>
    <w:p w14:paraId="067C2387" w14:textId="1B9F98F9" w:rsidR="3F6E5BFC" w:rsidRDefault="3F6E5BFC" w:rsidP="3F6E5BFC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FB2FD00" w14:textId="5C0D59F7" w:rsidR="4365F9E3" w:rsidRDefault="4594E46C" w:rsidP="5C70049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8.</w:t>
      </w:r>
      <w:r w:rsidR="1682A592"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Segurança de Dados (LGPD e ECA)</w:t>
      </w:r>
      <w:r w:rsidR="4365F9E3">
        <w:br/>
      </w:r>
    </w:p>
    <w:p w14:paraId="10EA536B" w14:textId="01A05F82" w:rsidR="4365F9E3" w:rsidRDefault="4365F9E3" w:rsidP="5C70049A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O tratamento de dados no </w:t>
      </w: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Sistema de Apoio à Alfabetização Hospitalar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é regido </w:t>
      </w:r>
      <w:r w:rsidR="32742EC4" w:rsidRPr="5C70049A">
        <w:rPr>
          <w:rFonts w:ascii="Times New Roman" w:eastAsia="Times New Roman" w:hAnsi="Times New Roman" w:cs="Times New Roman"/>
          <w:sz w:val="24"/>
          <w:szCs w:val="24"/>
        </w:rPr>
        <w:t>pelo princípio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da "Privacidade por Design" (</w:t>
      </w:r>
      <w:r w:rsidRPr="5C70049A">
        <w:rPr>
          <w:rFonts w:ascii="Times New Roman" w:eastAsia="Times New Roman" w:hAnsi="Times New Roman" w:cs="Times New Roman"/>
          <w:i/>
          <w:iCs/>
          <w:sz w:val="24"/>
          <w:szCs w:val="24"/>
        </w:rPr>
        <w:t>Privacy by Design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), garantindo conformidade com a </w:t>
      </w: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LGPD (Lei 13.709/2018)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e o </w:t>
      </w: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ECA (Lei 8.069/1990)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0BCE5E" w14:textId="2D682A42" w:rsidR="5C6AB45A" w:rsidRDefault="5C6AB45A" w:rsidP="5C70049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8.1 Proteção de Dados de Menores (ECA)</w:t>
      </w:r>
    </w:p>
    <w:p w14:paraId="4F30F9B4" w14:textId="298DD151" w:rsidR="5C6AB45A" w:rsidRDefault="5C6AB45A" w:rsidP="5C70049A">
      <w:pPr>
        <w:spacing w:before="240" w:after="240" w:line="360" w:lineRule="auto"/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Considerando que o público-alvo são crianças e adolescentes em situação de vulnerabilidade (internamento), o sistema aplica o princípio do </w:t>
      </w: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melhor interesse do menor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2D9B11" w14:textId="4986E4C9" w:rsidR="5C6AB45A" w:rsidRDefault="5C6AB45A" w:rsidP="5C70049A">
      <w:pPr>
        <w:pStyle w:val="PargrafodaLista"/>
        <w:numPr>
          <w:ilvl w:val="0"/>
          <w:numId w:val="7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Consentimento: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O acesso aos dados pedagógicos e de saúde exige a autorização prévia e clara dos responsáveis legais.</w:t>
      </w:r>
    </w:p>
    <w:p w14:paraId="74DBAF41" w14:textId="3164A493" w:rsidR="5C6AB45A" w:rsidRDefault="5C6AB45A" w:rsidP="5C70049A">
      <w:pPr>
        <w:pStyle w:val="PargrafodaLista"/>
        <w:numPr>
          <w:ilvl w:val="0"/>
          <w:numId w:val="7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Finalidade: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Os dados coletados limitam-se ao estritamente necessário para o processo de alfabetização, evitando coletas excessivas.</w:t>
      </w:r>
    </w:p>
    <w:p w14:paraId="2A310E8B" w14:textId="1091D8A9" w:rsidR="67274005" w:rsidRDefault="58E03283" w:rsidP="5C70049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170D8B4D">
        <w:rPr>
          <w:rFonts w:ascii="Times New Roman" w:eastAsia="Times New Roman" w:hAnsi="Times New Roman" w:cs="Times New Roman"/>
          <w:b/>
          <w:bCs/>
          <w:sz w:val="24"/>
          <w:szCs w:val="24"/>
        </w:rPr>
        <w:t>8.</w:t>
      </w:r>
      <w:r w:rsidR="02CCBFE6" w:rsidRPr="170D8B4D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170D8B4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Medidas Técnicas de Segurança</w:t>
      </w:r>
    </w:p>
    <w:p w14:paraId="3D69CB01" w14:textId="07CD06BF" w:rsidR="5CF7F527" w:rsidRDefault="5CF7F527" w:rsidP="5C70049A">
      <w:pPr>
        <w:pStyle w:val="PargrafodaLista"/>
        <w:numPr>
          <w:ilvl w:val="0"/>
          <w:numId w:val="11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Anonimização: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Em relatórios estatísticos ou de pesquisa, os nomes dos alunos são substituídos por identificadores únicos não rastreáveis.</w:t>
      </w:r>
    </w:p>
    <w:p w14:paraId="3E38BB66" w14:textId="73A8178E" w:rsidR="05EC31F0" w:rsidRDefault="763DC721" w:rsidP="170D8B4D">
      <w:pPr>
        <w:pStyle w:val="PargrafodaLista"/>
        <w:numPr>
          <w:ilvl w:val="0"/>
          <w:numId w:val="11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170D8B4D">
        <w:rPr>
          <w:rFonts w:ascii="Times New Roman" w:eastAsia="Times New Roman" w:hAnsi="Times New Roman" w:cs="Times New Roman"/>
          <w:b/>
          <w:bCs/>
          <w:sz w:val="24"/>
          <w:szCs w:val="24"/>
        </w:rPr>
        <w:t>Logs de Auditoria:</w:t>
      </w:r>
      <w:r w:rsidRPr="170D8B4D">
        <w:rPr>
          <w:rFonts w:ascii="Times New Roman" w:eastAsia="Times New Roman" w:hAnsi="Times New Roman" w:cs="Times New Roman"/>
          <w:sz w:val="24"/>
          <w:szCs w:val="24"/>
        </w:rPr>
        <w:t xml:space="preserve"> Todas as ações de leitura ou alteração de dados sensíveis são registradas em </w:t>
      </w:r>
      <w:r w:rsidRPr="170D8B4D">
        <w:rPr>
          <w:rFonts w:ascii="Times New Roman" w:eastAsia="Times New Roman" w:hAnsi="Times New Roman" w:cs="Times New Roman"/>
          <w:i/>
          <w:iCs/>
          <w:sz w:val="24"/>
          <w:szCs w:val="24"/>
        </w:rPr>
        <w:t>logs</w:t>
      </w:r>
      <w:r w:rsidRPr="170D8B4D">
        <w:rPr>
          <w:rFonts w:ascii="Times New Roman" w:eastAsia="Times New Roman" w:hAnsi="Times New Roman" w:cs="Times New Roman"/>
          <w:sz w:val="24"/>
          <w:szCs w:val="24"/>
        </w:rPr>
        <w:t xml:space="preserve"> protegidos, permitindo rastrear quem acessou qual informação e em que momento.</w:t>
      </w:r>
    </w:p>
    <w:p w14:paraId="7C3B731E" w14:textId="41D606B0" w:rsidR="05EC31F0" w:rsidRDefault="4A5ACC9A" w:rsidP="5C70049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170D8B4D">
        <w:rPr>
          <w:rFonts w:ascii="Times New Roman" w:eastAsia="Times New Roman" w:hAnsi="Times New Roman" w:cs="Times New Roman"/>
          <w:b/>
          <w:bCs/>
          <w:sz w:val="24"/>
          <w:szCs w:val="24"/>
        </w:rPr>
        <w:t>8.</w:t>
      </w:r>
      <w:r w:rsidR="6886582F" w:rsidRPr="170D8B4D"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170D8B4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Fortalecimento da Segurança via Design Arquitetural</w:t>
      </w:r>
      <w:r w:rsidRPr="170D8B4D">
        <w:rPr>
          <w:rFonts w:ascii="Times New Roman" w:eastAsia="Times New Roman" w:hAnsi="Times New Roman" w:cs="Times New Roman"/>
          <w:sz w:val="24"/>
          <w:szCs w:val="24"/>
        </w:rPr>
        <w:t xml:space="preserve"> A arquitetura </w:t>
      </w:r>
      <w:r w:rsidR="40B4DDDE" w:rsidRPr="170D8B4D">
        <w:rPr>
          <w:rFonts w:ascii="Times New Roman" w:eastAsia="Times New Roman" w:hAnsi="Times New Roman" w:cs="Times New Roman"/>
          <w:sz w:val="24"/>
          <w:szCs w:val="24"/>
        </w:rPr>
        <w:t>Hexagonal</w:t>
      </w:r>
      <w:r w:rsidRPr="170D8B4D">
        <w:rPr>
          <w:rFonts w:ascii="Times New Roman" w:eastAsia="Times New Roman" w:hAnsi="Times New Roman" w:cs="Times New Roman"/>
          <w:sz w:val="24"/>
          <w:szCs w:val="24"/>
        </w:rPr>
        <w:t xml:space="preserve"> não é apenas uma escolha organizacional, mas uma estratégia de defesa para o cumprimento da LGPD e do ECA. A estrutura física do projeto reflete a proteção de dados sensíveis através de:</w:t>
      </w:r>
    </w:p>
    <w:p w14:paraId="6AE5CE89" w14:textId="5968CE9A" w:rsidR="05EC31F0" w:rsidRDefault="798589E8" w:rsidP="5C70049A">
      <w:pPr>
        <w:pStyle w:val="PargrafodaLista"/>
        <w:numPr>
          <w:ilvl w:val="0"/>
          <w:numId w:val="5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Isolamento de Credenciais Sensíveis: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Chaves de API (como a OPENAI_API_KEY) são restritas à camada </w:t>
      </w:r>
      <w:r w:rsidRPr="5C70049A">
        <w:rPr>
          <w:rFonts w:ascii="Consolas" w:eastAsia="Consolas" w:hAnsi="Consolas" w:cs="Consolas"/>
          <w:sz w:val="24"/>
          <w:szCs w:val="24"/>
        </w:rPr>
        <w:t>/ai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>, evitando que falhas na interface (Frontend) exponham variáveis de ambiente críticas.</w:t>
      </w:r>
    </w:p>
    <w:p w14:paraId="2BD211C3" w14:textId="75AC4B87" w:rsidR="05EC31F0" w:rsidRDefault="798589E8" w:rsidP="5C70049A">
      <w:pPr>
        <w:pStyle w:val="PargrafodaLista"/>
        <w:numPr>
          <w:ilvl w:val="0"/>
          <w:numId w:val="5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Blindagem do Banco de Dados: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A camada </w:t>
      </w:r>
      <w:r w:rsidRPr="5C70049A">
        <w:rPr>
          <w:rFonts w:ascii="Consolas" w:eastAsia="Consolas" w:hAnsi="Consolas" w:cs="Consolas"/>
          <w:sz w:val="24"/>
          <w:szCs w:val="24"/>
        </w:rPr>
        <w:t>core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atua como um filtro de segurança intermediário, impedindo que entradas do usuário toquem diretamente o </w:t>
      </w:r>
      <w:r w:rsidRPr="5C70049A">
        <w:rPr>
          <w:rFonts w:ascii="Consolas" w:eastAsia="Consolas" w:hAnsi="Consolas" w:cs="Consolas"/>
          <w:sz w:val="24"/>
          <w:szCs w:val="24"/>
        </w:rPr>
        <w:t>database/models.py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>, o que reduz drasticamente riscos de SQL Injection.</w:t>
      </w:r>
    </w:p>
    <w:p w14:paraId="3873E6E7" w14:textId="0463E75E" w:rsidR="05EC31F0" w:rsidRDefault="798589E8" w:rsidP="5C70049A">
      <w:pPr>
        <w:pStyle w:val="PargrafodaLista"/>
        <w:numPr>
          <w:ilvl w:val="0"/>
          <w:numId w:val="5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Redução da Superfície de Ataque: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O sistema funciona como um "castelo com várias muralhas", onde comprometer uma camada não garante acesso imediato aos dados dos estudantes ou recursos financeiros do projeto.</w:t>
      </w:r>
    </w:p>
    <w:p w14:paraId="4B6A43DE" w14:textId="7CEC25EE" w:rsidR="3F6E5BFC" w:rsidRDefault="4A5ACC9A" w:rsidP="170D8B4D">
      <w:pPr>
        <w:pStyle w:val="PargrafodaLista"/>
        <w:numPr>
          <w:ilvl w:val="0"/>
          <w:numId w:val="5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170D8B4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Controle Unificado de Privacidade:</w:t>
      </w:r>
      <w:r w:rsidRPr="170D8B4D">
        <w:rPr>
          <w:rFonts w:ascii="Times New Roman" w:eastAsia="Times New Roman" w:hAnsi="Times New Roman" w:cs="Times New Roman"/>
          <w:sz w:val="24"/>
          <w:szCs w:val="24"/>
        </w:rPr>
        <w:t xml:space="preserve"> A centralização da lógica de dados na camada </w:t>
      </w:r>
      <w:r w:rsidRPr="170D8B4D">
        <w:rPr>
          <w:rFonts w:ascii="Consolas" w:eastAsia="Consolas" w:hAnsi="Consolas" w:cs="Consolas"/>
          <w:sz w:val="24"/>
          <w:szCs w:val="24"/>
        </w:rPr>
        <w:t>database</w:t>
      </w:r>
      <w:r w:rsidRPr="170D8B4D">
        <w:rPr>
          <w:rFonts w:ascii="Times New Roman" w:eastAsia="Times New Roman" w:hAnsi="Times New Roman" w:cs="Times New Roman"/>
          <w:sz w:val="24"/>
          <w:szCs w:val="24"/>
        </w:rPr>
        <w:t xml:space="preserve"> facilita a implementação de auditorias e criptografias exigidas pela LGPD, garantindo que informações de menores não circulem de forma insegura.</w:t>
      </w:r>
    </w:p>
    <w:p w14:paraId="3C6149F1" w14:textId="735B5A1C" w:rsidR="05EC31F0" w:rsidRDefault="621E6438" w:rsidP="5C70049A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9</w:t>
      </w:r>
      <w:r w:rsidR="219E8143"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="60A3353F"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219E8143"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Conclusão </w:t>
      </w:r>
      <w:r w:rsidR="05EC31F0">
        <w:br/>
      </w:r>
      <w:r w:rsidR="207A2E47" w:rsidRPr="3F6E5BFC">
        <w:rPr>
          <w:rFonts w:ascii="Times New Roman" w:eastAsia="Times New Roman" w:hAnsi="Times New Roman" w:cs="Times New Roman"/>
          <w:sz w:val="24"/>
          <w:szCs w:val="24"/>
        </w:rPr>
        <w:t xml:space="preserve">O desenvolvimento da arquitetura para o </w:t>
      </w:r>
      <w:r w:rsidR="207A2E47"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Sistema de Apoio à Alfabetização Hospitalar</w:t>
      </w:r>
      <w:r w:rsidR="207A2E47" w:rsidRPr="3F6E5BFC">
        <w:rPr>
          <w:rFonts w:ascii="Times New Roman" w:eastAsia="Times New Roman" w:hAnsi="Times New Roman" w:cs="Times New Roman"/>
          <w:sz w:val="24"/>
          <w:szCs w:val="24"/>
        </w:rPr>
        <w:t xml:space="preserve"> demonstra que a tecnologia, quando aplicada de forma humanizada, pode mitigar os impactos negativos do internamento prolongado no desenvolvimento educacional de crianças e adolescentes.</w:t>
      </w:r>
    </w:p>
    <w:p w14:paraId="51B5850C" w14:textId="61F9F145" w:rsidR="5B3FF219" w:rsidRDefault="7297CBA7" w:rsidP="5C70049A">
      <w:pPr>
        <w:spacing w:before="240" w:after="240" w:line="360" w:lineRule="auto"/>
      </w:pPr>
      <w:r w:rsidRPr="3F6E5BFC">
        <w:rPr>
          <w:rFonts w:ascii="Times New Roman" w:eastAsia="Times New Roman" w:hAnsi="Times New Roman" w:cs="Times New Roman"/>
          <w:sz w:val="24"/>
          <w:szCs w:val="24"/>
        </w:rPr>
        <w:t xml:space="preserve">A escolha pela organização </w:t>
      </w:r>
      <w:r w:rsidR="1B38269D" w:rsidRPr="3F6E5BFC">
        <w:rPr>
          <w:rFonts w:ascii="Times New Roman" w:eastAsia="Times New Roman" w:hAnsi="Times New Roman" w:cs="Times New Roman"/>
          <w:sz w:val="24"/>
          <w:szCs w:val="24"/>
        </w:rPr>
        <w:t>hexagonal</w:t>
      </w:r>
      <w:r w:rsidRPr="3F6E5BFC">
        <w:rPr>
          <w:rFonts w:ascii="Times New Roman" w:eastAsia="Times New Roman" w:hAnsi="Times New Roman" w:cs="Times New Roman"/>
          <w:sz w:val="24"/>
          <w:szCs w:val="24"/>
        </w:rPr>
        <w:t xml:space="preserve"> e pelo "Privacy by Design" mostrou-se a decisão mais acertada para este cenário. Ao distribuir o risco e restringir as responsabilidades em compartimentos onde as interfaces controlam com exatidão o fluxo de dados, o projeto entrega uma infraestrutura robusta que protege a privacidade infantil não apenas juridicamente, mas tecnicamente.</w:t>
      </w:r>
    </w:p>
    <w:p w14:paraId="38E55E04" w14:textId="650401AA" w:rsidR="1816F2C9" w:rsidRDefault="207A2E47" w:rsidP="5C70049A">
      <w:pPr>
        <w:spacing w:before="240" w:after="240" w:line="360" w:lineRule="auto"/>
      </w:pPr>
      <w:r w:rsidRPr="3F6E5BFC">
        <w:rPr>
          <w:rFonts w:ascii="Times New Roman" w:eastAsia="Times New Roman" w:hAnsi="Times New Roman" w:cs="Times New Roman"/>
          <w:sz w:val="24"/>
          <w:szCs w:val="24"/>
        </w:rPr>
        <w:t xml:space="preserve">A escolha pela </w:t>
      </w: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Arquitetura</w:t>
      </w:r>
      <w:r w:rsidR="20D3E5F5"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em</w:t>
      </w: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5E6D85D2"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Hexagonal</w:t>
      </w: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r w:rsidR="31A349E5"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Ports and Adapters</w:t>
      </w:r>
      <w:r w:rsidRPr="3F6E5BFC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3F6E5BFC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r w:rsidR="677437C0" w:rsidRPr="3F6E5BFC">
        <w:rPr>
          <w:rFonts w:ascii="Times New Roman" w:eastAsia="Times New Roman" w:hAnsi="Times New Roman" w:cs="Times New Roman"/>
          <w:sz w:val="24"/>
          <w:szCs w:val="24"/>
        </w:rPr>
        <w:t>o uso de designs patterns</w:t>
      </w:r>
      <w:r w:rsidRPr="3F6E5BFC">
        <w:rPr>
          <w:rFonts w:ascii="Times New Roman" w:eastAsia="Times New Roman" w:hAnsi="Times New Roman" w:cs="Times New Roman"/>
          <w:sz w:val="24"/>
          <w:szCs w:val="24"/>
        </w:rPr>
        <w:t xml:space="preserve"> mostraram-se as decisões mais acertadas para este cenário por três motivos fundamentais:</w:t>
      </w:r>
    </w:p>
    <w:p w14:paraId="68594E08" w14:textId="6258DDB1" w:rsidR="1816F2C9" w:rsidRDefault="1816F2C9" w:rsidP="5C70049A">
      <w:pPr>
        <w:pStyle w:val="PargrafodaLista"/>
        <w:numPr>
          <w:ilvl w:val="0"/>
          <w:numId w:val="6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Resiliência e Longevidade: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O isolamento da lógica de negócio garante que o sistema possa evoluir tecnologicamente nos próximos anos sem a necessidade de refatorações completas, permitindo a integração futura com novos modelos de IA.</w:t>
      </w:r>
    </w:p>
    <w:p w14:paraId="6FCBEB2A" w14:textId="0D7260EC" w:rsidR="1816F2C9" w:rsidRDefault="1816F2C9" w:rsidP="5C70049A">
      <w:pPr>
        <w:pStyle w:val="PargrafodaLista"/>
        <w:numPr>
          <w:ilvl w:val="0"/>
          <w:numId w:val="6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Segurança e Ética: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A estrutura adotada blinda os dados sensíveis de menores, atendendo com rigor às exigências da </w:t>
      </w: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LGPD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e do </w:t>
      </w: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ECA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>, o que é inegociável em um ambiente de saúde.</w:t>
      </w:r>
    </w:p>
    <w:p w14:paraId="069DAA26" w14:textId="712EF110" w:rsidR="1816F2C9" w:rsidRDefault="1816F2C9" w:rsidP="5C70049A">
      <w:pPr>
        <w:pStyle w:val="PargrafodaLista"/>
        <w:numPr>
          <w:ilvl w:val="0"/>
          <w:numId w:val="6"/>
        </w:num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b/>
          <w:bCs/>
          <w:sz w:val="24"/>
          <w:szCs w:val="24"/>
        </w:rPr>
        <w:t>Adaptabilidade Pedagógica:</w:t>
      </w:r>
      <w:r w:rsidRPr="5C70049A">
        <w:rPr>
          <w:rFonts w:ascii="Times New Roman" w:eastAsia="Times New Roman" w:hAnsi="Times New Roman" w:cs="Times New Roman"/>
          <w:sz w:val="24"/>
          <w:szCs w:val="24"/>
        </w:rPr>
        <w:t xml:space="preserve"> O desacoplamento entre interface e processamento permite que o software seja utilizado em diferentes dispositivos (tablets, desktops ou dispositivos assistivos), respeitando as limitações físicas e o ritmo de aprendizagem de cada aluno.</w:t>
      </w:r>
    </w:p>
    <w:p w14:paraId="27F9CE65" w14:textId="0FEB5A32" w:rsidR="5D5DDC9C" w:rsidRDefault="6523E94C" w:rsidP="5C70049A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>Em suma, o projeto entrega uma infraestrutura robusta e escalável, pronta para suportar</w:t>
      </w:r>
    </w:p>
    <w:p w14:paraId="7D39A74B" w14:textId="57CD363E" w:rsidR="5D5DDC9C" w:rsidRDefault="6523E94C" w:rsidP="5C70049A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>professores hospitalares na missão de manter o processo de alfabetização ativo, personalizado</w:t>
      </w:r>
    </w:p>
    <w:p w14:paraId="47521E9D" w14:textId="46FBA55C" w:rsidR="5D5DDC9C" w:rsidRDefault="6523E94C" w:rsidP="5C70049A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5C70049A">
        <w:rPr>
          <w:rFonts w:ascii="Times New Roman" w:eastAsia="Times New Roman" w:hAnsi="Times New Roman" w:cs="Times New Roman"/>
          <w:sz w:val="24"/>
          <w:szCs w:val="24"/>
        </w:rPr>
        <w:t>e seguro, transformando o período de internação em uma oportunidade de continuidade</w:t>
      </w:r>
    </w:p>
    <w:p w14:paraId="7C2BA8C3" w14:textId="64734FC0" w:rsidR="5C70049A" w:rsidRDefault="706F645A" w:rsidP="170D8B4D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170D8B4D">
        <w:rPr>
          <w:rFonts w:ascii="Times New Roman" w:eastAsia="Times New Roman" w:hAnsi="Times New Roman" w:cs="Times New Roman"/>
          <w:sz w:val="24"/>
          <w:szCs w:val="24"/>
        </w:rPr>
        <w:t>cognitiva e emocional dos alunos.</w:t>
      </w:r>
    </w:p>
    <w:sectPr w:rsidR="5C70049A" w:rsidSect="00165A35">
      <w:headerReference w:type="default" r:id="rId12"/>
      <w:footerReference w:type="default" r:id="rId13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73BAF" w14:textId="77777777" w:rsidR="00900548" w:rsidRDefault="00900548" w:rsidP="0091429B">
      <w:pPr>
        <w:spacing w:after="0" w:line="240" w:lineRule="auto"/>
      </w:pPr>
      <w:r>
        <w:separator/>
      </w:r>
    </w:p>
  </w:endnote>
  <w:endnote w:type="continuationSeparator" w:id="0">
    <w:p w14:paraId="655991EE" w14:textId="77777777" w:rsidR="00900548" w:rsidRDefault="00900548" w:rsidP="009142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D5DDC9C" w14:paraId="65E1C35E" w14:textId="77777777" w:rsidTr="5D5DDC9C">
      <w:trPr>
        <w:trHeight w:val="300"/>
      </w:trPr>
      <w:tc>
        <w:tcPr>
          <w:tcW w:w="3020" w:type="dxa"/>
        </w:tcPr>
        <w:p w14:paraId="1841D88D" w14:textId="10523FC4" w:rsidR="5D5DDC9C" w:rsidRDefault="5D5DDC9C" w:rsidP="5D5DDC9C">
          <w:pPr>
            <w:pStyle w:val="Cabealho"/>
            <w:ind w:left="-115"/>
          </w:pPr>
        </w:p>
      </w:tc>
      <w:tc>
        <w:tcPr>
          <w:tcW w:w="3020" w:type="dxa"/>
        </w:tcPr>
        <w:p w14:paraId="0E61E53E" w14:textId="73AA40BE" w:rsidR="5D5DDC9C" w:rsidRDefault="5D5DDC9C" w:rsidP="5D5DDC9C">
          <w:pPr>
            <w:pStyle w:val="Cabealho"/>
            <w:jc w:val="center"/>
          </w:pPr>
        </w:p>
      </w:tc>
      <w:tc>
        <w:tcPr>
          <w:tcW w:w="3020" w:type="dxa"/>
        </w:tcPr>
        <w:p w14:paraId="0F8D98B3" w14:textId="2EE9B46A" w:rsidR="5D5DDC9C" w:rsidRDefault="5D5DDC9C" w:rsidP="5D5DDC9C">
          <w:pPr>
            <w:pStyle w:val="Cabealho"/>
            <w:ind w:right="-115"/>
            <w:jc w:val="right"/>
          </w:pPr>
        </w:p>
      </w:tc>
    </w:tr>
  </w:tbl>
  <w:p w14:paraId="57F37D5A" w14:textId="21867835" w:rsidR="5D5DDC9C" w:rsidRDefault="5D5DDC9C" w:rsidP="5D5DDC9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B00C9" w14:textId="5EBBF8D5" w:rsidR="5D5DDC9C" w:rsidRDefault="5D5DDC9C" w:rsidP="5D5DDC9C">
    <w:pPr>
      <w:pStyle w:val="Rodap"/>
      <w:jc w:val="right"/>
      <w:rPr>
        <w:rFonts w:ascii="Times New Roman" w:hAnsi="Times New Roman" w:cs="Times New Roman"/>
        <w:sz w:val="20"/>
        <w:szCs w:val="20"/>
      </w:rPr>
    </w:pPr>
  </w:p>
  <w:p w14:paraId="7D18C28C" w14:textId="40A1298F" w:rsidR="001C7476" w:rsidRDefault="001C747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1D934" w14:textId="77777777" w:rsidR="00900548" w:rsidRDefault="00900548" w:rsidP="0091429B">
      <w:pPr>
        <w:spacing w:after="0" w:line="240" w:lineRule="auto"/>
      </w:pPr>
      <w:r>
        <w:separator/>
      </w:r>
    </w:p>
  </w:footnote>
  <w:footnote w:type="continuationSeparator" w:id="0">
    <w:p w14:paraId="7E1D322A" w14:textId="77777777" w:rsidR="00900548" w:rsidRDefault="00900548" w:rsidP="009142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D5DDC9C" w14:paraId="3D738B00" w14:textId="77777777" w:rsidTr="5D5DDC9C">
      <w:trPr>
        <w:trHeight w:val="300"/>
      </w:trPr>
      <w:tc>
        <w:tcPr>
          <w:tcW w:w="3020" w:type="dxa"/>
        </w:tcPr>
        <w:p w14:paraId="33216F31" w14:textId="06B24522" w:rsidR="5D5DDC9C" w:rsidRDefault="5D5DDC9C" w:rsidP="5D5DDC9C">
          <w:pPr>
            <w:pStyle w:val="Cabealho"/>
            <w:ind w:left="-115"/>
          </w:pPr>
        </w:p>
      </w:tc>
      <w:tc>
        <w:tcPr>
          <w:tcW w:w="3020" w:type="dxa"/>
        </w:tcPr>
        <w:p w14:paraId="343A82FB" w14:textId="773017FA" w:rsidR="5D5DDC9C" w:rsidRDefault="5D5DDC9C" w:rsidP="5D5DDC9C">
          <w:pPr>
            <w:pStyle w:val="Cabealho"/>
            <w:jc w:val="center"/>
          </w:pPr>
        </w:p>
      </w:tc>
      <w:tc>
        <w:tcPr>
          <w:tcW w:w="3020" w:type="dxa"/>
        </w:tcPr>
        <w:p w14:paraId="4E6A2D99" w14:textId="084164A1" w:rsidR="5D5DDC9C" w:rsidRDefault="5D5DDC9C" w:rsidP="5D5DDC9C">
          <w:pPr>
            <w:pStyle w:val="Cabealho"/>
            <w:ind w:right="-115"/>
            <w:jc w:val="right"/>
          </w:pPr>
        </w:p>
      </w:tc>
    </w:tr>
  </w:tbl>
  <w:p w14:paraId="3B2C5DB5" w14:textId="57302104" w:rsidR="5D5DDC9C" w:rsidRDefault="5D5DDC9C" w:rsidP="5D5DDC9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D5DDC9C" w14:paraId="5314C7CF" w14:textId="77777777" w:rsidTr="5D5DDC9C">
      <w:trPr>
        <w:trHeight w:val="300"/>
      </w:trPr>
      <w:tc>
        <w:tcPr>
          <w:tcW w:w="3020" w:type="dxa"/>
        </w:tcPr>
        <w:p w14:paraId="608EAD57" w14:textId="50634387" w:rsidR="5D5DDC9C" w:rsidRDefault="5D5DDC9C" w:rsidP="5D5DDC9C">
          <w:pPr>
            <w:pStyle w:val="Cabealho"/>
            <w:ind w:left="-115"/>
          </w:pPr>
        </w:p>
      </w:tc>
      <w:tc>
        <w:tcPr>
          <w:tcW w:w="3020" w:type="dxa"/>
        </w:tcPr>
        <w:p w14:paraId="560554BB" w14:textId="17FD059D" w:rsidR="5D5DDC9C" w:rsidRDefault="5D5DDC9C" w:rsidP="5D5DDC9C">
          <w:pPr>
            <w:pStyle w:val="Cabealho"/>
            <w:jc w:val="center"/>
          </w:pPr>
        </w:p>
      </w:tc>
      <w:tc>
        <w:tcPr>
          <w:tcW w:w="3020" w:type="dxa"/>
        </w:tcPr>
        <w:p w14:paraId="70EF32C4" w14:textId="296C1EC5" w:rsidR="5D5DDC9C" w:rsidRDefault="5D5DDC9C" w:rsidP="5D5DDC9C">
          <w:pPr>
            <w:pStyle w:val="Cabealho"/>
            <w:ind w:right="-115"/>
            <w:jc w:val="right"/>
          </w:pPr>
        </w:p>
      </w:tc>
    </w:tr>
  </w:tbl>
  <w:p w14:paraId="4CCE9C7B" w14:textId="7929AFBF" w:rsidR="5D5DDC9C" w:rsidRDefault="5D5DDC9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410D"/>
    <w:multiLevelType w:val="hybridMultilevel"/>
    <w:tmpl w:val="FFFFFFFF"/>
    <w:lvl w:ilvl="0" w:tplc="41BE6E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767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1259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D254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4688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8A9A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0AA7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B7621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1C27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1F554"/>
    <w:multiLevelType w:val="hybridMultilevel"/>
    <w:tmpl w:val="FFFFFFFF"/>
    <w:lvl w:ilvl="0" w:tplc="AEA6A3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D036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3A60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CA5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70D7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AC97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3C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FC80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0C50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1F1DD7"/>
    <w:multiLevelType w:val="hybridMultilevel"/>
    <w:tmpl w:val="FFFFFFFF"/>
    <w:lvl w:ilvl="0" w:tplc="30A494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50F0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700C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5CAC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E016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3EB3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5ECE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8233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5AA7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5F18CC"/>
    <w:multiLevelType w:val="multilevel"/>
    <w:tmpl w:val="0E3C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BD6CD6"/>
    <w:multiLevelType w:val="hybridMultilevel"/>
    <w:tmpl w:val="FFFFFFFF"/>
    <w:lvl w:ilvl="0" w:tplc="9612AA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D6E9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468C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A0B1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AE6F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165D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F85F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D228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24ED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49192F"/>
    <w:multiLevelType w:val="multilevel"/>
    <w:tmpl w:val="958A5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5FAAC3"/>
    <w:multiLevelType w:val="hybridMultilevel"/>
    <w:tmpl w:val="FFFFFFFF"/>
    <w:lvl w:ilvl="0" w:tplc="757CAF9C">
      <w:start w:val="1"/>
      <w:numFmt w:val="decimal"/>
      <w:lvlText w:val="%1."/>
      <w:lvlJc w:val="left"/>
      <w:pPr>
        <w:ind w:left="720" w:hanging="360"/>
      </w:pPr>
    </w:lvl>
    <w:lvl w:ilvl="1" w:tplc="88AE210C">
      <w:start w:val="1"/>
      <w:numFmt w:val="lowerLetter"/>
      <w:lvlText w:val="%2."/>
      <w:lvlJc w:val="left"/>
      <w:pPr>
        <w:ind w:left="1440" w:hanging="360"/>
      </w:pPr>
    </w:lvl>
    <w:lvl w:ilvl="2" w:tplc="229C3E6A">
      <w:start w:val="1"/>
      <w:numFmt w:val="lowerRoman"/>
      <w:lvlText w:val="%3."/>
      <w:lvlJc w:val="right"/>
      <w:pPr>
        <w:ind w:left="2160" w:hanging="180"/>
      </w:pPr>
    </w:lvl>
    <w:lvl w:ilvl="3" w:tplc="F402B6B0">
      <w:start w:val="1"/>
      <w:numFmt w:val="decimal"/>
      <w:lvlText w:val="%4."/>
      <w:lvlJc w:val="left"/>
      <w:pPr>
        <w:ind w:left="2880" w:hanging="360"/>
      </w:pPr>
    </w:lvl>
    <w:lvl w:ilvl="4" w:tplc="EF3ED45E">
      <w:start w:val="1"/>
      <w:numFmt w:val="lowerLetter"/>
      <w:lvlText w:val="%5."/>
      <w:lvlJc w:val="left"/>
      <w:pPr>
        <w:ind w:left="3600" w:hanging="360"/>
      </w:pPr>
    </w:lvl>
    <w:lvl w:ilvl="5" w:tplc="A67C9582">
      <w:start w:val="1"/>
      <w:numFmt w:val="lowerRoman"/>
      <w:lvlText w:val="%6."/>
      <w:lvlJc w:val="right"/>
      <w:pPr>
        <w:ind w:left="4320" w:hanging="180"/>
      </w:pPr>
    </w:lvl>
    <w:lvl w:ilvl="6" w:tplc="2144A29A">
      <w:start w:val="1"/>
      <w:numFmt w:val="decimal"/>
      <w:lvlText w:val="%7."/>
      <w:lvlJc w:val="left"/>
      <w:pPr>
        <w:ind w:left="5040" w:hanging="360"/>
      </w:pPr>
    </w:lvl>
    <w:lvl w:ilvl="7" w:tplc="8370E5B0">
      <w:start w:val="1"/>
      <w:numFmt w:val="lowerLetter"/>
      <w:lvlText w:val="%8."/>
      <w:lvlJc w:val="left"/>
      <w:pPr>
        <w:ind w:left="5760" w:hanging="360"/>
      </w:pPr>
    </w:lvl>
    <w:lvl w:ilvl="8" w:tplc="469660E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CBCD65"/>
    <w:multiLevelType w:val="hybridMultilevel"/>
    <w:tmpl w:val="FFFFFFFF"/>
    <w:lvl w:ilvl="0" w:tplc="CF544E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2293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F86C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3097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7AC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B4D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FA90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3015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8250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EC4292"/>
    <w:multiLevelType w:val="hybridMultilevel"/>
    <w:tmpl w:val="FFFFFFFF"/>
    <w:lvl w:ilvl="0" w:tplc="8B20ED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265B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D691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8412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86A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4852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ACBC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D0C4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120C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A47355"/>
    <w:multiLevelType w:val="multilevel"/>
    <w:tmpl w:val="B024F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A97BF5"/>
    <w:multiLevelType w:val="multilevel"/>
    <w:tmpl w:val="594AC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DB4B3B"/>
    <w:multiLevelType w:val="multilevel"/>
    <w:tmpl w:val="A4A8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ECAE92"/>
    <w:multiLevelType w:val="hybridMultilevel"/>
    <w:tmpl w:val="FFFFFFFF"/>
    <w:lvl w:ilvl="0" w:tplc="4D6EF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883A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AA3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70FC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3A89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FC6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6C9F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76F1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C835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AC2F5E"/>
    <w:multiLevelType w:val="hybridMultilevel"/>
    <w:tmpl w:val="FFFFFFFF"/>
    <w:lvl w:ilvl="0" w:tplc="24342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86B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3C41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B039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4864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9ED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241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3041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1491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D9153D"/>
    <w:multiLevelType w:val="multilevel"/>
    <w:tmpl w:val="F82A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591A22"/>
    <w:multiLevelType w:val="multilevel"/>
    <w:tmpl w:val="9DEC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8CC3FB"/>
    <w:multiLevelType w:val="hybridMultilevel"/>
    <w:tmpl w:val="FFFFFFFF"/>
    <w:lvl w:ilvl="0" w:tplc="BDDA02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0E0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BC0B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9CB1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9214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8601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14D9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0441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3EAA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E06405"/>
    <w:multiLevelType w:val="hybridMultilevel"/>
    <w:tmpl w:val="FFFFFFFF"/>
    <w:lvl w:ilvl="0" w:tplc="FF840D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305B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4A04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18DC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400D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06FD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587A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B06C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A858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6E528E"/>
    <w:multiLevelType w:val="multilevel"/>
    <w:tmpl w:val="A3244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1575231">
    <w:abstractNumId w:val="4"/>
  </w:num>
  <w:num w:numId="2" w16cid:durableId="1325401466">
    <w:abstractNumId w:val="16"/>
  </w:num>
  <w:num w:numId="3" w16cid:durableId="1675642759">
    <w:abstractNumId w:val="13"/>
  </w:num>
  <w:num w:numId="4" w16cid:durableId="1401754348">
    <w:abstractNumId w:val="1"/>
  </w:num>
  <w:num w:numId="5" w16cid:durableId="555746800">
    <w:abstractNumId w:val="2"/>
  </w:num>
  <w:num w:numId="6" w16cid:durableId="1262841073">
    <w:abstractNumId w:val="6"/>
  </w:num>
  <w:num w:numId="7" w16cid:durableId="1082994058">
    <w:abstractNumId w:val="12"/>
  </w:num>
  <w:num w:numId="8" w16cid:durableId="1483083948">
    <w:abstractNumId w:val="8"/>
  </w:num>
  <w:num w:numId="9" w16cid:durableId="1747259540">
    <w:abstractNumId w:val="0"/>
  </w:num>
  <w:num w:numId="10" w16cid:durableId="2080209263">
    <w:abstractNumId w:val="17"/>
  </w:num>
  <w:num w:numId="11" w16cid:durableId="2094424402">
    <w:abstractNumId w:val="7"/>
  </w:num>
  <w:num w:numId="12" w16cid:durableId="1580677738">
    <w:abstractNumId w:val="11"/>
  </w:num>
  <w:num w:numId="13" w16cid:durableId="1756628582">
    <w:abstractNumId w:val="14"/>
  </w:num>
  <w:num w:numId="14" w16cid:durableId="2125880865">
    <w:abstractNumId w:val="18"/>
  </w:num>
  <w:num w:numId="15" w16cid:durableId="949507730">
    <w:abstractNumId w:val="15"/>
  </w:num>
  <w:num w:numId="16" w16cid:durableId="1577978723">
    <w:abstractNumId w:val="10"/>
  </w:num>
  <w:num w:numId="17" w16cid:durableId="246884945">
    <w:abstractNumId w:val="3"/>
  </w:num>
  <w:num w:numId="18" w16cid:durableId="236719206">
    <w:abstractNumId w:val="5"/>
  </w:num>
  <w:num w:numId="19" w16cid:durableId="1773738847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ED3"/>
    <w:rsid w:val="000063EE"/>
    <w:rsid w:val="00085198"/>
    <w:rsid w:val="000A773B"/>
    <w:rsid w:val="000D2D77"/>
    <w:rsid w:val="000E0963"/>
    <w:rsid w:val="000E35D4"/>
    <w:rsid w:val="000F1E53"/>
    <w:rsid w:val="0011B9D4"/>
    <w:rsid w:val="001241C3"/>
    <w:rsid w:val="00153C3D"/>
    <w:rsid w:val="001544DE"/>
    <w:rsid w:val="00162702"/>
    <w:rsid w:val="00165A35"/>
    <w:rsid w:val="0019150E"/>
    <w:rsid w:val="001935D1"/>
    <w:rsid w:val="001A69A6"/>
    <w:rsid w:val="001C1015"/>
    <w:rsid w:val="001C7476"/>
    <w:rsid w:val="001D7B87"/>
    <w:rsid w:val="00230B63"/>
    <w:rsid w:val="00234CDC"/>
    <w:rsid w:val="00234D0A"/>
    <w:rsid w:val="00244EA7"/>
    <w:rsid w:val="002558F3"/>
    <w:rsid w:val="00255FE4"/>
    <w:rsid w:val="0028235F"/>
    <w:rsid w:val="00283A8F"/>
    <w:rsid w:val="00296CD0"/>
    <w:rsid w:val="002A6456"/>
    <w:rsid w:val="002D06A0"/>
    <w:rsid w:val="002E6801"/>
    <w:rsid w:val="00327ADD"/>
    <w:rsid w:val="00367A88"/>
    <w:rsid w:val="003A098E"/>
    <w:rsid w:val="003E2643"/>
    <w:rsid w:val="003F1D7C"/>
    <w:rsid w:val="00404043"/>
    <w:rsid w:val="00463CC4"/>
    <w:rsid w:val="004B34A9"/>
    <w:rsid w:val="004C42FC"/>
    <w:rsid w:val="00507C52"/>
    <w:rsid w:val="00613D62"/>
    <w:rsid w:val="00666122"/>
    <w:rsid w:val="006C4E7B"/>
    <w:rsid w:val="006F76C0"/>
    <w:rsid w:val="00754584"/>
    <w:rsid w:val="007A0B0F"/>
    <w:rsid w:val="007A35D6"/>
    <w:rsid w:val="007A7CAE"/>
    <w:rsid w:val="007B168E"/>
    <w:rsid w:val="007D6A40"/>
    <w:rsid w:val="00852847"/>
    <w:rsid w:val="00893423"/>
    <w:rsid w:val="008C1A3F"/>
    <w:rsid w:val="00900548"/>
    <w:rsid w:val="00900E27"/>
    <w:rsid w:val="0091429B"/>
    <w:rsid w:val="00917944"/>
    <w:rsid w:val="009542A6"/>
    <w:rsid w:val="00963FFD"/>
    <w:rsid w:val="00964CFF"/>
    <w:rsid w:val="00970993"/>
    <w:rsid w:val="009A7575"/>
    <w:rsid w:val="009E36EC"/>
    <w:rsid w:val="00A32810"/>
    <w:rsid w:val="00A35ED2"/>
    <w:rsid w:val="00A50CAB"/>
    <w:rsid w:val="00A55228"/>
    <w:rsid w:val="00A75716"/>
    <w:rsid w:val="00A845C9"/>
    <w:rsid w:val="00A96BC2"/>
    <w:rsid w:val="00AE7AD3"/>
    <w:rsid w:val="00B05B04"/>
    <w:rsid w:val="00B2182B"/>
    <w:rsid w:val="00B46CAE"/>
    <w:rsid w:val="00B9293D"/>
    <w:rsid w:val="00C2036F"/>
    <w:rsid w:val="00C44795"/>
    <w:rsid w:val="00C76404"/>
    <w:rsid w:val="00CB05A8"/>
    <w:rsid w:val="00CC1ED3"/>
    <w:rsid w:val="00DC1771"/>
    <w:rsid w:val="00DD2307"/>
    <w:rsid w:val="00E24BC3"/>
    <w:rsid w:val="00E35069"/>
    <w:rsid w:val="00E73C63"/>
    <w:rsid w:val="00EF0C56"/>
    <w:rsid w:val="00F759A4"/>
    <w:rsid w:val="00F7E589"/>
    <w:rsid w:val="00F87DDF"/>
    <w:rsid w:val="00F97D64"/>
    <w:rsid w:val="00FA05AA"/>
    <w:rsid w:val="01501C5D"/>
    <w:rsid w:val="0180032F"/>
    <w:rsid w:val="020E9B34"/>
    <w:rsid w:val="021D96D9"/>
    <w:rsid w:val="0220862F"/>
    <w:rsid w:val="028D85D7"/>
    <w:rsid w:val="02CCBFE6"/>
    <w:rsid w:val="02F146D1"/>
    <w:rsid w:val="033639FC"/>
    <w:rsid w:val="033E36B2"/>
    <w:rsid w:val="03866377"/>
    <w:rsid w:val="03BAF936"/>
    <w:rsid w:val="03DC470A"/>
    <w:rsid w:val="03EAE1FA"/>
    <w:rsid w:val="049F451E"/>
    <w:rsid w:val="04CAE508"/>
    <w:rsid w:val="05063994"/>
    <w:rsid w:val="05294A5E"/>
    <w:rsid w:val="058DCAF8"/>
    <w:rsid w:val="05EC31F0"/>
    <w:rsid w:val="0676582F"/>
    <w:rsid w:val="06C0A291"/>
    <w:rsid w:val="06E7F6FC"/>
    <w:rsid w:val="072A5707"/>
    <w:rsid w:val="07A9F0B7"/>
    <w:rsid w:val="07D358B1"/>
    <w:rsid w:val="08241BCA"/>
    <w:rsid w:val="0835D4A9"/>
    <w:rsid w:val="088D849F"/>
    <w:rsid w:val="08E5353F"/>
    <w:rsid w:val="097798DE"/>
    <w:rsid w:val="09A0EE7B"/>
    <w:rsid w:val="0B0C5AD1"/>
    <w:rsid w:val="0B449A48"/>
    <w:rsid w:val="0B59798B"/>
    <w:rsid w:val="0B5EC952"/>
    <w:rsid w:val="0B7324F0"/>
    <w:rsid w:val="0B7EDCA2"/>
    <w:rsid w:val="0BF99213"/>
    <w:rsid w:val="0BFD9E1B"/>
    <w:rsid w:val="0C90218E"/>
    <w:rsid w:val="0D48390A"/>
    <w:rsid w:val="0D5C6347"/>
    <w:rsid w:val="0DE23A17"/>
    <w:rsid w:val="0E58622F"/>
    <w:rsid w:val="0F199104"/>
    <w:rsid w:val="0F1D9DE2"/>
    <w:rsid w:val="0F303504"/>
    <w:rsid w:val="0FCB875C"/>
    <w:rsid w:val="10402C34"/>
    <w:rsid w:val="105766BC"/>
    <w:rsid w:val="105D9AE9"/>
    <w:rsid w:val="108240DA"/>
    <w:rsid w:val="1099F34D"/>
    <w:rsid w:val="10F51799"/>
    <w:rsid w:val="1122CE92"/>
    <w:rsid w:val="1127A43A"/>
    <w:rsid w:val="1148A2AE"/>
    <w:rsid w:val="120BADAC"/>
    <w:rsid w:val="12105838"/>
    <w:rsid w:val="122FF5BF"/>
    <w:rsid w:val="12B6FAF7"/>
    <w:rsid w:val="12B7E06E"/>
    <w:rsid w:val="1357F3A2"/>
    <w:rsid w:val="1373FF85"/>
    <w:rsid w:val="15060B6D"/>
    <w:rsid w:val="1507D955"/>
    <w:rsid w:val="15CF15B4"/>
    <w:rsid w:val="16801538"/>
    <w:rsid w:val="1682A592"/>
    <w:rsid w:val="16AFB4E6"/>
    <w:rsid w:val="170D8B4D"/>
    <w:rsid w:val="17DF8012"/>
    <w:rsid w:val="1816F2C9"/>
    <w:rsid w:val="1870B6A4"/>
    <w:rsid w:val="18CAA127"/>
    <w:rsid w:val="1941F1B6"/>
    <w:rsid w:val="1ADD6E3D"/>
    <w:rsid w:val="1AE47D4C"/>
    <w:rsid w:val="1B3237D9"/>
    <w:rsid w:val="1B38269D"/>
    <w:rsid w:val="1B45392C"/>
    <w:rsid w:val="1B5DB5BF"/>
    <w:rsid w:val="1C296D42"/>
    <w:rsid w:val="1C7DF980"/>
    <w:rsid w:val="1D247A28"/>
    <w:rsid w:val="1E513378"/>
    <w:rsid w:val="1ED342B3"/>
    <w:rsid w:val="1FDD6B91"/>
    <w:rsid w:val="20013E44"/>
    <w:rsid w:val="207A2E47"/>
    <w:rsid w:val="20D3E5F5"/>
    <w:rsid w:val="214F4CF2"/>
    <w:rsid w:val="2154540C"/>
    <w:rsid w:val="215A3491"/>
    <w:rsid w:val="219E8143"/>
    <w:rsid w:val="21A5A7BC"/>
    <w:rsid w:val="21AEC82C"/>
    <w:rsid w:val="220072FB"/>
    <w:rsid w:val="224A6649"/>
    <w:rsid w:val="228453E2"/>
    <w:rsid w:val="22D6F1E0"/>
    <w:rsid w:val="23206812"/>
    <w:rsid w:val="23396589"/>
    <w:rsid w:val="23CC074D"/>
    <w:rsid w:val="242051E8"/>
    <w:rsid w:val="248888F0"/>
    <w:rsid w:val="249D8049"/>
    <w:rsid w:val="24FD97B3"/>
    <w:rsid w:val="254B45EE"/>
    <w:rsid w:val="25BE4092"/>
    <w:rsid w:val="25CB4E51"/>
    <w:rsid w:val="266C9873"/>
    <w:rsid w:val="267F3E4A"/>
    <w:rsid w:val="269090F3"/>
    <w:rsid w:val="271970B5"/>
    <w:rsid w:val="280F5FB3"/>
    <w:rsid w:val="28A2C1C1"/>
    <w:rsid w:val="29A35D04"/>
    <w:rsid w:val="2A2E7440"/>
    <w:rsid w:val="2A669349"/>
    <w:rsid w:val="2AED5465"/>
    <w:rsid w:val="2B37A927"/>
    <w:rsid w:val="2BD5A527"/>
    <w:rsid w:val="2BDC522B"/>
    <w:rsid w:val="2C635C15"/>
    <w:rsid w:val="2CA8B570"/>
    <w:rsid w:val="2D95BCE0"/>
    <w:rsid w:val="2DD68B91"/>
    <w:rsid w:val="2E0E4E86"/>
    <w:rsid w:val="2E1BA0AA"/>
    <w:rsid w:val="2E51DFFE"/>
    <w:rsid w:val="2EE753B5"/>
    <w:rsid w:val="2F57810E"/>
    <w:rsid w:val="30048114"/>
    <w:rsid w:val="300A3752"/>
    <w:rsid w:val="302C5C6C"/>
    <w:rsid w:val="30B8CB35"/>
    <w:rsid w:val="316EE38B"/>
    <w:rsid w:val="316F31C6"/>
    <w:rsid w:val="31A349E5"/>
    <w:rsid w:val="31AEAABC"/>
    <w:rsid w:val="321AD6F5"/>
    <w:rsid w:val="32742EC4"/>
    <w:rsid w:val="329627AB"/>
    <w:rsid w:val="32AC577A"/>
    <w:rsid w:val="32B8E3B3"/>
    <w:rsid w:val="33300AEE"/>
    <w:rsid w:val="33319B87"/>
    <w:rsid w:val="33406BDC"/>
    <w:rsid w:val="34247C5A"/>
    <w:rsid w:val="34C28072"/>
    <w:rsid w:val="34D5BA6E"/>
    <w:rsid w:val="35038487"/>
    <w:rsid w:val="35345584"/>
    <w:rsid w:val="355387BE"/>
    <w:rsid w:val="35B09B21"/>
    <w:rsid w:val="368B3AAF"/>
    <w:rsid w:val="36A2E470"/>
    <w:rsid w:val="36AB850B"/>
    <w:rsid w:val="386B6B16"/>
    <w:rsid w:val="38EFE263"/>
    <w:rsid w:val="390DB8A7"/>
    <w:rsid w:val="39FC5F01"/>
    <w:rsid w:val="3A7D5983"/>
    <w:rsid w:val="3B3689D9"/>
    <w:rsid w:val="3BCC8BA1"/>
    <w:rsid w:val="3BCD5D82"/>
    <w:rsid w:val="3BD81493"/>
    <w:rsid w:val="3CCEF6DF"/>
    <w:rsid w:val="3D946742"/>
    <w:rsid w:val="3D990E5A"/>
    <w:rsid w:val="3DBFCDEA"/>
    <w:rsid w:val="3DDCDEBE"/>
    <w:rsid w:val="3E59752C"/>
    <w:rsid w:val="3E8B5989"/>
    <w:rsid w:val="3E8EEE59"/>
    <w:rsid w:val="3EF2A428"/>
    <w:rsid w:val="3F02CBB1"/>
    <w:rsid w:val="3F6E5BFC"/>
    <w:rsid w:val="3F9B39A5"/>
    <w:rsid w:val="3FE0A6B8"/>
    <w:rsid w:val="3FF141ED"/>
    <w:rsid w:val="40014C48"/>
    <w:rsid w:val="40B4DDDE"/>
    <w:rsid w:val="414D082A"/>
    <w:rsid w:val="4160BBA4"/>
    <w:rsid w:val="423F917D"/>
    <w:rsid w:val="43456552"/>
    <w:rsid w:val="4350CF95"/>
    <w:rsid w:val="4352B6A2"/>
    <w:rsid w:val="4365F9E3"/>
    <w:rsid w:val="43EEBFD6"/>
    <w:rsid w:val="44D942CD"/>
    <w:rsid w:val="450B2C45"/>
    <w:rsid w:val="455BC387"/>
    <w:rsid w:val="4594E46C"/>
    <w:rsid w:val="462FFED4"/>
    <w:rsid w:val="46CD9D73"/>
    <w:rsid w:val="4719FC9E"/>
    <w:rsid w:val="47524D70"/>
    <w:rsid w:val="478065C1"/>
    <w:rsid w:val="47AE83F5"/>
    <w:rsid w:val="47C5E34E"/>
    <w:rsid w:val="4823B0D3"/>
    <w:rsid w:val="48271550"/>
    <w:rsid w:val="48DD943A"/>
    <w:rsid w:val="490F5CA3"/>
    <w:rsid w:val="4944BA8C"/>
    <w:rsid w:val="4964719F"/>
    <w:rsid w:val="4A488AE2"/>
    <w:rsid w:val="4A5ACC9A"/>
    <w:rsid w:val="4B64B6E6"/>
    <w:rsid w:val="4C1BA275"/>
    <w:rsid w:val="4C5BC67E"/>
    <w:rsid w:val="4D159B31"/>
    <w:rsid w:val="4D3C1A03"/>
    <w:rsid w:val="4D5F0EF7"/>
    <w:rsid w:val="4D77750E"/>
    <w:rsid w:val="4DD31DED"/>
    <w:rsid w:val="4E3CC69F"/>
    <w:rsid w:val="4E527D48"/>
    <w:rsid w:val="4E577CAA"/>
    <w:rsid w:val="5083FA6B"/>
    <w:rsid w:val="509652F2"/>
    <w:rsid w:val="51007FF5"/>
    <w:rsid w:val="510EDFD2"/>
    <w:rsid w:val="51276943"/>
    <w:rsid w:val="51327439"/>
    <w:rsid w:val="515F7081"/>
    <w:rsid w:val="53735E4C"/>
    <w:rsid w:val="53738B9F"/>
    <w:rsid w:val="537C78AB"/>
    <w:rsid w:val="5398062A"/>
    <w:rsid w:val="54743A83"/>
    <w:rsid w:val="54776515"/>
    <w:rsid w:val="549AAD1A"/>
    <w:rsid w:val="54C6BB21"/>
    <w:rsid w:val="5514FB80"/>
    <w:rsid w:val="55406525"/>
    <w:rsid w:val="55771C3B"/>
    <w:rsid w:val="558954B6"/>
    <w:rsid w:val="55A7A747"/>
    <w:rsid w:val="5695C22A"/>
    <w:rsid w:val="56E5D269"/>
    <w:rsid w:val="570E6D17"/>
    <w:rsid w:val="5734EFFE"/>
    <w:rsid w:val="57E0AB44"/>
    <w:rsid w:val="5804C34D"/>
    <w:rsid w:val="58994631"/>
    <w:rsid w:val="58C475A4"/>
    <w:rsid w:val="58E03283"/>
    <w:rsid w:val="590E078A"/>
    <w:rsid w:val="598BF308"/>
    <w:rsid w:val="59D35A22"/>
    <w:rsid w:val="5AA6BA2A"/>
    <w:rsid w:val="5AE8A9AF"/>
    <w:rsid w:val="5B317944"/>
    <w:rsid w:val="5B3FF219"/>
    <w:rsid w:val="5B47DB5F"/>
    <w:rsid w:val="5BA8765B"/>
    <w:rsid w:val="5BAA3592"/>
    <w:rsid w:val="5BB077AD"/>
    <w:rsid w:val="5BCBBAFF"/>
    <w:rsid w:val="5C6AB45A"/>
    <w:rsid w:val="5C70049A"/>
    <w:rsid w:val="5CA2B501"/>
    <w:rsid w:val="5CF7F527"/>
    <w:rsid w:val="5D5DDC9C"/>
    <w:rsid w:val="5D7786EC"/>
    <w:rsid w:val="5D87B361"/>
    <w:rsid w:val="5DB0B7CF"/>
    <w:rsid w:val="5E0216A4"/>
    <w:rsid w:val="5E0BF02B"/>
    <w:rsid w:val="5E6D85D2"/>
    <w:rsid w:val="5EE56BC2"/>
    <w:rsid w:val="5F4C892C"/>
    <w:rsid w:val="5F71A76D"/>
    <w:rsid w:val="5FBB5F43"/>
    <w:rsid w:val="5FEBF9E2"/>
    <w:rsid w:val="600D4F03"/>
    <w:rsid w:val="6085343C"/>
    <w:rsid w:val="60A3353F"/>
    <w:rsid w:val="60EAD4EC"/>
    <w:rsid w:val="617AB509"/>
    <w:rsid w:val="618E1E24"/>
    <w:rsid w:val="621E6438"/>
    <w:rsid w:val="623A8F4E"/>
    <w:rsid w:val="627D098B"/>
    <w:rsid w:val="627DADAB"/>
    <w:rsid w:val="62A215B7"/>
    <w:rsid w:val="62EE7B82"/>
    <w:rsid w:val="62F3DF21"/>
    <w:rsid w:val="6470BB8D"/>
    <w:rsid w:val="64B65DA9"/>
    <w:rsid w:val="6523E94C"/>
    <w:rsid w:val="658965E8"/>
    <w:rsid w:val="65AB27C9"/>
    <w:rsid w:val="669BA91A"/>
    <w:rsid w:val="66E86A3C"/>
    <w:rsid w:val="67274005"/>
    <w:rsid w:val="677437C0"/>
    <w:rsid w:val="6789C079"/>
    <w:rsid w:val="68042261"/>
    <w:rsid w:val="6886582F"/>
    <w:rsid w:val="68E7DDF3"/>
    <w:rsid w:val="6904488E"/>
    <w:rsid w:val="69359880"/>
    <w:rsid w:val="69597A07"/>
    <w:rsid w:val="699ABA30"/>
    <w:rsid w:val="6A06E02E"/>
    <w:rsid w:val="6A32BDEB"/>
    <w:rsid w:val="6A7CCF5F"/>
    <w:rsid w:val="6A90DA15"/>
    <w:rsid w:val="6AF09D01"/>
    <w:rsid w:val="6B77E68C"/>
    <w:rsid w:val="6BBA0EE7"/>
    <w:rsid w:val="6BD16DF1"/>
    <w:rsid w:val="6CCFA69B"/>
    <w:rsid w:val="6D88734E"/>
    <w:rsid w:val="6DCDBEBF"/>
    <w:rsid w:val="6E16A886"/>
    <w:rsid w:val="6E23DD24"/>
    <w:rsid w:val="6E5D276F"/>
    <w:rsid w:val="6E8A81D8"/>
    <w:rsid w:val="6EED1C49"/>
    <w:rsid w:val="6EF6B1D6"/>
    <w:rsid w:val="6F02C8D6"/>
    <w:rsid w:val="6F84F9DF"/>
    <w:rsid w:val="70145CA6"/>
    <w:rsid w:val="706F645A"/>
    <w:rsid w:val="7106ADC1"/>
    <w:rsid w:val="71967BCB"/>
    <w:rsid w:val="71E533BF"/>
    <w:rsid w:val="71FEB08F"/>
    <w:rsid w:val="720F9EE5"/>
    <w:rsid w:val="7216022A"/>
    <w:rsid w:val="722F69E4"/>
    <w:rsid w:val="7297CBA7"/>
    <w:rsid w:val="729C3C14"/>
    <w:rsid w:val="72CB815A"/>
    <w:rsid w:val="73376794"/>
    <w:rsid w:val="736AD38C"/>
    <w:rsid w:val="73B9D85D"/>
    <w:rsid w:val="7415A2C0"/>
    <w:rsid w:val="74183F45"/>
    <w:rsid w:val="744BB212"/>
    <w:rsid w:val="749D3AD3"/>
    <w:rsid w:val="75257051"/>
    <w:rsid w:val="7539371A"/>
    <w:rsid w:val="75A73ACF"/>
    <w:rsid w:val="75BC48A7"/>
    <w:rsid w:val="75F45428"/>
    <w:rsid w:val="763DC721"/>
    <w:rsid w:val="765C2674"/>
    <w:rsid w:val="770DA8A7"/>
    <w:rsid w:val="77144F06"/>
    <w:rsid w:val="77344C95"/>
    <w:rsid w:val="773D1A02"/>
    <w:rsid w:val="7744AFC1"/>
    <w:rsid w:val="775E5F5C"/>
    <w:rsid w:val="777E15BB"/>
    <w:rsid w:val="77AF9C05"/>
    <w:rsid w:val="77B66C44"/>
    <w:rsid w:val="77C8D258"/>
    <w:rsid w:val="77FAB942"/>
    <w:rsid w:val="784592D3"/>
    <w:rsid w:val="78B86494"/>
    <w:rsid w:val="79072B06"/>
    <w:rsid w:val="798589E8"/>
    <w:rsid w:val="79A145AF"/>
    <w:rsid w:val="79EACA5E"/>
    <w:rsid w:val="7A60CE3D"/>
    <w:rsid w:val="7A743025"/>
    <w:rsid w:val="7B506A17"/>
    <w:rsid w:val="7B9D07FB"/>
    <w:rsid w:val="7C243146"/>
    <w:rsid w:val="7CCEC321"/>
    <w:rsid w:val="7CD7E770"/>
    <w:rsid w:val="7CFEF2A1"/>
    <w:rsid w:val="7D781B89"/>
    <w:rsid w:val="7D8DE01A"/>
    <w:rsid w:val="7D9BF9CA"/>
    <w:rsid w:val="7DA337DC"/>
    <w:rsid w:val="7E1E3192"/>
    <w:rsid w:val="7E42DD13"/>
    <w:rsid w:val="7E6FA5D7"/>
    <w:rsid w:val="7EDDCE30"/>
    <w:rsid w:val="7F264299"/>
    <w:rsid w:val="7F816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65BB8E"/>
  <w15:chartTrackingRefBased/>
  <w15:docId w15:val="{2852F959-6D4F-48CB-A33C-0CE1F0F22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5D1"/>
  </w:style>
  <w:style w:type="paragraph" w:styleId="Ttulo1">
    <w:name w:val="heading 1"/>
    <w:basedOn w:val="Normal"/>
    <w:next w:val="Normal"/>
    <w:link w:val="Ttulo1Char"/>
    <w:uiPriority w:val="9"/>
    <w:qFormat/>
    <w:rsid w:val="00CC1E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C1E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C1E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C1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C1E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C1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C1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C1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C1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C1E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CC1E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CC1E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C1ED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C1ED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C1E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C1ED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C1E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C1E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C1E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C1E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C1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C1E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C1E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C1ED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C1ED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C1ED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C1E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C1ED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C1ED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5522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5522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2D0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203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C2036F"/>
    <w:rPr>
      <w:b/>
      <w:bCs/>
    </w:rPr>
  </w:style>
  <w:style w:type="character" w:styleId="nfase">
    <w:name w:val="Emphasis"/>
    <w:basedOn w:val="Fontepargpadro"/>
    <w:uiPriority w:val="20"/>
    <w:qFormat/>
    <w:rsid w:val="00C2036F"/>
    <w:rPr>
      <w:i/>
      <w:iCs/>
    </w:rPr>
  </w:style>
  <w:style w:type="paragraph" w:styleId="Cabealho">
    <w:name w:val="header"/>
    <w:basedOn w:val="Normal"/>
    <w:link w:val="CabealhoChar"/>
    <w:uiPriority w:val="99"/>
    <w:unhideWhenUsed/>
    <w:rsid w:val="009142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429B"/>
  </w:style>
  <w:style w:type="paragraph" w:styleId="Rodap">
    <w:name w:val="footer"/>
    <w:basedOn w:val="Normal"/>
    <w:link w:val="RodapChar"/>
    <w:uiPriority w:val="99"/>
    <w:unhideWhenUsed/>
    <w:rsid w:val="009142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429B"/>
  </w:style>
  <w:style w:type="paragraph" w:styleId="CabealhodoSumrio">
    <w:name w:val="TOC Heading"/>
    <w:basedOn w:val="Ttulo1"/>
    <w:next w:val="Normal"/>
    <w:uiPriority w:val="39"/>
    <w:unhideWhenUsed/>
    <w:qFormat/>
    <w:rsid w:val="001D7B87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1D7B87"/>
    <w:pPr>
      <w:spacing w:after="100"/>
      <w:ind w:left="220"/>
    </w:pPr>
    <w:rPr>
      <w:rFonts w:eastAsiaTheme="minorEastAsia" w:cs="Times New Roman"/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D7B87"/>
    <w:pPr>
      <w:spacing w:after="100"/>
    </w:pPr>
    <w:rPr>
      <w:rFonts w:eastAsiaTheme="minorEastAsia" w:cs="Times New Roman"/>
      <w:kern w:val="0"/>
      <w:lang w:eastAsia="pt-BR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1D7B87"/>
    <w:pPr>
      <w:spacing w:after="100"/>
      <w:ind w:left="440"/>
    </w:pPr>
    <w:rPr>
      <w:rFonts w:eastAsiaTheme="minorEastAsia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64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195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7668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7745">
          <w:marLeft w:val="0"/>
          <w:marRight w:val="0"/>
          <w:marTop w:val="225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02080">
              <w:blockQuote w:val="1"/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single" w:sz="24" w:space="11" w:color="E6E6E6"/>
                <w:bottom w:val="none" w:sz="0" w:space="0" w:color="auto"/>
                <w:right w:val="none" w:sz="0" w:space="0" w:color="auto"/>
              </w:divBdr>
            </w:div>
            <w:div w:id="988244676">
              <w:blockQuote w:val="1"/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single" w:sz="24" w:space="11" w:color="E6E6E6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0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2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04184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312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9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804173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78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48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550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735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099328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0795692">
                                      <w:blockQuote w:val="1"/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single" w:sz="36" w:space="15" w:color="427FA8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9626740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61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68410">
          <w:marLeft w:val="0"/>
          <w:marRight w:val="0"/>
          <w:marTop w:val="225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6742">
              <w:blockQuote w:val="1"/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single" w:sz="24" w:space="11" w:color="E6E6E6"/>
                <w:bottom w:val="none" w:sz="0" w:space="0" w:color="auto"/>
                <w:right w:val="none" w:sz="0" w:space="0" w:color="auto"/>
              </w:divBdr>
            </w:div>
            <w:div w:id="1094670095">
              <w:blockQuote w:val="1"/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single" w:sz="24" w:space="11" w:color="E6E6E6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7106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47070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49055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94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791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260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630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563071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19523974">
                                      <w:blockQuote w:val="1"/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single" w:sz="36" w:space="15" w:color="427FA8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7710112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96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6525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1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630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53155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3948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45086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3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173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3478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646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1977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02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45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37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954770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931072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205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753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0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6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9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5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404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241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451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78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9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1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62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569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44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535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432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7264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12832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72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805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59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46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7296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29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97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673326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1661835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78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7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482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70852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200912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63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035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114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9738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9047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36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073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61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642601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5498245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5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337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47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2769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6543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60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668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853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408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268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05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6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2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693724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4258970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205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20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footer" Target="footer2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header" Target="header2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image" Target="media/image2.png" /><Relationship Id="rId5" Type="http://schemas.openxmlformats.org/officeDocument/2006/relationships/webSettings" Target="webSettings.xml" /><Relationship Id="rId15" Type="http://schemas.openxmlformats.org/officeDocument/2006/relationships/theme" Target="theme/theme1.xml" /><Relationship Id="rId10" Type="http://schemas.openxmlformats.org/officeDocument/2006/relationships/footer" Target="footer1.xml" /><Relationship Id="rId4" Type="http://schemas.openxmlformats.org/officeDocument/2006/relationships/settings" Target="settings.xml" /><Relationship Id="rId9" Type="http://schemas.openxmlformats.org/officeDocument/2006/relationships/header" Target="header1.xml" /><Relationship Id="rId1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C22E6E-F8F4-42E7-963B-CF09AC87BA33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1858</Words>
  <Characters>10039</Characters>
  <Application>Microsoft Office Word</Application>
  <DocSecurity>0</DocSecurity>
  <Lines>83</Lines>
  <Paragraphs>23</Paragraphs>
  <ScaleCrop>false</ScaleCrop>
  <Company/>
  <LinksUpToDate>false</LinksUpToDate>
  <CharactersWithSpaces>11874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</dc:creator>
  <cp:keywords/>
  <dc:description/>
  <cp:lastModifiedBy>Gabriel Caricchio</cp:lastModifiedBy>
  <cp:revision>2</cp:revision>
  <cp:lastPrinted>2025-09-04T16:18:00Z</cp:lastPrinted>
  <dcterms:created xsi:type="dcterms:W3CDTF">2026-05-27T03:13:00Z</dcterms:created>
  <dcterms:modified xsi:type="dcterms:W3CDTF">2026-05-27T03:13:00Z</dcterms:modified>
</cp:coreProperties>
</file>