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4278" w:rsidRPr="00612EE6" w:rsidRDefault="00612EE6" w:rsidP="00612E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612EE6">
        <w:rPr>
          <w:rFonts w:ascii="Arial" w:hAnsi="Arial" w:cs="Arial"/>
          <w:sz w:val="24"/>
          <w:szCs w:val="24"/>
        </w:rPr>
        <w:t>A</w:t>
      </w:r>
      <w:r w:rsidRPr="00612EE6">
        <w:rPr>
          <w:rFonts w:ascii="Arial" w:hAnsi="Arial" w:cs="Arial"/>
          <w:sz w:val="24"/>
          <w:szCs w:val="24"/>
        </w:rPr>
        <w:t>utomatização</w:t>
      </w:r>
      <w:r>
        <w:rPr>
          <w:rFonts w:ascii="Arial" w:hAnsi="Arial" w:cs="Arial"/>
          <w:sz w:val="24"/>
          <w:szCs w:val="24"/>
        </w:rPr>
        <w:t xml:space="preserve"> </w:t>
      </w:r>
      <w:r w:rsidRPr="00612EE6">
        <w:rPr>
          <w:rFonts w:ascii="Arial" w:hAnsi="Arial" w:cs="Arial"/>
          <w:sz w:val="24"/>
          <w:szCs w:val="24"/>
        </w:rPr>
        <w:t>dos caminhões de lixo</w:t>
      </w:r>
    </w:p>
    <w:p w:rsidR="00612EE6" w:rsidRPr="00612EE6" w:rsidRDefault="00612EE6" w:rsidP="00612E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Braços robóticos</w:t>
      </w:r>
    </w:p>
    <w:p w:rsidR="00612EE6" w:rsidRPr="00612EE6" w:rsidRDefault="00612EE6" w:rsidP="00612E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Comunicação Wireless</w:t>
      </w:r>
    </w:p>
    <w:p w:rsidR="00612EE6" w:rsidRDefault="00612EE6" w:rsidP="00612EE6">
      <w:pPr>
        <w:pStyle w:val="PargrafodaLista"/>
        <w:rPr>
          <w:rFonts w:ascii="Arial" w:hAnsi="Arial" w:cs="Arial"/>
          <w:sz w:val="24"/>
          <w:szCs w:val="24"/>
        </w:rPr>
      </w:pPr>
    </w:p>
    <w:p w:rsidR="00612EE6" w:rsidRDefault="00612EE6" w:rsidP="00612EE6">
      <w:pPr>
        <w:pStyle w:val="PargrafodaLista"/>
        <w:rPr>
          <w:rFonts w:ascii="Arial" w:hAnsi="Arial" w:cs="Arial"/>
          <w:sz w:val="24"/>
          <w:szCs w:val="24"/>
        </w:rPr>
      </w:pPr>
    </w:p>
    <w:p w:rsidR="00612EE6" w:rsidRDefault="00612EE6" w:rsidP="00612EE6">
      <w:pPr>
        <w:pStyle w:val="PargrafodaLista"/>
        <w:rPr>
          <w:rFonts w:ascii="Arial" w:hAnsi="Arial" w:cs="Arial"/>
          <w:sz w:val="24"/>
          <w:szCs w:val="24"/>
          <w:u w:val="single"/>
        </w:rPr>
      </w:pPr>
      <w:hyperlink r:id="rId5" w:history="1">
        <w:r w:rsidRPr="00406891">
          <w:rPr>
            <w:rStyle w:val="Hyperlink"/>
            <w:rFonts w:ascii="Arial" w:hAnsi="Arial" w:cs="Arial"/>
            <w:sz w:val="24"/>
            <w:szCs w:val="24"/>
          </w:rPr>
          <w:t>https://revistas.unifacs.br/index.php/sepa/article/view/2820</w:t>
        </w:r>
      </w:hyperlink>
    </w:p>
    <w:p w:rsidR="00612EE6" w:rsidRDefault="00612EE6" w:rsidP="00612EE6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612EE6" w:rsidRDefault="00612EE6" w:rsidP="00612EE6">
      <w:pPr>
        <w:pStyle w:val="PargrafodaLista"/>
        <w:rPr>
          <w:rFonts w:ascii="Arial" w:hAnsi="Arial" w:cs="Arial"/>
          <w:sz w:val="24"/>
          <w:szCs w:val="24"/>
          <w:u w:val="single"/>
        </w:rPr>
      </w:pPr>
      <w:hyperlink r:id="rId6" w:history="1">
        <w:r w:rsidRPr="00406891">
          <w:rPr>
            <w:rStyle w:val="Hyperlink"/>
            <w:rFonts w:ascii="Arial" w:hAnsi="Arial" w:cs="Arial"/>
            <w:sz w:val="24"/>
            <w:szCs w:val="24"/>
          </w:rPr>
          <w:t>https://www.portaldenoticias.com.br/noticia/6674/conesul-implanta-coleta-de-lixo-automatizada-em-sao-jeronimo.html</w:t>
        </w:r>
      </w:hyperlink>
    </w:p>
    <w:p w:rsidR="00612EE6" w:rsidRPr="00612EE6" w:rsidRDefault="00612EE6" w:rsidP="00612EE6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612EE6" w:rsidRDefault="00612EE6" w:rsidP="00612EE6">
      <w:pPr>
        <w:pStyle w:val="PargrafodaLista"/>
        <w:rPr>
          <w:rFonts w:ascii="Arial" w:hAnsi="Arial" w:cs="Arial"/>
          <w:sz w:val="24"/>
          <w:szCs w:val="24"/>
          <w:u w:val="single"/>
        </w:rPr>
      </w:pPr>
      <w:hyperlink r:id="rId7" w:history="1">
        <w:r w:rsidRPr="00406891">
          <w:rPr>
            <w:rStyle w:val="Hyperlink"/>
            <w:rFonts w:ascii="Arial" w:hAnsi="Arial" w:cs="Arial"/>
            <w:sz w:val="24"/>
            <w:szCs w:val="24"/>
          </w:rPr>
          <w:t>http://g1.globo.com/jornal-nacional/noticia/2011/10/novo-sistema-de-coleta-automatizada-reduz-lixo-nas-ruas-de-porto-alegre.html</w:t>
        </w:r>
      </w:hyperlink>
    </w:p>
    <w:p w:rsidR="00612EE6" w:rsidRPr="00612EE6" w:rsidRDefault="00612EE6" w:rsidP="00612EE6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sectPr w:rsidR="00612EE6" w:rsidRPr="00612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E683C"/>
    <w:multiLevelType w:val="hybridMultilevel"/>
    <w:tmpl w:val="14A0C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75"/>
    <w:rsid w:val="00417175"/>
    <w:rsid w:val="00612EE6"/>
    <w:rsid w:val="00F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67C0B"/>
  <w15:chartTrackingRefBased/>
  <w15:docId w15:val="{8D1705E4-B020-4E0E-A5D5-36599C5A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2EE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12E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2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3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1.globo.com/jornal-nacional/noticia/2011/10/novo-sistema-de-coleta-automatizada-reduz-lixo-nas-ruas-de-porto-aleg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rtaldenoticias.com.br/noticia/6674/conesul-implanta-coleta-de-lixo-automatizada-em-sao-jeronimo.html" TargetMode="External"/><Relationship Id="rId5" Type="http://schemas.openxmlformats.org/officeDocument/2006/relationships/hyperlink" Target="https://revistas.unifacs.br/index.php/sepa/article/view/28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622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Saconi</dc:creator>
  <cp:keywords/>
  <dc:description/>
  <cp:lastModifiedBy>Gabriel Saconi</cp:lastModifiedBy>
  <cp:revision>2</cp:revision>
  <dcterms:created xsi:type="dcterms:W3CDTF">2020-04-14T12:27:00Z</dcterms:created>
  <dcterms:modified xsi:type="dcterms:W3CDTF">2020-04-14T12:33:00Z</dcterms:modified>
</cp:coreProperties>
</file>