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87" w:rsidRPr="00FF39E0" w:rsidRDefault="00C64B7A">
      <w:pPr>
        <w:rPr>
          <w:b/>
        </w:rPr>
      </w:pPr>
      <w:r w:rsidRPr="00FF39E0">
        <w:rPr>
          <w:b/>
        </w:rPr>
        <w:t>El GOBIERNO: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5727DA" w:rsidTr="00D27E0C">
        <w:tc>
          <w:tcPr>
            <w:tcW w:w="2161" w:type="dxa"/>
          </w:tcPr>
          <w:p w:rsidR="005727DA" w:rsidRDefault="003831D8" w:rsidP="00D27E0C">
            <w:r>
              <w:t xml:space="preserve">To </w:t>
            </w:r>
            <w:proofErr w:type="spellStart"/>
            <w:r>
              <w:t>go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5727DA" w:rsidRDefault="003831D8" w:rsidP="00D27E0C">
            <w:r>
              <w:t xml:space="preserve">To </w:t>
            </w:r>
            <w:proofErr w:type="spellStart"/>
            <w:r>
              <w:t>have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5727DA" w:rsidRDefault="003831D8" w:rsidP="00D27E0C">
            <w:r>
              <w:t xml:space="preserve">To </w:t>
            </w:r>
            <w:proofErr w:type="spellStart"/>
            <w:r>
              <w:t>want</w:t>
            </w:r>
            <w:proofErr w:type="spellEnd"/>
            <w:r w:rsidR="005F0D64">
              <w:t>-&gt;</w:t>
            </w:r>
          </w:p>
        </w:tc>
      </w:tr>
      <w:tr w:rsidR="003831D8" w:rsidTr="00D27E0C">
        <w:tc>
          <w:tcPr>
            <w:tcW w:w="2161" w:type="dxa"/>
          </w:tcPr>
          <w:p w:rsidR="003831D8" w:rsidRDefault="003831D8" w:rsidP="00D27E0C">
            <w:r>
              <w:t>To do</w:t>
            </w:r>
            <w:r w:rsidR="005F0D64">
              <w:t>-&gt;</w:t>
            </w:r>
          </w:p>
        </w:tc>
        <w:tc>
          <w:tcPr>
            <w:tcW w:w="2161" w:type="dxa"/>
          </w:tcPr>
          <w:p w:rsidR="003831D8" w:rsidRDefault="003831D8" w:rsidP="00D27E0C">
            <w:r>
              <w:t xml:space="preserve">To </w:t>
            </w:r>
            <w:proofErr w:type="spellStart"/>
            <w:r>
              <w:t>get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3831D8" w:rsidRDefault="003831D8" w:rsidP="00D27E0C">
            <w:r>
              <w:t xml:space="preserve">To </w:t>
            </w:r>
            <w:proofErr w:type="spellStart"/>
            <w:r>
              <w:t>know</w:t>
            </w:r>
            <w:proofErr w:type="spellEnd"/>
            <w:r w:rsidR="005F0D64">
              <w:t>-&gt;</w:t>
            </w:r>
          </w:p>
        </w:tc>
      </w:tr>
      <w:tr w:rsidR="003831D8" w:rsidTr="00D27E0C">
        <w:tc>
          <w:tcPr>
            <w:tcW w:w="2161" w:type="dxa"/>
          </w:tcPr>
          <w:p w:rsidR="003831D8" w:rsidRDefault="003831D8" w:rsidP="00D27E0C">
            <w:r>
              <w:t xml:space="preserve">To </w:t>
            </w:r>
            <w:proofErr w:type="spellStart"/>
            <w:r>
              <w:t>give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3831D8" w:rsidRDefault="003831D8" w:rsidP="00D27E0C">
            <w:r>
              <w:t xml:space="preserve">To </w:t>
            </w:r>
            <w:proofErr w:type="spellStart"/>
            <w:r>
              <w:t>make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3831D8" w:rsidRDefault="003831D8" w:rsidP="00D27E0C">
            <w:r>
              <w:t xml:space="preserve">To </w:t>
            </w:r>
            <w:proofErr w:type="spellStart"/>
            <w:r>
              <w:t>think</w:t>
            </w:r>
            <w:proofErr w:type="spellEnd"/>
            <w:r w:rsidR="005F0D64">
              <w:t>-&gt;</w:t>
            </w:r>
          </w:p>
        </w:tc>
      </w:tr>
      <w:tr w:rsidR="003831D8" w:rsidTr="00D27E0C">
        <w:tc>
          <w:tcPr>
            <w:tcW w:w="2161" w:type="dxa"/>
          </w:tcPr>
          <w:p w:rsidR="003831D8" w:rsidRDefault="003831D8" w:rsidP="00D27E0C">
            <w:r>
              <w:t>To come</w:t>
            </w:r>
            <w:r w:rsidR="005F0D64">
              <w:t>-&gt;</w:t>
            </w:r>
          </w:p>
        </w:tc>
        <w:tc>
          <w:tcPr>
            <w:tcW w:w="2161" w:type="dxa"/>
          </w:tcPr>
          <w:p w:rsidR="003831D8" w:rsidRDefault="003831D8" w:rsidP="00D27E0C">
            <w:r>
              <w:t xml:space="preserve">To </w:t>
            </w:r>
            <w:proofErr w:type="spellStart"/>
            <w:r>
              <w:t>like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3831D8" w:rsidRDefault="003831D8" w:rsidP="00D27E0C">
            <w:r>
              <w:t xml:space="preserve">To </w:t>
            </w:r>
            <w:proofErr w:type="spellStart"/>
            <w:r>
              <w:t>need</w:t>
            </w:r>
            <w:proofErr w:type="spellEnd"/>
            <w:r w:rsidR="005F0D64">
              <w:t>-&gt;</w:t>
            </w:r>
          </w:p>
        </w:tc>
      </w:tr>
    </w:tbl>
    <w:p w:rsidR="005727DA" w:rsidRDefault="005727DA" w:rsidP="005727DA"/>
    <w:p w:rsidR="005727DA" w:rsidRPr="00FF39E0" w:rsidRDefault="005727DA" w:rsidP="005727DA">
      <w:pPr>
        <w:rPr>
          <w:b/>
        </w:rPr>
      </w:pPr>
      <w:r w:rsidRPr="00FF39E0">
        <w:rPr>
          <w:b/>
        </w:rPr>
        <w:t>EL PARLAMENTO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5727DA" w:rsidTr="00D27E0C">
        <w:tc>
          <w:tcPr>
            <w:tcW w:w="2161" w:type="dxa"/>
          </w:tcPr>
          <w:p w:rsidR="005727DA" w:rsidRDefault="00463137" w:rsidP="00D27E0C">
            <w:r>
              <w:t xml:space="preserve">To </w:t>
            </w:r>
            <w:proofErr w:type="spellStart"/>
            <w:r>
              <w:t>leave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5727DA" w:rsidRDefault="00463137" w:rsidP="00D27E0C">
            <w:r>
              <w:t xml:space="preserve">To </w:t>
            </w:r>
            <w:proofErr w:type="spellStart"/>
            <w:r>
              <w:t>see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5727DA" w:rsidRDefault="00463137" w:rsidP="00D27E0C">
            <w:r>
              <w:t xml:space="preserve">To </w:t>
            </w:r>
            <w:proofErr w:type="spellStart"/>
            <w:r>
              <w:t>put</w:t>
            </w:r>
            <w:proofErr w:type="spellEnd"/>
            <w:r w:rsidR="005F0D64"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say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 To </w:t>
            </w:r>
            <w:proofErr w:type="spellStart"/>
            <w:r>
              <w:t>tell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see</w:t>
            </w:r>
            <w:proofErr w:type="spellEnd"/>
            <w:r w:rsidR="005F0D64"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speak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talk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take</w:t>
            </w:r>
            <w:proofErr w:type="spellEnd"/>
            <w:r w:rsidR="005F0D64"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hear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call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5F0D64" w:rsidP="00D27E0C">
            <w:r>
              <w:t>To listen</w:t>
            </w:r>
            <w:r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stay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 To use</w:t>
            </w:r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ask</w:t>
            </w:r>
            <w:proofErr w:type="spellEnd"/>
            <w:r w:rsidR="005F0D64"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>To hope</w:t>
            </w:r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>To look</w:t>
            </w:r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work</w:t>
            </w:r>
            <w:proofErr w:type="spellEnd"/>
            <w:r w:rsidR="005F0D64"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start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finish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wait</w:t>
            </w:r>
            <w:proofErr w:type="spellEnd"/>
            <w:r w:rsidR="005F0D64"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bring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>To catch</w:t>
            </w:r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feel</w:t>
            </w:r>
            <w:proofErr w:type="spellEnd"/>
            <w:r w:rsidR="005F0D64"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find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keep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let</w:t>
            </w:r>
            <w:proofErr w:type="spellEnd"/>
            <w:r w:rsidR="005F0D64"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>To mean</w:t>
            </w:r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>To run</w:t>
            </w:r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move</w:t>
            </w:r>
            <w:proofErr w:type="spellEnd"/>
            <w:r w:rsidR="005F0D64"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>To plan</w:t>
            </w:r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 To </w:t>
            </w:r>
            <w:proofErr w:type="spellStart"/>
            <w:r>
              <w:t>play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seem</w:t>
            </w:r>
            <w:proofErr w:type="spellEnd"/>
            <w:r w:rsidR="005F0D64"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>To show</w:t>
            </w:r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>To try</w:t>
            </w:r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help</w:t>
            </w:r>
            <w:proofErr w:type="spellEnd"/>
            <w:r w:rsidR="005F0D64"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>To miss</w:t>
            </w:r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>To pick</w:t>
            </w:r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>To stop</w:t>
            </w:r>
            <w:r w:rsidR="005F0D64"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wish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last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>To set</w:t>
            </w:r>
            <w:r w:rsidR="005F0D64">
              <w:t>-&gt;</w:t>
            </w:r>
          </w:p>
        </w:tc>
      </w:tr>
      <w:tr w:rsidR="00463137" w:rsidTr="00D27E0C">
        <w:tc>
          <w:tcPr>
            <w:tcW w:w="2161" w:type="dxa"/>
          </w:tcPr>
          <w:p w:rsidR="00463137" w:rsidRDefault="00463137" w:rsidP="00D27E0C">
            <w:r>
              <w:t>To lose</w:t>
            </w:r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fall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463137" w:rsidRDefault="00463137" w:rsidP="00D27E0C">
            <w:r>
              <w:t xml:space="preserve">To </w:t>
            </w:r>
            <w:proofErr w:type="spellStart"/>
            <w:r>
              <w:t>expect</w:t>
            </w:r>
            <w:proofErr w:type="spellEnd"/>
            <w:r w:rsidR="005F0D64">
              <w:t>-&gt;</w:t>
            </w:r>
          </w:p>
        </w:tc>
      </w:tr>
    </w:tbl>
    <w:p w:rsidR="005727DA" w:rsidRDefault="005727DA" w:rsidP="005727DA"/>
    <w:p w:rsidR="005727DA" w:rsidRPr="00FF39E0" w:rsidRDefault="005727DA" w:rsidP="005727DA">
      <w:pPr>
        <w:rPr>
          <w:b/>
        </w:rPr>
      </w:pPr>
      <w:r w:rsidRPr="00FF39E0">
        <w:rPr>
          <w:b/>
        </w:rPr>
        <w:t>LOS SUBSECRETARIOS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5727DA" w:rsidTr="00D27E0C">
        <w:tc>
          <w:tcPr>
            <w:tcW w:w="2161" w:type="dxa"/>
          </w:tcPr>
          <w:p w:rsidR="005727DA" w:rsidRDefault="005727DA" w:rsidP="00D27E0C">
            <w:r>
              <w:t>To</w:t>
            </w:r>
            <w:r w:rsidR="006912F7">
              <w:t xml:space="preserve"> </w:t>
            </w:r>
            <w:proofErr w:type="spellStart"/>
            <w:r w:rsidR="006912F7">
              <w:t>begin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5727DA" w:rsidRDefault="006912F7" w:rsidP="00D27E0C">
            <w:r>
              <w:t xml:space="preserve">To </w:t>
            </w:r>
            <w:proofErr w:type="spellStart"/>
            <w:r>
              <w:t>buy</w:t>
            </w:r>
            <w:proofErr w:type="spellEnd"/>
          </w:p>
        </w:tc>
        <w:tc>
          <w:tcPr>
            <w:tcW w:w="2161" w:type="dxa"/>
          </w:tcPr>
          <w:p w:rsidR="005727DA" w:rsidRDefault="006912F7" w:rsidP="00D27E0C">
            <w:r>
              <w:t xml:space="preserve">To </w:t>
            </w:r>
            <w:proofErr w:type="spellStart"/>
            <w:r>
              <w:t>write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understand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6912F7" w:rsidRDefault="006912F7" w:rsidP="00D27E0C">
            <w:r>
              <w:t>To stand</w:t>
            </w:r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sit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pay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win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spend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meet</w:t>
            </w:r>
            <w:proofErr w:type="spellEnd"/>
            <w:r w:rsidR="005F0D64">
              <w:t>-&gt;</w:t>
            </w:r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read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forget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eat</w:t>
            </w:r>
            <w:proofErr w:type="spellEnd"/>
            <w:r w:rsidR="005F0D64">
              <w:t>-&gt;</w:t>
            </w:r>
            <w:bookmarkStart w:id="0" w:name="_GoBack"/>
            <w:bookmarkEnd w:id="0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drink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cost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>To break</w:t>
            </w:r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sleep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throw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fight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>To drive</w:t>
            </w:r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become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arrive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believe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 To </w:t>
            </w:r>
            <w:proofErr w:type="spellStart"/>
            <w:r>
              <w:t>pass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push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reach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walk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watch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count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waste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point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 w:rsidR="00F54224">
              <w:t>o</w:t>
            </w:r>
            <w:r>
              <w:t>wn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study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worry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happen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explain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check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answer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>To prepare</w:t>
            </w:r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pull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cl</w:t>
            </w:r>
            <w:r w:rsidR="00F54224">
              <w:t>o</w:t>
            </w:r>
            <w:r>
              <w:t>se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>To open</w:t>
            </w:r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serve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build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fly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steal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shut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send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sell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cut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grow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quit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receive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change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carry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promise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rest</w:t>
            </w:r>
            <w:proofErr w:type="spellEnd"/>
          </w:p>
        </w:tc>
      </w:tr>
      <w:tr w:rsidR="006912F7" w:rsidTr="00D27E0C"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depend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>
            <w:r>
              <w:t xml:space="preserve">To </w:t>
            </w:r>
            <w:proofErr w:type="spellStart"/>
            <w:r>
              <w:t>copy</w:t>
            </w:r>
            <w:proofErr w:type="spellEnd"/>
          </w:p>
        </w:tc>
        <w:tc>
          <w:tcPr>
            <w:tcW w:w="2161" w:type="dxa"/>
          </w:tcPr>
          <w:p w:rsidR="006912F7" w:rsidRDefault="006912F7" w:rsidP="00D27E0C"/>
        </w:tc>
      </w:tr>
    </w:tbl>
    <w:p w:rsidR="005727DA" w:rsidRDefault="005727DA" w:rsidP="005727DA"/>
    <w:p w:rsidR="005727DA" w:rsidRPr="00FF39E0" w:rsidRDefault="005727DA" w:rsidP="005727DA">
      <w:pPr>
        <w:rPr>
          <w:b/>
        </w:rPr>
      </w:pPr>
      <w:r w:rsidRPr="00FF39E0">
        <w:rPr>
          <w:b/>
        </w:rPr>
        <w:lastRenderedPageBreak/>
        <w:t>LOS ALTOS FUNCIONARIOS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1D7504" w:rsidTr="007C2FAB"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agree</w:t>
            </w:r>
            <w:proofErr w:type="spellEnd"/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park</w:t>
            </w:r>
            <w:proofErr w:type="spellEnd"/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jump</w:t>
            </w:r>
            <w:proofErr w:type="spellEnd"/>
          </w:p>
        </w:tc>
      </w:tr>
      <w:tr w:rsidR="001D7504" w:rsidTr="007C2FAB"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avoid</w:t>
            </w:r>
            <w:proofErr w:type="spellEnd"/>
          </w:p>
        </w:tc>
        <w:tc>
          <w:tcPr>
            <w:tcW w:w="2161" w:type="dxa"/>
          </w:tcPr>
          <w:p w:rsidR="001D7504" w:rsidRDefault="001D7504" w:rsidP="007C2FAB">
            <w:r>
              <w:t>To ring</w:t>
            </w:r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wear</w:t>
            </w:r>
            <w:proofErr w:type="spellEnd"/>
          </w:p>
        </w:tc>
      </w:tr>
      <w:tr w:rsidR="001D7504" w:rsidTr="007C2FAB">
        <w:tc>
          <w:tcPr>
            <w:tcW w:w="2161" w:type="dxa"/>
          </w:tcPr>
          <w:p w:rsidR="001D7504" w:rsidRDefault="001D7504" w:rsidP="007C2FAB">
            <w:r>
              <w:t>To lead</w:t>
            </w:r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hurt</w:t>
            </w:r>
            <w:proofErr w:type="spellEnd"/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accept</w:t>
            </w:r>
            <w:proofErr w:type="spellEnd"/>
          </w:p>
        </w:tc>
      </w:tr>
      <w:tr w:rsidR="001D7504" w:rsidTr="007C2FAB"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hold</w:t>
            </w:r>
            <w:proofErr w:type="spellEnd"/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deal</w:t>
            </w:r>
            <w:proofErr w:type="spellEnd"/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lend</w:t>
            </w:r>
            <w:proofErr w:type="spellEnd"/>
          </w:p>
        </w:tc>
      </w:tr>
      <w:tr w:rsidR="001D7504" w:rsidTr="007C2FAB"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borrow</w:t>
            </w:r>
            <w:proofErr w:type="spellEnd"/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rise</w:t>
            </w:r>
            <w:proofErr w:type="spellEnd"/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choose</w:t>
            </w:r>
            <w:proofErr w:type="spellEnd"/>
          </w:p>
        </w:tc>
      </w:tr>
      <w:tr w:rsidR="001D7504" w:rsidTr="007C2FAB"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blow</w:t>
            </w:r>
            <w:proofErr w:type="spellEnd"/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cook</w:t>
            </w:r>
            <w:proofErr w:type="spellEnd"/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allow</w:t>
            </w:r>
            <w:proofErr w:type="spellEnd"/>
          </w:p>
        </w:tc>
      </w:tr>
      <w:tr w:rsidR="001D7504" w:rsidTr="007C2FAB"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cross</w:t>
            </w:r>
            <w:proofErr w:type="spellEnd"/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progress</w:t>
            </w:r>
            <w:proofErr w:type="spellEnd"/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add</w:t>
            </w:r>
            <w:proofErr w:type="spellEnd"/>
          </w:p>
        </w:tc>
      </w:tr>
      <w:tr w:rsidR="001D7504" w:rsidTr="007C2FAB">
        <w:tc>
          <w:tcPr>
            <w:tcW w:w="2161" w:type="dxa"/>
          </w:tcPr>
          <w:p w:rsidR="001D7504" w:rsidRDefault="001D7504" w:rsidP="007C2FAB">
            <w:r>
              <w:t>To dance</w:t>
            </w:r>
          </w:p>
        </w:tc>
        <w:tc>
          <w:tcPr>
            <w:tcW w:w="2161" w:type="dxa"/>
          </w:tcPr>
          <w:p w:rsidR="001D7504" w:rsidRDefault="001D7504" w:rsidP="007C2FAB">
            <w:r>
              <w:t>To escape</w:t>
            </w:r>
          </w:p>
        </w:tc>
        <w:tc>
          <w:tcPr>
            <w:tcW w:w="2161" w:type="dxa"/>
          </w:tcPr>
          <w:p w:rsidR="001D7504" w:rsidRDefault="001D7504" w:rsidP="007C2FAB">
            <w:r>
              <w:t xml:space="preserve">To </w:t>
            </w:r>
            <w:proofErr w:type="spellStart"/>
            <w:r>
              <w:t>laugh</w:t>
            </w:r>
            <w:proofErr w:type="spellEnd"/>
          </w:p>
        </w:tc>
      </w:tr>
      <w:tr w:rsidR="00464F74" w:rsidTr="007C2FAB"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love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hate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act</w:t>
            </w:r>
            <w:proofErr w:type="spellEnd"/>
          </w:p>
        </w:tc>
      </w:tr>
      <w:tr w:rsidR="00464F74" w:rsidTr="007C2FAB"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appear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invent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>To retire</w:t>
            </w:r>
          </w:p>
        </w:tc>
      </w:tr>
      <w:tr w:rsidR="00464F74" w:rsidTr="007C2FAB"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save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continue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contact</w:t>
            </w:r>
            <w:proofErr w:type="spellEnd"/>
          </w:p>
        </w:tc>
      </w:tr>
      <w:tr w:rsidR="00464F74" w:rsidTr="007C2FAB">
        <w:tc>
          <w:tcPr>
            <w:tcW w:w="2161" w:type="dxa"/>
          </w:tcPr>
          <w:p w:rsidR="00464F74" w:rsidRDefault="00464F74" w:rsidP="007C2FAB">
            <w:r>
              <w:t>To créate</w:t>
            </w:r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face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raise</w:t>
            </w:r>
            <w:proofErr w:type="spellEnd"/>
          </w:p>
        </w:tc>
      </w:tr>
      <w:tr w:rsidR="00464F74" w:rsidTr="007C2FAB">
        <w:tc>
          <w:tcPr>
            <w:tcW w:w="2161" w:type="dxa"/>
          </w:tcPr>
          <w:p w:rsidR="00464F74" w:rsidRDefault="00464F74" w:rsidP="007C2FAB">
            <w:r>
              <w:t>To rain</w:t>
            </w:r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snow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notice</w:t>
            </w:r>
            <w:proofErr w:type="spellEnd"/>
          </w:p>
        </w:tc>
      </w:tr>
      <w:tr w:rsidR="00464F74" w:rsidTr="007C2FAB"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wash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attract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rent</w:t>
            </w:r>
            <w:proofErr w:type="spellEnd"/>
          </w:p>
        </w:tc>
      </w:tr>
      <w:tr w:rsidR="00464F74" w:rsidTr="007C2FAB"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shout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clean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smile</w:t>
            </w:r>
            <w:proofErr w:type="spellEnd"/>
          </w:p>
        </w:tc>
      </w:tr>
      <w:tr w:rsidR="00464F74" w:rsidTr="007C2FAB"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cry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 xml:space="preserve">To </w:t>
            </w:r>
            <w:proofErr w:type="spellStart"/>
            <w:r>
              <w:t>cover</w:t>
            </w:r>
            <w:proofErr w:type="spellEnd"/>
          </w:p>
        </w:tc>
        <w:tc>
          <w:tcPr>
            <w:tcW w:w="2161" w:type="dxa"/>
          </w:tcPr>
          <w:p w:rsidR="00464F74" w:rsidRDefault="00464F74" w:rsidP="007C2FAB">
            <w:r>
              <w:t>To divide</w:t>
            </w:r>
          </w:p>
        </w:tc>
      </w:tr>
      <w:tr w:rsidR="002F5EB6" w:rsidTr="007C2FAB">
        <w:tc>
          <w:tcPr>
            <w:tcW w:w="2161" w:type="dxa"/>
          </w:tcPr>
          <w:p w:rsidR="002F5EB6" w:rsidRDefault="002F5EB6" w:rsidP="007C2FAB">
            <w:r>
              <w:t>To invite</w:t>
            </w:r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offer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prefer</w:t>
            </w:r>
            <w:proofErr w:type="spellEnd"/>
          </w:p>
        </w:tc>
      </w:tr>
      <w:tr w:rsidR="002F5EB6" w:rsidTr="007C2FAB"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live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follow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earn</w:t>
            </w:r>
            <w:proofErr w:type="spellEnd"/>
          </w:p>
        </w:tc>
      </w:tr>
      <w:tr w:rsidR="002F5EB6" w:rsidTr="007C2FAB">
        <w:tc>
          <w:tcPr>
            <w:tcW w:w="2161" w:type="dxa"/>
          </w:tcPr>
          <w:p w:rsidR="002F5EB6" w:rsidRDefault="002F5EB6" w:rsidP="007C2FAB">
            <w:r>
              <w:t>To die</w:t>
            </w:r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print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>
            <w:r>
              <w:t>To decide</w:t>
            </w:r>
          </w:p>
        </w:tc>
      </w:tr>
      <w:tr w:rsidR="002F5EB6" w:rsidTr="007C2FAB"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treat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join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gain</w:t>
            </w:r>
            <w:proofErr w:type="spellEnd"/>
          </w:p>
        </w:tc>
      </w:tr>
      <w:tr w:rsidR="002F5EB6" w:rsidTr="007C2FAB"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exist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eliminate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expand</w:t>
            </w:r>
            <w:proofErr w:type="spellEnd"/>
          </w:p>
        </w:tc>
      </w:tr>
      <w:tr w:rsidR="002F5EB6" w:rsidTr="007C2FAB"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enjoy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land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include</w:t>
            </w:r>
            <w:proofErr w:type="spellEnd"/>
          </w:p>
        </w:tc>
      </w:tr>
      <w:tr w:rsidR="002F5EB6" w:rsidTr="007C2FAB"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attend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advise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communicate</w:t>
            </w:r>
            <w:proofErr w:type="spellEnd"/>
          </w:p>
        </w:tc>
      </w:tr>
      <w:tr w:rsidR="002F5EB6" w:rsidTr="007C2FAB"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insist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>
            <w:r>
              <w:t>To lie</w:t>
            </w:r>
          </w:p>
        </w:tc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bother</w:t>
            </w:r>
            <w:proofErr w:type="spellEnd"/>
          </w:p>
        </w:tc>
      </w:tr>
      <w:tr w:rsidR="002F5EB6" w:rsidTr="007C2FAB">
        <w:tc>
          <w:tcPr>
            <w:tcW w:w="2161" w:type="dxa"/>
          </w:tcPr>
          <w:p w:rsidR="002F5EB6" w:rsidRDefault="002F5EB6" w:rsidP="007C2FAB">
            <w:r>
              <w:t xml:space="preserve">To </w:t>
            </w:r>
            <w:proofErr w:type="spellStart"/>
            <w:r>
              <w:t>express</w:t>
            </w:r>
            <w:proofErr w:type="spellEnd"/>
          </w:p>
        </w:tc>
        <w:tc>
          <w:tcPr>
            <w:tcW w:w="2161" w:type="dxa"/>
          </w:tcPr>
          <w:p w:rsidR="002F5EB6" w:rsidRDefault="002F5EB6" w:rsidP="007C2FAB"/>
        </w:tc>
        <w:tc>
          <w:tcPr>
            <w:tcW w:w="2161" w:type="dxa"/>
          </w:tcPr>
          <w:p w:rsidR="002F5EB6" w:rsidRDefault="002F5EB6" w:rsidP="005727DA"/>
        </w:tc>
      </w:tr>
    </w:tbl>
    <w:p w:rsidR="00C64B7A" w:rsidRDefault="00C64B7A"/>
    <w:sectPr w:rsidR="00C64B7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B7A" w:rsidRDefault="00C64B7A" w:rsidP="00C64B7A">
      <w:pPr>
        <w:spacing w:after="0" w:line="240" w:lineRule="auto"/>
      </w:pPr>
      <w:r>
        <w:separator/>
      </w:r>
    </w:p>
  </w:endnote>
  <w:endnote w:type="continuationSeparator" w:id="0">
    <w:p w:rsidR="00C64B7A" w:rsidRDefault="00C64B7A" w:rsidP="00C6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1737305"/>
      <w:docPartObj>
        <w:docPartGallery w:val="Page Numbers (Bottom of Page)"/>
        <w:docPartUnique/>
      </w:docPartObj>
    </w:sdtPr>
    <w:sdtEndPr/>
    <w:sdtContent>
      <w:p w:rsidR="00C64B7A" w:rsidRDefault="00C64B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CCE">
          <w:rPr>
            <w:noProof/>
          </w:rPr>
          <w:t>1</w:t>
        </w:r>
        <w:r>
          <w:fldChar w:fldCharType="end"/>
        </w:r>
      </w:p>
    </w:sdtContent>
  </w:sdt>
  <w:p w:rsidR="00C64B7A" w:rsidRDefault="00C64B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B7A" w:rsidRDefault="00C64B7A" w:rsidP="00C64B7A">
      <w:pPr>
        <w:spacing w:after="0" w:line="240" w:lineRule="auto"/>
      </w:pPr>
      <w:r>
        <w:separator/>
      </w:r>
    </w:p>
  </w:footnote>
  <w:footnote w:type="continuationSeparator" w:id="0">
    <w:p w:rsidR="00C64B7A" w:rsidRDefault="00C64B7A" w:rsidP="00C64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7A" w:rsidRDefault="00C64B7A" w:rsidP="00C64B7A">
    <w:pPr>
      <w:pStyle w:val="Encabezado"/>
      <w:pBdr>
        <w:bottom w:val="single" w:sz="4" w:space="1" w:color="auto"/>
      </w:pBdr>
      <w:jc w:val="center"/>
    </w:pPr>
    <w:r>
      <w:t>El Gobierno de los Verbos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3F"/>
    <w:rsid w:val="001D7504"/>
    <w:rsid w:val="002F5EB6"/>
    <w:rsid w:val="00367BFF"/>
    <w:rsid w:val="003831D8"/>
    <w:rsid w:val="00463137"/>
    <w:rsid w:val="00464F74"/>
    <w:rsid w:val="005727DA"/>
    <w:rsid w:val="005F0D64"/>
    <w:rsid w:val="006912F7"/>
    <w:rsid w:val="007C7A6D"/>
    <w:rsid w:val="009A2597"/>
    <w:rsid w:val="00C64B7A"/>
    <w:rsid w:val="00D63F38"/>
    <w:rsid w:val="00DF19A3"/>
    <w:rsid w:val="00EB6CCE"/>
    <w:rsid w:val="00F54224"/>
    <w:rsid w:val="00FD3F1C"/>
    <w:rsid w:val="00FE5A87"/>
    <w:rsid w:val="00FE6A3F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4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B7A"/>
  </w:style>
  <w:style w:type="paragraph" w:styleId="Piedepgina">
    <w:name w:val="footer"/>
    <w:basedOn w:val="Normal"/>
    <w:link w:val="PiedepginaCar"/>
    <w:uiPriority w:val="99"/>
    <w:unhideWhenUsed/>
    <w:rsid w:val="00C64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B7A"/>
  </w:style>
  <w:style w:type="table" w:styleId="Tablaconcuadrcula">
    <w:name w:val="Table Grid"/>
    <w:basedOn w:val="Tablanormal"/>
    <w:uiPriority w:val="59"/>
    <w:rsid w:val="00C64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4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B7A"/>
  </w:style>
  <w:style w:type="paragraph" w:styleId="Piedepgina">
    <w:name w:val="footer"/>
    <w:basedOn w:val="Normal"/>
    <w:link w:val="PiedepginaCar"/>
    <w:uiPriority w:val="99"/>
    <w:unhideWhenUsed/>
    <w:rsid w:val="00C64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B7A"/>
  </w:style>
  <w:style w:type="table" w:styleId="Tablaconcuadrcula">
    <w:name w:val="Table Grid"/>
    <w:basedOn w:val="Tablanormal"/>
    <w:uiPriority w:val="59"/>
    <w:rsid w:val="00C64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68281-A5E5-4CE5-B1AD-2D474448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16</cp:revision>
  <dcterms:created xsi:type="dcterms:W3CDTF">2018-07-03T08:50:00Z</dcterms:created>
  <dcterms:modified xsi:type="dcterms:W3CDTF">2018-10-25T10:30:00Z</dcterms:modified>
</cp:coreProperties>
</file>