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973A66" w:rsidRDefault="00973A66"/>
    <w:p w14:paraId="7586E2C9" w14:textId="6FEF420C" w:rsidR="724E8C55" w:rsidRDefault="724E8C55" w:rsidP="724E8C55">
      <w:pPr>
        <w:jc w:val="center"/>
      </w:pPr>
      <w:r w:rsidRPr="724E8C55">
        <w:rPr>
          <w:b/>
          <w:bCs/>
          <w:sz w:val="28"/>
          <w:szCs w:val="28"/>
        </w:rPr>
        <w:t>Influência da temperatura nas enzimas</w:t>
      </w:r>
    </w:p>
    <w:p w14:paraId="35390464" w14:textId="267BBC27" w:rsidR="43F4908F" w:rsidRDefault="724E8C55" w:rsidP="724E8C55">
      <w:pPr>
        <w:ind w:left="-992" w:right="-891"/>
        <w:rPr>
          <w:b/>
          <w:bCs/>
          <w:sz w:val="24"/>
          <w:szCs w:val="24"/>
        </w:rPr>
      </w:pPr>
      <w:r w:rsidRPr="724E8C55">
        <w:rPr>
          <w:b/>
          <w:bCs/>
          <w:sz w:val="24"/>
          <w:szCs w:val="24"/>
        </w:rPr>
        <w:t>Introdução</w:t>
      </w:r>
    </w:p>
    <w:p w14:paraId="49BE5AFC" w14:textId="33D9168E" w:rsidR="724E8C55" w:rsidRDefault="724E8C55" w:rsidP="724E8C55">
      <w:pPr>
        <w:ind w:left="-992" w:right="-891"/>
        <w:rPr>
          <w:b/>
          <w:bCs/>
        </w:rPr>
      </w:pPr>
    </w:p>
    <w:p w14:paraId="0E26E728" w14:textId="1FFC83AF" w:rsidR="724E8C55" w:rsidRDefault="4B11E60C" w:rsidP="724E8C55">
      <w:pPr>
        <w:ind w:left="-992" w:right="-891"/>
      </w:pPr>
      <w:r>
        <w:t>As enzimas são proteínas que atuam como catalisadores químicos, ou seja, aceleram reações químicas. Numa reação química, o substrato (moléculas do reagente) se liga à enzima. O local de conexão do substrato com a enzima é chamado de sítio ativo. A enzima então forma um complexo com este substrato, que é convertido em produtos. Uma vez que os produtos saem do sítio ativo, a enzima está pronta para se ligar a um novo substrato e repetir o processo.</w:t>
      </w:r>
    </w:p>
    <w:p w14:paraId="6A453E6E" w14:textId="7F2E25D0" w:rsidR="4B11E60C" w:rsidRDefault="4B11E60C" w:rsidP="4B11E60C">
      <w:pPr>
        <w:ind w:left="-992" w:right="-891"/>
      </w:pPr>
      <w:r>
        <w:rPr>
          <w:noProof/>
        </w:rPr>
        <w:drawing>
          <wp:inline distT="0" distB="0" distL="0" distR="0" wp14:anchorId="103949E7" wp14:editId="6202A35E">
            <wp:extent cx="4572000" cy="3105150"/>
            <wp:effectExtent l="0" t="0" r="0" b="0"/>
            <wp:docPr id="1939355395" name="Imagem 193935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A062" w14:textId="4121F99E" w:rsidR="4B11E60C" w:rsidRDefault="4B11E60C" w:rsidP="4B11E60C">
      <w:pPr>
        <w:ind w:left="-992" w:right="-891"/>
      </w:pPr>
    </w:p>
    <w:p w14:paraId="7743A152" w14:textId="1796F0B8" w:rsidR="4B11E60C" w:rsidRDefault="4B11E60C" w:rsidP="4B11E60C">
      <w:pPr>
        <w:ind w:left="-992" w:right="-891" w:firstLine="720"/>
      </w:pPr>
      <w:r>
        <w:t xml:space="preserve">Entretanto, as enzimas só conseguem trabalhar perfeitamente sobre certas condições. A maioria das enzimas do corpo humano, por exemplo, só conseguem estar em seu melhor funcionamento em 36,5°C - a temperatura corporal </w:t>
      </w:r>
      <w:proofErr w:type="spellStart"/>
      <w:r>
        <w:t>normal</w:t>
      </w:r>
      <w:proofErr w:type="spellEnd"/>
      <w:r>
        <w:t xml:space="preserve"> – abaixo dessa temperatura, as enzimas irão trabalhar de forma mais lenta. </w:t>
      </w:r>
    </w:p>
    <w:p w14:paraId="0DAA9B49" w14:textId="16AB9634" w:rsidR="4B11E60C" w:rsidRDefault="4B11E60C" w:rsidP="4B11E60C">
      <w:pPr>
        <w:ind w:left="-992" w:right="-891" w:firstLine="720"/>
      </w:pPr>
      <w:r>
        <w:t>Da mesma forma, enzimas funcionam melhor em uma determinada faixa de pH (ácido/alcalino). Sua preferência depende de onde eles são encontrados no corpo. Por exemplo, enzimas nos intestinos funcionam melhor em 7,5 pH, enquanto enzimas no estômago funcionam melhor no pH 2 porque o estômago é muito mais ácido.</w:t>
      </w:r>
    </w:p>
    <w:p w14:paraId="6F3DD27B" w14:textId="12A7082F" w:rsidR="4B11E60C" w:rsidRDefault="4B11E60C" w:rsidP="4B11E60C">
      <w:pPr>
        <w:ind w:left="-992" w:right="-891" w:firstLine="720"/>
      </w:pPr>
      <w:r>
        <w:t>Se a temperatura estiver muito alta ou se o ambiente for muito ácido ou alcalino, a enzima muda de forma; isso altera a forma do site ativo para que os substratos não possam se ligar a ele – a enzima fica desnaturada.</w:t>
      </w:r>
    </w:p>
    <w:p w14:paraId="3FD82AE2" w14:textId="46B65CA5" w:rsidR="4B11E60C" w:rsidRDefault="4B11E60C" w:rsidP="4B11E60C">
      <w:pPr>
        <w:ind w:left="-992" w:right="-891" w:firstLine="720"/>
      </w:pPr>
    </w:p>
    <w:p w14:paraId="302822F7" w14:textId="7140E60A" w:rsidR="4B11E60C" w:rsidRDefault="4B11E60C" w:rsidP="4B11E60C">
      <w:pPr>
        <w:ind w:left="-992" w:right="-891"/>
        <w:jc w:val="center"/>
        <w:rPr>
          <w:b/>
          <w:bCs/>
        </w:rPr>
      </w:pPr>
      <w:r w:rsidRPr="4B11E60C">
        <w:rPr>
          <w:b/>
          <w:bCs/>
        </w:rPr>
        <w:t>Bromelina</w:t>
      </w:r>
    </w:p>
    <w:p w14:paraId="3861BCAF" w14:textId="0A4ABFBC" w:rsidR="4B11E60C" w:rsidRDefault="4B11E60C" w:rsidP="4B11E60C">
      <w:pPr>
        <w:ind w:left="-992" w:right="-891"/>
        <w:jc w:val="center"/>
        <w:rPr>
          <w:b/>
          <w:bCs/>
        </w:rPr>
      </w:pPr>
    </w:p>
    <w:p w14:paraId="63D4A7ED" w14:textId="2833C23C" w:rsidR="4B11E60C" w:rsidRDefault="4B11E60C" w:rsidP="4B11E60C">
      <w:pPr>
        <w:ind w:left="-992" w:right="-891"/>
      </w:pPr>
      <w:r w:rsidRPr="4B11E60C">
        <w:rPr>
          <w:b/>
          <w:bCs/>
        </w:rPr>
        <w:t xml:space="preserve">           </w:t>
      </w:r>
      <w:r>
        <w:t xml:space="preserve">A bromelina é uma mistura de enzimas que é encontrada no abacaxi. Dentre os ingredientes ativos na bromelina, se incluem proteínas e proteases, que são enzimas que quebram proteínas no corpo. Se </w:t>
      </w:r>
      <w:r>
        <w:lastRenderedPageBreak/>
        <w:t xml:space="preserve">diferenciando da maioria das enzimas digestivas, a bromelina é ativa em uma ampla gama de pH (4.5-9.8) o que lhe permite atuar tanto em ambiente ácido do estômago como no ambiente alcalino do intestino delgado. No entanto, é pouco estável ao calor, podendo assim se desnaturar facilmente com em decorrência dos tratamentos térmicos ou más condições de armazenamento. </w:t>
      </w:r>
    </w:p>
    <w:p w14:paraId="23B191B8" w14:textId="2A849106" w:rsidR="4B11E60C" w:rsidRDefault="4B11E60C" w:rsidP="4B11E60C">
      <w:pPr>
        <w:ind w:left="-992" w:right="-891"/>
      </w:pPr>
      <w:r>
        <w:t xml:space="preserve">          A bromelina também degrada as ligações peptídicas das proteínas, consequentemente deteriorando o colágeno, fazendo então com que esta enzima consiga quebrar o endurecimento e elasticidade de alimentos, como carne e gelatina, por exemplo.</w:t>
      </w:r>
    </w:p>
    <w:p w14:paraId="1F0DD96D" w14:textId="3E66911C" w:rsidR="43F4908F" w:rsidRDefault="4B11E60C" w:rsidP="4B11E60C">
      <w:pPr>
        <w:ind w:left="-992" w:right="-891"/>
        <w:jc w:val="center"/>
      </w:pPr>
      <w:r>
        <w:t xml:space="preserve"> </w:t>
      </w:r>
    </w:p>
    <w:p w14:paraId="59D365B9" w14:textId="0CAD1B86" w:rsidR="43F4908F" w:rsidRDefault="43F4908F" w:rsidP="724E8C55">
      <w:pPr>
        <w:ind w:left="-992" w:right="-891"/>
        <w:rPr>
          <w:b/>
          <w:bCs/>
          <w:sz w:val="24"/>
          <w:szCs w:val="24"/>
        </w:rPr>
      </w:pPr>
    </w:p>
    <w:p w14:paraId="652ADDA2" w14:textId="77777777" w:rsidR="00973A66" w:rsidRDefault="4B11E60C" w:rsidP="724E8C55">
      <w:pPr>
        <w:ind w:left="-992" w:right="-891"/>
        <w:rPr>
          <w:b/>
          <w:bCs/>
          <w:sz w:val="24"/>
          <w:szCs w:val="24"/>
        </w:rPr>
      </w:pPr>
      <w:r w:rsidRPr="4B11E60C">
        <w:rPr>
          <w:b/>
          <w:bCs/>
          <w:sz w:val="24"/>
          <w:szCs w:val="24"/>
        </w:rPr>
        <w:t>Objetivo</w:t>
      </w:r>
    </w:p>
    <w:p w14:paraId="43C8B7E9" w14:textId="2B275AD4" w:rsidR="4B11E60C" w:rsidRDefault="4B11E60C" w:rsidP="4B11E60C">
      <w:pPr>
        <w:ind w:left="-992" w:right="-891"/>
        <w:rPr>
          <w:b/>
          <w:bCs/>
          <w:sz w:val="24"/>
          <w:szCs w:val="24"/>
        </w:rPr>
      </w:pPr>
    </w:p>
    <w:p w14:paraId="065F265C" w14:textId="243207E1" w:rsidR="4B11E60C" w:rsidRDefault="4B11E60C" w:rsidP="4B11E60C">
      <w:pPr>
        <w:ind w:left="-992" w:right="-891"/>
        <w:rPr>
          <w:b/>
          <w:bCs/>
          <w:sz w:val="24"/>
          <w:szCs w:val="24"/>
        </w:rPr>
      </w:pPr>
      <w:r w:rsidRPr="4B11E60C">
        <w:t>Analisar a influência da temperatura na enzima bromelina, presente no abacaxi.</w:t>
      </w:r>
    </w:p>
    <w:p w14:paraId="3C54CE37" w14:textId="320B9F66" w:rsidR="6317EF92" w:rsidRDefault="6317EF92" w:rsidP="6317EF92">
      <w:pPr>
        <w:ind w:left="-992" w:right="-891"/>
        <w:rPr>
          <w:b/>
          <w:bCs/>
        </w:rPr>
      </w:pPr>
    </w:p>
    <w:p w14:paraId="68AED092" w14:textId="7E8B5F7F" w:rsidR="00973A66" w:rsidRPr="0056415D" w:rsidRDefault="4B11E60C" w:rsidP="724E8C55">
      <w:pPr>
        <w:ind w:left="-992" w:right="-891"/>
        <w:rPr>
          <w:b/>
          <w:bCs/>
          <w:sz w:val="24"/>
          <w:szCs w:val="24"/>
        </w:rPr>
      </w:pPr>
      <w:r w:rsidRPr="4B11E60C">
        <w:rPr>
          <w:b/>
          <w:bCs/>
          <w:sz w:val="24"/>
          <w:szCs w:val="24"/>
        </w:rPr>
        <w:t>Materiais e reagentes</w:t>
      </w:r>
    </w:p>
    <w:p w14:paraId="5CF02E46" w14:textId="6AAEE8AC" w:rsidR="4B11E60C" w:rsidRDefault="4B11E60C" w:rsidP="4B11E60C">
      <w:pPr>
        <w:ind w:left="-992" w:right="-891"/>
        <w:rPr>
          <w:b/>
          <w:bCs/>
          <w:sz w:val="24"/>
          <w:szCs w:val="24"/>
        </w:rPr>
      </w:pPr>
    </w:p>
    <w:p w14:paraId="223ED94C" w14:textId="204A8DE4" w:rsidR="4B11E60C" w:rsidRDefault="4B11E60C" w:rsidP="4B11E60C">
      <w:pPr>
        <w:ind w:left="-992" w:right="-891"/>
        <w:rPr>
          <w:b/>
          <w:bCs/>
          <w:sz w:val="24"/>
          <w:szCs w:val="24"/>
        </w:rPr>
      </w:pPr>
      <w:r w:rsidRPr="4B11E60C">
        <w:t>Água destilada</w:t>
      </w:r>
    </w:p>
    <w:p w14:paraId="64EAC957" w14:textId="059AE63D" w:rsidR="4B11E60C" w:rsidRDefault="4B11E60C" w:rsidP="4B11E60C">
      <w:pPr>
        <w:ind w:left="-992" w:right="-891"/>
      </w:pPr>
      <w:r w:rsidRPr="4B11E60C">
        <w:t>Água retirada do bebedouro</w:t>
      </w:r>
    </w:p>
    <w:p w14:paraId="0175D780" w14:textId="0D085936" w:rsidR="4B11E60C" w:rsidRDefault="4B11E60C" w:rsidP="4B11E60C">
      <w:pPr>
        <w:ind w:left="-992" w:right="-891"/>
      </w:pPr>
      <w:r w:rsidRPr="4B11E60C">
        <w:t>Gelatina</w:t>
      </w:r>
    </w:p>
    <w:p w14:paraId="6F88D093" w14:textId="649CE940" w:rsidR="4B11E60C" w:rsidRDefault="4B11E60C" w:rsidP="4B11E60C">
      <w:pPr>
        <w:ind w:left="-992" w:right="-891"/>
      </w:pPr>
      <w:r w:rsidRPr="4B11E60C">
        <w:t>Dois bicos de Bunsen</w:t>
      </w:r>
    </w:p>
    <w:p w14:paraId="7AEDB978" w14:textId="7A106BD3" w:rsidR="4B11E60C" w:rsidRDefault="4B11E60C" w:rsidP="4B11E60C">
      <w:pPr>
        <w:ind w:left="-992" w:right="-891"/>
      </w:pPr>
      <w:r w:rsidRPr="4B11E60C">
        <w:t>Faca</w:t>
      </w:r>
    </w:p>
    <w:p w14:paraId="1B285ACB" w14:textId="1EFCDF53" w:rsidR="4B11E60C" w:rsidRDefault="4B11E60C" w:rsidP="4B11E60C">
      <w:pPr>
        <w:ind w:left="-992" w:right="-891"/>
      </w:pPr>
      <w:r w:rsidRPr="4B11E60C">
        <w:t>Bastão de plástico</w:t>
      </w:r>
    </w:p>
    <w:p w14:paraId="0B313BEA" w14:textId="124E94A9" w:rsidR="4B11E60C" w:rsidRDefault="4B11E60C" w:rsidP="4B11E60C">
      <w:pPr>
        <w:ind w:left="-992" w:right="-891"/>
      </w:pPr>
      <w:r w:rsidRPr="4B11E60C">
        <w:t>Dois béqueres de 500 ml</w:t>
      </w:r>
    </w:p>
    <w:p w14:paraId="59A28B67" w14:textId="5FE18189" w:rsidR="4B11E60C" w:rsidRDefault="4B11E60C" w:rsidP="4B11E60C">
      <w:pPr>
        <w:ind w:left="-992" w:right="-891"/>
      </w:pPr>
      <w:r w:rsidRPr="4B11E60C">
        <w:t>Um béquer de 1L</w:t>
      </w:r>
    </w:p>
    <w:p w14:paraId="1FABE1E5" w14:textId="7563C64E" w:rsidR="4B11E60C" w:rsidRDefault="4B11E60C" w:rsidP="4B11E60C">
      <w:pPr>
        <w:ind w:left="-992" w:right="-891"/>
      </w:pPr>
      <w:r w:rsidRPr="4B11E60C">
        <w:t>Duas telas de amianto</w:t>
      </w:r>
    </w:p>
    <w:p w14:paraId="42F96BE8" w14:textId="0105EF8C" w:rsidR="4B11E60C" w:rsidRDefault="4B11E60C" w:rsidP="4B11E60C">
      <w:pPr>
        <w:ind w:left="-992" w:right="-891"/>
      </w:pPr>
      <w:r w:rsidRPr="4B11E60C">
        <w:t>Tripé de ferro</w:t>
      </w:r>
    </w:p>
    <w:p w14:paraId="3F80CB3C" w14:textId="2F1BFB3A" w:rsidR="4B11E60C" w:rsidRDefault="4B11E60C" w:rsidP="4B11E60C">
      <w:pPr>
        <w:ind w:left="-992" w:right="-891"/>
      </w:pPr>
      <w:r w:rsidRPr="4B11E60C">
        <w:t>Isqueiro</w:t>
      </w:r>
    </w:p>
    <w:p w14:paraId="2FCE6938" w14:textId="563DB62C" w:rsidR="4B11E60C" w:rsidRDefault="4B11E60C" w:rsidP="4B11E60C">
      <w:pPr>
        <w:ind w:left="-992" w:right="-891"/>
      </w:pPr>
    </w:p>
    <w:p w14:paraId="0A37501D" w14:textId="77777777" w:rsidR="00562C52" w:rsidRDefault="00562C52" w:rsidP="00E31401">
      <w:pPr>
        <w:ind w:left="-992" w:right="-891"/>
        <w:rPr>
          <w:b/>
        </w:rPr>
      </w:pPr>
      <w:r>
        <w:rPr>
          <w:b/>
        </w:rPr>
        <w:tab/>
      </w:r>
    </w:p>
    <w:p w14:paraId="47D3A319" w14:textId="77777777" w:rsidR="00973A66" w:rsidRDefault="724E8C55" w:rsidP="724E8C55">
      <w:pPr>
        <w:ind w:left="-992" w:right="-891"/>
        <w:rPr>
          <w:b/>
          <w:bCs/>
          <w:sz w:val="24"/>
          <w:szCs w:val="24"/>
        </w:rPr>
      </w:pPr>
      <w:r w:rsidRPr="724E8C55">
        <w:rPr>
          <w:b/>
          <w:bCs/>
          <w:sz w:val="24"/>
          <w:szCs w:val="24"/>
        </w:rPr>
        <w:t>Procedimento experimental</w:t>
      </w:r>
    </w:p>
    <w:p w14:paraId="00EB3C5D" w14:textId="27E14A4F" w:rsidR="724E8C55" w:rsidRDefault="724E8C55" w:rsidP="724E8C55">
      <w:pPr>
        <w:ind w:left="-992" w:right="-891"/>
        <w:rPr>
          <w:b/>
          <w:bCs/>
          <w:sz w:val="24"/>
          <w:szCs w:val="24"/>
        </w:rPr>
      </w:pPr>
    </w:p>
    <w:p w14:paraId="00DEA8C9" w14:textId="1D3E4F2C" w:rsidR="4B11E60C" w:rsidRDefault="4B11E60C" w:rsidP="4B11E60C">
      <w:pPr>
        <w:ind w:left="-992" w:right="-891"/>
        <w:rPr>
          <w:b/>
          <w:bCs/>
          <w:sz w:val="24"/>
          <w:szCs w:val="24"/>
        </w:rPr>
      </w:pPr>
      <w:r w:rsidRPr="4B11E60C">
        <w:t>O abacaxi foi cortado em pequenos pedaços. Em seguida foi colocada água destilada nos dois béqueres de 500ml, preenchendo-os até a metade com o líquido. Em um destes béqueres, foram colocados os pedaços de abacaxi cortados.</w:t>
      </w:r>
    </w:p>
    <w:p w14:paraId="4D1B5954" w14:textId="26CBD7CF" w:rsidR="4B11E60C" w:rsidRDefault="4B11E60C" w:rsidP="4B11E60C">
      <w:pPr>
        <w:ind w:left="-992" w:right="-891"/>
      </w:pPr>
      <w:r w:rsidRPr="4B11E60C">
        <w:t xml:space="preserve">Com o isqueiro, foi acendido os dois bicos de </w:t>
      </w:r>
      <w:proofErr w:type="spellStart"/>
      <w:r w:rsidRPr="4B11E60C">
        <w:t>Bousen</w:t>
      </w:r>
      <w:proofErr w:type="spellEnd"/>
      <w:r w:rsidRPr="4B11E60C">
        <w:t>, e ambos os béqueres com água destilada foram levados à tela de amianto, onde ficaram sobre o calor do fogo.</w:t>
      </w:r>
    </w:p>
    <w:p w14:paraId="62767C41" w14:textId="77777777" w:rsidR="00DA3ECF" w:rsidRDefault="4B11E60C" w:rsidP="00482796">
      <w:pPr>
        <w:ind w:left="-992" w:right="-891"/>
      </w:pPr>
      <w:r w:rsidRPr="4B11E60C">
        <w:t>Simultaneamente, foi acrescentado gelatina ao béquer de 1 litro,</w:t>
      </w:r>
      <w:r w:rsidR="00482796">
        <w:t xml:space="preserve"> e em sequência foi adicionada a água destilada no mesmo béquer. Com um bastão de plástico, foi misturado</w:t>
      </w:r>
      <w:r w:rsidR="00DA3ECF">
        <w:t xml:space="preserve"> a solução.</w:t>
      </w:r>
    </w:p>
    <w:p w14:paraId="4112F5A9" w14:textId="038A97BC" w:rsidR="4B11E60C" w:rsidRDefault="00DA3ECF" w:rsidP="00482796">
      <w:pPr>
        <w:ind w:left="-992" w:right="-891"/>
      </w:pPr>
      <w:r>
        <w:t>Após aproximadamente cinco minutos, os dois béqueres que estavam sobre o calor do fogo foram retirados da tela de amianto.</w:t>
      </w:r>
    </w:p>
    <w:p w14:paraId="76EBAB1C" w14:textId="1F502DE9" w:rsidR="009C21C0" w:rsidRDefault="009C21C0" w:rsidP="00482796">
      <w:pPr>
        <w:ind w:left="-992" w:right="-891"/>
      </w:pPr>
      <w:r>
        <w:t>A solução de água com gelatina foi distribuída</w:t>
      </w:r>
      <w:bookmarkStart w:id="0" w:name="_GoBack"/>
      <w:bookmarkEnd w:id="0"/>
      <w:r>
        <w:t xml:space="preserve"> </w:t>
      </w:r>
    </w:p>
    <w:p w14:paraId="1DD88E0A" w14:textId="5D5E3530" w:rsidR="4B11E60C" w:rsidRDefault="4B11E60C" w:rsidP="4B11E60C">
      <w:pPr>
        <w:ind w:left="-992" w:right="-891"/>
        <w:rPr>
          <w:b/>
          <w:bCs/>
          <w:sz w:val="24"/>
          <w:szCs w:val="24"/>
        </w:rPr>
      </w:pPr>
    </w:p>
    <w:p w14:paraId="2CF51CFE" w14:textId="4CDE979B" w:rsidR="4B11E60C" w:rsidRDefault="4B11E60C" w:rsidP="4B11E60C">
      <w:pPr>
        <w:ind w:left="-992" w:right="-891"/>
        <w:rPr>
          <w:b/>
          <w:bCs/>
          <w:sz w:val="24"/>
          <w:szCs w:val="24"/>
        </w:rPr>
      </w:pPr>
    </w:p>
    <w:p w14:paraId="5DAB6C7B" w14:textId="77777777" w:rsidR="00973A66" w:rsidRDefault="00973A66">
      <w:pPr>
        <w:ind w:left="-992" w:right="-891"/>
        <w:rPr>
          <w:b/>
        </w:rPr>
      </w:pPr>
    </w:p>
    <w:p w14:paraId="64098658" w14:textId="77777777" w:rsidR="00973A66" w:rsidRDefault="724E8C55" w:rsidP="724E8C55">
      <w:pPr>
        <w:ind w:left="-992" w:right="-891"/>
        <w:rPr>
          <w:b/>
          <w:bCs/>
          <w:sz w:val="24"/>
          <w:szCs w:val="24"/>
        </w:rPr>
      </w:pPr>
      <w:r w:rsidRPr="724E8C55">
        <w:rPr>
          <w:b/>
          <w:bCs/>
          <w:sz w:val="24"/>
          <w:szCs w:val="24"/>
        </w:rPr>
        <w:t>Resultados e discussões</w:t>
      </w:r>
    </w:p>
    <w:p w14:paraId="3DEEC669" w14:textId="77777777" w:rsidR="00973A66" w:rsidRDefault="00973A66" w:rsidP="724E8C55">
      <w:pPr>
        <w:ind w:left="-992" w:right="-891"/>
        <w:rPr>
          <w:b/>
          <w:bCs/>
        </w:rPr>
      </w:pPr>
    </w:p>
    <w:p w14:paraId="1DAD3616" w14:textId="5EE2FD59" w:rsidR="724E8C55" w:rsidRDefault="724E8C55" w:rsidP="724E8C55">
      <w:pPr>
        <w:ind w:left="-992" w:right="-891"/>
        <w:rPr>
          <w:b/>
          <w:bCs/>
        </w:rPr>
      </w:pPr>
    </w:p>
    <w:p w14:paraId="1157C89D" w14:textId="77777777" w:rsidR="00973A66" w:rsidRDefault="6317EF92">
      <w:pPr>
        <w:ind w:left="-992" w:right="-891"/>
        <w:rPr>
          <w:b/>
          <w:sz w:val="24"/>
          <w:szCs w:val="24"/>
        </w:rPr>
      </w:pPr>
      <w:r w:rsidRPr="6317EF92">
        <w:rPr>
          <w:b/>
          <w:bCs/>
          <w:sz w:val="24"/>
          <w:szCs w:val="24"/>
        </w:rPr>
        <w:t>Conclusão</w:t>
      </w:r>
    </w:p>
    <w:p w14:paraId="0F6EB8CA" w14:textId="6320929B" w:rsidR="00973A66" w:rsidRDefault="00973A66" w:rsidP="6317EF92">
      <w:pPr>
        <w:ind w:left="-992" w:right="-891"/>
        <w:rPr>
          <w:b/>
          <w:bCs/>
          <w:sz w:val="24"/>
          <w:szCs w:val="24"/>
        </w:rPr>
      </w:pPr>
    </w:p>
    <w:p w14:paraId="68F9425F" w14:textId="08CB740F" w:rsidR="00973A66" w:rsidRDefault="00973A66" w:rsidP="6317EF92">
      <w:pPr>
        <w:ind w:left="-992" w:right="-891"/>
        <w:rPr>
          <w:sz w:val="24"/>
          <w:szCs w:val="24"/>
        </w:rPr>
      </w:pPr>
    </w:p>
    <w:p w14:paraId="72495A40" w14:textId="6DA08250" w:rsidR="00973A66" w:rsidRDefault="00973A66" w:rsidP="6317EF92">
      <w:pPr>
        <w:ind w:left="-992" w:right="-891"/>
        <w:rPr>
          <w:b/>
          <w:bCs/>
          <w:sz w:val="24"/>
          <w:szCs w:val="24"/>
        </w:rPr>
      </w:pPr>
    </w:p>
    <w:p w14:paraId="1730869A" w14:textId="44D2EA02" w:rsidR="00973A66" w:rsidRDefault="43F4908F" w:rsidP="6317EF92">
      <w:pPr>
        <w:ind w:left="-992" w:right="-891"/>
        <w:rPr>
          <w:sz w:val="24"/>
          <w:szCs w:val="24"/>
        </w:rPr>
      </w:pPr>
      <w:r w:rsidRPr="43F4908F">
        <w:rPr>
          <w:b/>
          <w:bCs/>
          <w:sz w:val="24"/>
          <w:szCs w:val="24"/>
        </w:rPr>
        <w:t>Referências bibliográficas</w:t>
      </w:r>
    </w:p>
    <w:p w14:paraId="7AD1089E" w14:textId="0893B62E" w:rsidR="43F4908F" w:rsidRDefault="43F4908F" w:rsidP="724E8C55">
      <w:pPr>
        <w:ind w:left="-992" w:right="-891"/>
        <w:rPr>
          <w:i/>
          <w:iCs/>
          <w:sz w:val="24"/>
          <w:szCs w:val="24"/>
        </w:rPr>
      </w:pPr>
    </w:p>
    <w:p w14:paraId="47F894DE" w14:textId="6CB14A6D" w:rsidR="724E8C55" w:rsidRDefault="724E8C55" w:rsidP="724E8C55">
      <w:pPr>
        <w:ind w:left="-992" w:right="-891"/>
        <w:rPr>
          <w:i/>
          <w:iCs/>
          <w:sz w:val="24"/>
          <w:szCs w:val="24"/>
        </w:rPr>
      </w:pPr>
      <w:r w:rsidRPr="724E8C55">
        <w:rPr>
          <w:i/>
          <w:iCs/>
          <w:sz w:val="24"/>
          <w:szCs w:val="24"/>
        </w:rPr>
        <w:t>https://www.medicalnewstoday.com/articles/319704</w:t>
      </w:r>
    </w:p>
    <w:p w14:paraId="0D72C12E" w14:textId="7238A6BA" w:rsidR="724E8C55" w:rsidRDefault="009C21C0" w:rsidP="724E8C55">
      <w:pPr>
        <w:ind w:left="-992" w:right="-891"/>
      </w:pPr>
      <w:hyperlink r:id="rId10">
        <w:r w:rsidR="4B11E60C" w:rsidRPr="4B11E60C">
          <w:rPr>
            <w:rStyle w:val="Hyperlink"/>
            <w:i/>
            <w:iCs/>
            <w:sz w:val="24"/>
            <w:szCs w:val="24"/>
          </w:rPr>
          <w:t>https://www.biologianet.com/biologia-celular/enzimas.htm</w:t>
        </w:r>
      </w:hyperlink>
    </w:p>
    <w:p w14:paraId="3C809D4B" w14:textId="7DA1933F" w:rsidR="4B11E60C" w:rsidRDefault="009C21C0" w:rsidP="4B11E60C">
      <w:pPr>
        <w:ind w:left="-992" w:right="-891"/>
        <w:rPr>
          <w:i/>
          <w:iCs/>
          <w:sz w:val="24"/>
          <w:szCs w:val="24"/>
        </w:rPr>
      </w:pPr>
      <w:hyperlink r:id="rId11">
        <w:r w:rsidR="4B11E60C" w:rsidRPr="4B11E60C">
          <w:rPr>
            <w:rStyle w:val="Hyperlink"/>
            <w:i/>
            <w:iCs/>
            <w:sz w:val="24"/>
            <w:szCs w:val="24"/>
          </w:rPr>
          <w:t>https://pt.khanacademy.org/science/biology/energy-and-enzymes/introduction-to-enzymes/a/enzymes-and-the-active-site</w:t>
        </w:r>
      </w:hyperlink>
    </w:p>
    <w:p w14:paraId="642A396B" w14:textId="40407DCE" w:rsidR="4B11E60C" w:rsidRDefault="009C21C0" w:rsidP="4B11E60C">
      <w:pPr>
        <w:ind w:left="-992" w:right="-891"/>
        <w:rPr>
          <w:i/>
          <w:iCs/>
          <w:sz w:val="24"/>
          <w:szCs w:val="24"/>
        </w:rPr>
      </w:pPr>
      <w:hyperlink r:id="rId12">
        <w:r w:rsidR="4B11E60C" w:rsidRPr="4B11E60C">
          <w:rPr>
            <w:rStyle w:val="Hyperlink"/>
            <w:i/>
            <w:iCs/>
            <w:sz w:val="24"/>
            <w:szCs w:val="24"/>
          </w:rPr>
          <w:t>https://blog.nutritienda.com/pt/bromelaina/</w:t>
        </w:r>
      </w:hyperlink>
    </w:p>
    <w:p w14:paraId="3D77F9B9" w14:textId="3A0D42CB" w:rsidR="4B11E60C" w:rsidRDefault="009C21C0" w:rsidP="4B11E60C">
      <w:pPr>
        <w:ind w:left="-992" w:right="-891"/>
        <w:rPr>
          <w:i/>
          <w:iCs/>
          <w:sz w:val="24"/>
          <w:szCs w:val="24"/>
        </w:rPr>
      </w:pPr>
      <w:hyperlink r:id="rId13">
        <w:r w:rsidR="4B11E60C" w:rsidRPr="4B11E60C">
          <w:rPr>
            <w:rStyle w:val="Hyperlink"/>
            <w:i/>
            <w:iCs/>
            <w:sz w:val="24"/>
            <w:szCs w:val="24"/>
          </w:rPr>
          <w:t>https://www.medicalnewstoday.com/articles/323783</w:t>
        </w:r>
      </w:hyperlink>
    </w:p>
    <w:p w14:paraId="5D220D57" w14:textId="5910B399" w:rsidR="4B11E60C" w:rsidRDefault="4B11E60C" w:rsidP="4B11E60C">
      <w:pPr>
        <w:ind w:left="-992" w:right="-891"/>
        <w:rPr>
          <w:i/>
          <w:iCs/>
          <w:sz w:val="24"/>
          <w:szCs w:val="24"/>
        </w:rPr>
      </w:pPr>
      <w:r w:rsidRPr="4B11E60C">
        <w:rPr>
          <w:i/>
          <w:iCs/>
          <w:sz w:val="24"/>
          <w:szCs w:val="24"/>
        </w:rPr>
        <w:t>https://educador.brasilescola.uol.com.br/estrategias-ensino/observando-acao-das-enzimas.htm</w:t>
      </w:r>
    </w:p>
    <w:sectPr w:rsidR="4B11E60C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6B9AB" w14:textId="77777777" w:rsidR="007E789A" w:rsidRDefault="00E31401">
      <w:pPr>
        <w:spacing w:line="240" w:lineRule="auto"/>
      </w:pPr>
      <w:r>
        <w:separator/>
      </w:r>
    </w:p>
  </w:endnote>
  <w:endnote w:type="continuationSeparator" w:id="0">
    <w:p w14:paraId="45FB0818" w14:textId="77777777" w:rsidR="007E789A" w:rsidRDefault="00E31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17EF92" w14:paraId="2FA49834" w14:textId="77777777" w:rsidTr="6317EF92">
      <w:tc>
        <w:tcPr>
          <w:tcW w:w="3005" w:type="dxa"/>
        </w:tcPr>
        <w:p w14:paraId="4AB5FB7E" w14:textId="4B0E8B5C" w:rsidR="6317EF92" w:rsidRDefault="6317EF92" w:rsidP="6317EF92">
          <w:pPr>
            <w:pStyle w:val="Cabealho"/>
            <w:ind w:left="-115"/>
          </w:pPr>
        </w:p>
      </w:tc>
      <w:tc>
        <w:tcPr>
          <w:tcW w:w="3005" w:type="dxa"/>
        </w:tcPr>
        <w:p w14:paraId="24DA16F7" w14:textId="6B46BAB7" w:rsidR="6317EF92" w:rsidRDefault="6317EF92" w:rsidP="6317EF92">
          <w:pPr>
            <w:pStyle w:val="Cabealho"/>
            <w:jc w:val="center"/>
          </w:pPr>
        </w:p>
      </w:tc>
      <w:tc>
        <w:tcPr>
          <w:tcW w:w="3005" w:type="dxa"/>
        </w:tcPr>
        <w:p w14:paraId="6FF46F58" w14:textId="2F7DADD0" w:rsidR="6317EF92" w:rsidRDefault="6317EF92" w:rsidP="6317EF92">
          <w:pPr>
            <w:pStyle w:val="Cabealho"/>
            <w:ind w:right="-115"/>
            <w:jc w:val="right"/>
          </w:pPr>
        </w:p>
      </w:tc>
    </w:tr>
  </w:tbl>
  <w:p w14:paraId="4798CA5C" w14:textId="3AEDE08C" w:rsidR="6317EF92" w:rsidRDefault="6317EF92" w:rsidP="6317EF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F31CB" w14:textId="77777777" w:rsidR="007E789A" w:rsidRDefault="00E31401">
      <w:pPr>
        <w:spacing w:line="240" w:lineRule="auto"/>
      </w:pPr>
      <w:r>
        <w:separator/>
      </w:r>
    </w:p>
  </w:footnote>
  <w:footnote w:type="continuationSeparator" w:id="0">
    <w:p w14:paraId="53128261" w14:textId="77777777" w:rsidR="007E789A" w:rsidRDefault="00E314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5AA4C" w14:textId="77777777" w:rsidR="00973A66" w:rsidRDefault="00E31401">
    <w:pPr>
      <w:ind w:right="-891"/>
      <w:jc w:val="right"/>
      <w:rPr>
        <w:b/>
      </w:rPr>
    </w:pPr>
    <w:r>
      <w:t xml:space="preserve"> </w:t>
    </w:r>
    <w:r>
      <w:tab/>
    </w:r>
    <w:r>
      <w:tab/>
    </w:r>
    <w:r>
      <w:tab/>
    </w:r>
    <w:r>
      <w:tab/>
    </w:r>
    <w:r>
      <w:rPr>
        <w:b/>
      </w:rPr>
      <w:t>ESTUDOS AVANÇADOS DE CIÊNCIAS DA NATUREZA</w:t>
    </w:r>
    <w:r>
      <w:rPr>
        <w:noProof/>
      </w:rPr>
      <w:drawing>
        <wp:anchor distT="19050" distB="19050" distL="19050" distR="19050" simplePos="0" relativeHeight="251658240" behindDoc="1" locked="0" layoutInCell="1" hidden="0" allowOverlap="1" wp14:anchorId="48F4291D" wp14:editId="07777777">
          <wp:simplePos x="0" y="0"/>
          <wp:positionH relativeFrom="column">
            <wp:posOffset>-723899</wp:posOffset>
          </wp:positionH>
          <wp:positionV relativeFrom="paragraph">
            <wp:posOffset>-238124</wp:posOffset>
          </wp:positionV>
          <wp:extent cx="2262188" cy="92976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830" t="15609" b="22439"/>
                  <a:stretch>
                    <a:fillRect/>
                  </a:stretch>
                </pic:blipFill>
                <pic:spPr>
                  <a:xfrm>
                    <a:off x="0" y="0"/>
                    <a:ext cx="2262188" cy="9297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0DAF14" w14:textId="77777777" w:rsidR="00973A66" w:rsidRDefault="00E31401">
    <w:pPr>
      <w:ind w:right="-891"/>
      <w:jc w:val="right"/>
      <w:rPr>
        <w:b/>
      </w:rPr>
    </w:pPr>
    <w:r>
      <w:rPr>
        <w:b/>
      </w:rPr>
      <w:t>Professores Daniel e Vanessa</w:t>
    </w:r>
  </w:p>
  <w:p w14:paraId="34CEDAD0" w14:textId="77777777" w:rsidR="00973A66" w:rsidRDefault="00E31401">
    <w:pPr>
      <w:ind w:right="-891"/>
      <w:jc w:val="right"/>
      <w:rPr>
        <w:b/>
      </w:rPr>
    </w:pPr>
    <w:r>
      <w:rPr>
        <w:b/>
      </w:rPr>
      <w:t xml:space="preserve">1° </w:t>
    </w:r>
    <w:proofErr w:type="spellStart"/>
    <w:r>
      <w:rPr>
        <w:b/>
      </w:rPr>
      <w:t>MTec</w:t>
    </w:r>
    <w:proofErr w:type="spellEnd"/>
    <w:r>
      <w:rPr>
        <w:b/>
      </w:rPr>
      <w:t xml:space="preserve"> de Desenvolvimento de Sistemas </w:t>
    </w:r>
    <w:proofErr w:type="gramStart"/>
    <w:r>
      <w:rPr>
        <w:b/>
      </w:rPr>
      <w:t xml:space="preserve">( </w:t>
    </w:r>
    <w:r w:rsidR="00631D50">
      <w:rPr>
        <w:b/>
      </w:rPr>
      <w:t>X</w:t>
    </w:r>
    <w:proofErr w:type="gramEnd"/>
    <w:r>
      <w:rPr>
        <w:b/>
      </w:rPr>
      <w:t xml:space="preserve"> )</w:t>
    </w:r>
  </w:p>
  <w:p w14:paraId="46403982" w14:textId="77777777" w:rsidR="00973A66" w:rsidRDefault="00E31401">
    <w:pPr>
      <w:ind w:right="-891"/>
      <w:jc w:val="right"/>
      <w:rPr>
        <w:b/>
      </w:rPr>
    </w:pPr>
    <w:r>
      <w:rPr>
        <w:b/>
      </w:rPr>
      <w:t xml:space="preserve">1° </w:t>
    </w:r>
    <w:proofErr w:type="spellStart"/>
    <w:r>
      <w:rPr>
        <w:b/>
      </w:rPr>
      <w:t>MTec</w:t>
    </w:r>
    <w:proofErr w:type="spellEnd"/>
    <w:r>
      <w:rPr>
        <w:b/>
      </w:rPr>
      <w:t xml:space="preserve"> de Química </w:t>
    </w:r>
    <w:proofErr w:type="gramStart"/>
    <w:r>
      <w:rPr>
        <w:b/>
      </w:rPr>
      <w:t>(  )</w:t>
    </w:r>
    <w:proofErr w:type="gramEnd"/>
  </w:p>
  <w:p w14:paraId="62486C05" w14:textId="77777777" w:rsidR="00973A66" w:rsidRDefault="00973A66">
    <w:pPr>
      <w:ind w:right="-891"/>
    </w:pPr>
  </w:p>
  <w:p w14:paraId="02C5D35B" w14:textId="7DA0C2CE" w:rsidR="00973A66" w:rsidRDefault="0EC03A6F" w:rsidP="0EC03A6F">
    <w:pPr>
      <w:ind w:left="-992" w:right="-891"/>
      <w:rPr>
        <w:b/>
        <w:bCs/>
        <w:sz w:val="26"/>
        <w:szCs w:val="26"/>
      </w:rPr>
    </w:pPr>
    <w:r w:rsidRPr="0EC03A6F">
      <w:rPr>
        <w:b/>
        <w:bCs/>
        <w:sz w:val="26"/>
        <w:szCs w:val="26"/>
      </w:rPr>
      <w:t xml:space="preserve">Participantes: Gabriel, </w:t>
    </w:r>
    <w:proofErr w:type="spellStart"/>
    <w:r w:rsidRPr="0EC03A6F">
      <w:rPr>
        <w:b/>
        <w:bCs/>
        <w:sz w:val="26"/>
        <w:szCs w:val="26"/>
      </w:rPr>
      <w:t>Luis</w:t>
    </w:r>
    <w:proofErr w:type="spellEnd"/>
    <w:r w:rsidRPr="0EC03A6F">
      <w:rPr>
        <w:b/>
        <w:bCs/>
        <w:sz w:val="26"/>
        <w:szCs w:val="26"/>
      </w:rPr>
      <w:t xml:space="preserve"> Artur, Pedro Lucas, Guilherme Henrique </w:t>
    </w:r>
    <w:proofErr w:type="spellStart"/>
    <w:r w:rsidRPr="0EC03A6F">
      <w:rPr>
        <w:b/>
        <w:bCs/>
        <w:sz w:val="26"/>
        <w:szCs w:val="26"/>
      </w:rPr>
      <w:t>Daroz</w:t>
    </w:r>
    <w:proofErr w:type="spellEnd"/>
    <w:r w:rsidRPr="0EC03A6F">
      <w:rPr>
        <w:b/>
        <w:bCs/>
        <w:sz w:val="26"/>
        <w:szCs w:val="26"/>
      </w:rPr>
      <w:t>, Luiz Henrique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66"/>
    <w:rsid w:val="002540B0"/>
    <w:rsid w:val="002F05FE"/>
    <w:rsid w:val="00482796"/>
    <w:rsid w:val="004E3585"/>
    <w:rsid w:val="00562C52"/>
    <w:rsid w:val="0056415D"/>
    <w:rsid w:val="005A1D7D"/>
    <w:rsid w:val="00631D50"/>
    <w:rsid w:val="007E789A"/>
    <w:rsid w:val="00973A66"/>
    <w:rsid w:val="009C21C0"/>
    <w:rsid w:val="00DA3ECF"/>
    <w:rsid w:val="00E31401"/>
    <w:rsid w:val="0EC03A6F"/>
    <w:rsid w:val="43F4908F"/>
    <w:rsid w:val="4B11E60C"/>
    <w:rsid w:val="6317EF92"/>
    <w:rsid w:val="724E8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3ECC"/>
  <w15:docId w15:val="{794CD9A6-4683-41CE-995F-5BC6FDB8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31D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D50"/>
  </w:style>
  <w:style w:type="paragraph" w:styleId="Rodap">
    <w:name w:val="footer"/>
    <w:basedOn w:val="Normal"/>
    <w:link w:val="RodapChar"/>
    <w:uiPriority w:val="99"/>
    <w:unhideWhenUsed/>
    <w:rsid w:val="00631D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D50"/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edicalnewstoday.com/articles/323783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blog.nutritienda.com/pt/bromelaina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khanacademy.org/science/biology/energy-and-enzymes/introduction-to-enzymes/a/enzymes-and-the-active-sit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biologianet.com/biologia-celular/enzimas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9999C87956E84C8D0EB5C300E770A5" ma:contentTypeVersion="4" ma:contentTypeDescription="Crie um novo documento." ma:contentTypeScope="" ma:versionID="1bca874c3da2d7e0e30425bbd0d1bc26">
  <xsd:schema xmlns:xsd="http://www.w3.org/2001/XMLSchema" xmlns:xs="http://www.w3.org/2001/XMLSchema" xmlns:p="http://schemas.microsoft.com/office/2006/metadata/properties" xmlns:ns2="e56661ff-02e1-4167-94c2-99354f8be55b" xmlns:ns3="0994de64-809f-415c-aef6-899b044a3c4f" targetNamespace="http://schemas.microsoft.com/office/2006/metadata/properties" ma:root="true" ma:fieldsID="097a88bc4ddb9d22d20853c74fd10321" ns2:_="" ns3:_="">
    <xsd:import namespace="e56661ff-02e1-4167-94c2-99354f8be55b"/>
    <xsd:import namespace="0994de64-809f-415c-aef6-899b044a3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661ff-02e1-4167-94c2-99354f8be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4de64-809f-415c-aef6-899b044a3c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083DE0-D489-4E41-A301-A1ADC245E2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AD8D5F-B072-4DA6-87E5-26CFFED5B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533A49-6E2C-4A30-9565-11A631265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661ff-02e1-4167-94c2-99354f8be55b"/>
    <ds:schemaRef ds:uri="0994de64-809f-415c-aef6-899b044a3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etim</cp:lastModifiedBy>
  <cp:revision>14</cp:revision>
  <dcterms:created xsi:type="dcterms:W3CDTF">2022-05-03T15:16:00Z</dcterms:created>
  <dcterms:modified xsi:type="dcterms:W3CDTF">2022-06-01T18:20:00Z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0x010100729999C87956E84C8D0EB5C300E770A5</vt:lpwstr>
  </property>
</Properties>
</file>