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9642B" w14:textId="2B9FEC3D" w:rsidR="00CD3EFE" w:rsidRDefault="27E7A02F" w:rsidP="27E7A02F">
      <w:pPr>
        <w:spacing w:line="360" w:lineRule="auto"/>
        <w:jc w:val="center"/>
        <w:rPr>
          <w:rFonts w:ascii="Arial" w:eastAsia="Arial" w:hAnsi="Arial" w:cs="Arial"/>
          <w:color w:val="000000" w:themeColor="text1"/>
          <w:sz w:val="24"/>
          <w:szCs w:val="24"/>
        </w:rPr>
      </w:pPr>
      <w:r w:rsidRPr="27E7A02F">
        <w:rPr>
          <w:rFonts w:ascii="Arial" w:eastAsia="Arial" w:hAnsi="Arial" w:cs="Arial"/>
          <w:color w:val="000000" w:themeColor="text1"/>
          <w:sz w:val="24"/>
          <w:szCs w:val="24"/>
        </w:rPr>
        <w:t>ETEC PROFESSOR JOSÉ CARLOS SENO JÚNIOR</w:t>
      </w:r>
    </w:p>
    <w:p w14:paraId="013A0305" w14:textId="0E0A9AA0" w:rsidR="00CD3EFE" w:rsidRDefault="27E7A02F" w:rsidP="27E7A02F">
      <w:pPr>
        <w:spacing w:line="360" w:lineRule="auto"/>
        <w:jc w:val="center"/>
        <w:rPr>
          <w:rFonts w:ascii="Arial" w:eastAsia="Arial" w:hAnsi="Arial" w:cs="Arial"/>
          <w:color w:val="000000" w:themeColor="text1"/>
          <w:sz w:val="24"/>
          <w:szCs w:val="24"/>
        </w:rPr>
      </w:pPr>
      <w:r w:rsidRPr="27E7A02F">
        <w:rPr>
          <w:rFonts w:ascii="Arial" w:eastAsia="Arial" w:hAnsi="Arial" w:cs="Arial"/>
          <w:color w:val="000000" w:themeColor="text1"/>
          <w:sz w:val="24"/>
          <w:szCs w:val="24"/>
        </w:rPr>
        <w:t>PRIMEIRA SÉRIE DO ENSINO MÉDIO</w:t>
      </w:r>
    </w:p>
    <w:p w14:paraId="55F10F3F" w14:textId="490461F7" w:rsidR="00CD3EFE" w:rsidRDefault="27E7A02F" w:rsidP="27E7A02F">
      <w:pPr>
        <w:spacing w:line="360" w:lineRule="auto"/>
        <w:jc w:val="center"/>
        <w:rPr>
          <w:rFonts w:ascii="Arial" w:eastAsia="Arial" w:hAnsi="Arial" w:cs="Arial"/>
          <w:color w:val="000000" w:themeColor="text1"/>
          <w:sz w:val="24"/>
          <w:szCs w:val="24"/>
        </w:rPr>
      </w:pPr>
      <w:r w:rsidRPr="27E7A02F">
        <w:rPr>
          <w:rFonts w:ascii="Arial" w:eastAsia="Arial" w:hAnsi="Arial" w:cs="Arial"/>
          <w:color w:val="000000" w:themeColor="text1"/>
          <w:sz w:val="24"/>
          <w:szCs w:val="24"/>
        </w:rPr>
        <w:t>ENSINO MÉDIO INTEGRADO AO TÉCNICO - DESENVOLVIMENTO DE SISTEMAS</w:t>
      </w:r>
    </w:p>
    <w:p w14:paraId="16C0F766" w14:textId="4C513BF7" w:rsidR="00CD3EFE" w:rsidRDefault="00CD3EFE" w:rsidP="27E7A02F">
      <w:pPr>
        <w:spacing w:line="360" w:lineRule="auto"/>
        <w:jc w:val="center"/>
        <w:rPr>
          <w:rFonts w:ascii="Arial" w:eastAsia="Arial" w:hAnsi="Arial" w:cs="Arial"/>
          <w:color w:val="000000" w:themeColor="text1"/>
          <w:sz w:val="24"/>
          <w:szCs w:val="24"/>
        </w:rPr>
      </w:pPr>
    </w:p>
    <w:p w14:paraId="60048FED" w14:textId="6083EBBD" w:rsidR="00CD3EFE" w:rsidRDefault="00CD3EFE" w:rsidP="27E7A02F">
      <w:pPr>
        <w:spacing w:line="360" w:lineRule="auto"/>
        <w:jc w:val="center"/>
        <w:rPr>
          <w:rFonts w:ascii="Arial" w:eastAsia="Arial" w:hAnsi="Arial" w:cs="Arial"/>
          <w:color w:val="000000" w:themeColor="text1"/>
          <w:sz w:val="24"/>
          <w:szCs w:val="24"/>
        </w:rPr>
      </w:pPr>
    </w:p>
    <w:p w14:paraId="146DF467" w14:textId="111673BA" w:rsidR="00CD3EFE" w:rsidRDefault="27E7A02F" w:rsidP="27E7A02F">
      <w:pPr>
        <w:spacing w:line="360" w:lineRule="auto"/>
        <w:jc w:val="center"/>
        <w:rPr>
          <w:rFonts w:ascii="Arial" w:eastAsia="Arial" w:hAnsi="Arial" w:cs="Arial"/>
          <w:color w:val="000000" w:themeColor="text1"/>
          <w:sz w:val="24"/>
          <w:szCs w:val="24"/>
        </w:rPr>
      </w:pPr>
      <w:r w:rsidRPr="27E7A02F">
        <w:rPr>
          <w:rFonts w:ascii="Arial" w:eastAsia="Arial" w:hAnsi="Arial" w:cs="Arial"/>
          <w:color w:val="000000" w:themeColor="text1"/>
          <w:sz w:val="24"/>
          <w:szCs w:val="24"/>
        </w:rPr>
        <w:t>GABRIEL DE SOUZA SANTOS</w:t>
      </w:r>
    </w:p>
    <w:p w14:paraId="1B237C4B" w14:textId="689CA4B7" w:rsidR="00CD3EFE" w:rsidRDefault="27E7A02F" w:rsidP="27E7A02F">
      <w:pPr>
        <w:spacing w:line="360" w:lineRule="auto"/>
        <w:jc w:val="center"/>
        <w:rPr>
          <w:rFonts w:ascii="Arial" w:eastAsia="Arial" w:hAnsi="Arial" w:cs="Arial"/>
          <w:color w:val="000000" w:themeColor="text1"/>
          <w:sz w:val="24"/>
          <w:szCs w:val="24"/>
        </w:rPr>
      </w:pPr>
      <w:r w:rsidRPr="27E7A02F">
        <w:rPr>
          <w:rFonts w:ascii="Arial" w:eastAsia="Arial" w:hAnsi="Arial" w:cs="Arial"/>
          <w:color w:val="000000" w:themeColor="text1"/>
          <w:sz w:val="24"/>
          <w:szCs w:val="24"/>
        </w:rPr>
        <w:t>GUILHERME HENRIQUE DAROZ</w:t>
      </w:r>
    </w:p>
    <w:p w14:paraId="75FC4B31" w14:textId="4CE65C9B" w:rsidR="00CD3EFE" w:rsidRDefault="27E7A02F" w:rsidP="27E7A02F">
      <w:pPr>
        <w:spacing w:line="360" w:lineRule="auto"/>
        <w:jc w:val="center"/>
        <w:rPr>
          <w:rFonts w:ascii="Arial" w:eastAsia="Arial" w:hAnsi="Arial" w:cs="Arial"/>
          <w:color w:val="000000" w:themeColor="text1"/>
          <w:sz w:val="24"/>
          <w:szCs w:val="24"/>
        </w:rPr>
      </w:pPr>
      <w:r w:rsidRPr="27E7A02F">
        <w:rPr>
          <w:rFonts w:ascii="Arial" w:eastAsia="Arial" w:hAnsi="Arial" w:cs="Arial"/>
          <w:color w:val="000000" w:themeColor="text1"/>
          <w:sz w:val="24"/>
          <w:szCs w:val="24"/>
        </w:rPr>
        <w:t>LUÍS ARTUR FAUSTINONI RIBEIRO</w:t>
      </w:r>
    </w:p>
    <w:p w14:paraId="666660DD" w14:textId="1D519A69" w:rsidR="00CD3EFE" w:rsidRDefault="27E7A02F" w:rsidP="27E7A02F">
      <w:pPr>
        <w:spacing w:line="360" w:lineRule="auto"/>
        <w:jc w:val="center"/>
        <w:rPr>
          <w:rFonts w:ascii="Arial" w:eastAsia="Arial" w:hAnsi="Arial" w:cs="Arial"/>
          <w:color w:val="000000" w:themeColor="text1"/>
          <w:sz w:val="24"/>
          <w:szCs w:val="24"/>
        </w:rPr>
      </w:pPr>
      <w:r w:rsidRPr="27E7A02F">
        <w:rPr>
          <w:rFonts w:ascii="Arial" w:eastAsia="Arial" w:hAnsi="Arial" w:cs="Arial"/>
          <w:color w:val="000000" w:themeColor="text1"/>
          <w:sz w:val="24"/>
          <w:szCs w:val="24"/>
        </w:rPr>
        <w:t>PEDRO LUCAS APARECIDO SILVA</w:t>
      </w:r>
    </w:p>
    <w:p w14:paraId="4656A032" w14:textId="7EA391C0" w:rsidR="00CD3EFE" w:rsidRDefault="27E7A02F" w:rsidP="27E7A02F">
      <w:pPr>
        <w:spacing w:line="360" w:lineRule="auto"/>
        <w:jc w:val="center"/>
        <w:rPr>
          <w:rFonts w:ascii="Arial" w:eastAsia="Arial" w:hAnsi="Arial" w:cs="Arial"/>
          <w:color w:val="000000" w:themeColor="text1"/>
          <w:sz w:val="24"/>
          <w:szCs w:val="24"/>
        </w:rPr>
      </w:pPr>
      <w:r w:rsidRPr="27E7A02F">
        <w:rPr>
          <w:rFonts w:ascii="Arial" w:eastAsia="Arial" w:hAnsi="Arial" w:cs="Arial"/>
          <w:color w:val="000000" w:themeColor="text1"/>
          <w:sz w:val="24"/>
          <w:szCs w:val="24"/>
        </w:rPr>
        <w:t>RAFAEL NEVES NASCIMENTO</w:t>
      </w:r>
    </w:p>
    <w:p w14:paraId="260F1671" w14:textId="5D18491D" w:rsidR="00CD3EFE" w:rsidRDefault="00CD3EFE" w:rsidP="27E7A02F">
      <w:pPr>
        <w:spacing w:line="360" w:lineRule="auto"/>
        <w:jc w:val="center"/>
        <w:rPr>
          <w:rFonts w:ascii="Arial" w:eastAsia="Arial" w:hAnsi="Arial" w:cs="Arial"/>
          <w:color w:val="000000" w:themeColor="text1"/>
          <w:sz w:val="24"/>
          <w:szCs w:val="24"/>
        </w:rPr>
      </w:pPr>
    </w:p>
    <w:p w14:paraId="7CA8E9C2" w14:textId="702A6D54" w:rsidR="00CD3EFE" w:rsidRDefault="00CD3EFE" w:rsidP="27E7A02F">
      <w:pPr>
        <w:spacing w:line="360" w:lineRule="auto"/>
        <w:jc w:val="center"/>
        <w:rPr>
          <w:rFonts w:ascii="Arial" w:eastAsia="Arial" w:hAnsi="Arial" w:cs="Arial"/>
          <w:color w:val="000000" w:themeColor="text1"/>
          <w:sz w:val="24"/>
          <w:szCs w:val="24"/>
        </w:rPr>
      </w:pPr>
    </w:p>
    <w:p w14:paraId="603401A1" w14:textId="667A417A" w:rsidR="00CD3EFE" w:rsidRDefault="00CD3EFE" w:rsidP="27E7A02F">
      <w:pPr>
        <w:spacing w:line="360" w:lineRule="auto"/>
        <w:jc w:val="center"/>
        <w:rPr>
          <w:rFonts w:ascii="Arial" w:eastAsia="Arial" w:hAnsi="Arial" w:cs="Arial"/>
          <w:color w:val="000000" w:themeColor="text1"/>
          <w:sz w:val="24"/>
          <w:szCs w:val="24"/>
        </w:rPr>
      </w:pPr>
    </w:p>
    <w:p w14:paraId="24FB690A" w14:textId="3E0AAC64" w:rsidR="00CD3EFE" w:rsidRDefault="27E7A02F" w:rsidP="27E7A02F">
      <w:pPr>
        <w:spacing w:line="360" w:lineRule="auto"/>
        <w:jc w:val="center"/>
      </w:pPr>
      <w:r w:rsidRPr="27E7A02F">
        <w:rPr>
          <w:rFonts w:ascii="Arial" w:eastAsia="Arial" w:hAnsi="Arial" w:cs="Arial"/>
          <w:color w:val="000000" w:themeColor="text1"/>
          <w:sz w:val="24"/>
          <w:szCs w:val="24"/>
        </w:rPr>
        <w:t xml:space="preserve">A importância da separação dos materiais recicláveis e a utilização dos </w:t>
      </w:r>
      <w:proofErr w:type="spellStart"/>
      <w:r w:rsidRPr="27E7A02F">
        <w:rPr>
          <w:rFonts w:ascii="Arial" w:eastAsia="Arial" w:hAnsi="Arial" w:cs="Arial"/>
          <w:color w:val="000000" w:themeColor="text1"/>
          <w:sz w:val="24"/>
          <w:szCs w:val="24"/>
        </w:rPr>
        <w:t>ecopontos</w:t>
      </w:r>
      <w:proofErr w:type="spellEnd"/>
    </w:p>
    <w:p w14:paraId="708CD4F5" w14:textId="7593B4AF" w:rsidR="00CD3EFE" w:rsidRDefault="00CD3EFE" w:rsidP="27E7A02F">
      <w:pPr>
        <w:spacing w:line="360" w:lineRule="auto"/>
        <w:jc w:val="center"/>
        <w:rPr>
          <w:rFonts w:ascii="Arial" w:eastAsia="Arial" w:hAnsi="Arial" w:cs="Arial"/>
          <w:color w:val="000000" w:themeColor="text1"/>
          <w:sz w:val="24"/>
          <w:szCs w:val="24"/>
        </w:rPr>
      </w:pPr>
    </w:p>
    <w:p w14:paraId="4A146BC9" w14:textId="5C2F5CD1" w:rsidR="00CD3EFE" w:rsidRDefault="00CD3EFE" w:rsidP="27E7A02F">
      <w:pPr>
        <w:spacing w:line="360" w:lineRule="auto"/>
        <w:jc w:val="center"/>
        <w:rPr>
          <w:rFonts w:ascii="Arial" w:eastAsia="Arial" w:hAnsi="Arial" w:cs="Arial"/>
          <w:color w:val="000000" w:themeColor="text1"/>
          <w:sz w:val="24"/>
          <w:szCs w:val="24"/>
        </w:rPr>
      </w:pPr>
    </w:p>
    <w:p w14:paraId="20089512" w14:textId="77777777" w:rsidR="00D93534" w:rsidRDefault="00D93534" w:rsidP="27E7A02F">
      <w:pPr>
        <w:spacing w:line="360" w:lineRule="auto"/>
        <w:jc w:val="center"/>
        <w:rPr>
          <w:rFonts w:ascii="Arial" w:eastAsia="Arial" w:hAnsi="Arial" w:cs="Arial"/>
          <w:color w:val="000000" w:themeColor="text1"/>
          <w:sz w:val="24"/>
          <w:szCs w:val="24"/>
        </w:rPr>
      </w:pPr>
    </w:p>
    <w:p w14:paraId="08E22D6D" w14:textId="7E38910E" w:rsidR="004B755F" w:rsidRDefault="006D58DE" w:rsidP="004B755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Trabalho de Estudos Avançados em Matemática e suas Tecnologias</w:t>
      </w:r>
    </w:p>
    <w:p w14:paraId="4D35E760" w14:textId="0CF0D5D4" w:rsidR="00CD3EFE" w:rsidRDefault="00CD3EFE" w:rsidP="27E7A02F">
      <w:pPr>
        <w:spacing w:line="360" w:lineRule="auto"/>
        <w:jc w:val="center"/>
        <w:rPr>
          <w:rFonts w:ascii="Arial" w:eastAsia="Arial" w:hAnsi="Arial" w:cs="Arial"/>
          <w:color w:val="000000" w:themeColor="text1"/>
          <w:sz w:val="24"/>
          <w:szCs w:val="24"/>
        </w:rPr>
      </w:pPr>
    </w:p>
    <w:p w14:paraId="1031C9F3" w14:textId="55E9C290" w:rsidR="00CD3EFE" w:rsidRDefault="00CD3EFE" w:rsidP="004356D1">
      <w:pPr>
        <w:spacing w:line="360" w:lineRule="auto"/>
        <w:rPr>
          <w:rFonts w:ascii="Arial" w:eastAsia="Arial" w:hAnsi="Arial" w:cs="Arial"/>
          <w:color w:val="000000" w:themeColor="text1"/>
          <w:sz w:val="24"/>
          <w:szCs w:val="24"/>
        </w:rPr>
      </w:pPr>
    </w:p>
    <w:p w14:paraId="585A8573" w14:textId="2EFFA93B" w:rsidR="00CD3EFE" w:rsidRDefault="00CD3EFE" w:rsidP="27E7A02F">
      <w:pPr>
        <w:spacing w:line="360" w:lineRule="auto"/>
        <w:jc w:val="center"/>
        <w:rPr>
          <w:rFonts w:ascii="Arial" w:eastAsia="Arial" w:hAnsi="Arial" w:cs="Arial"/>
          <w:color w:val="000000" w:themeColor="text1"/>
          <w:sz w:val="24"/>
          <w:szCs w:val="24"/>
        </w:rPr>
      </w:pPr>
    </w:p>
    <w:p w14:paraId="66A0DA70" w14:textId="77777777" w:rsidR="00757526" w:rsidRDefault="00757526" w:rsidP="27E7A02F">
      <w:pPr>
        <w:spacing w:line="360" w:lineRule="auto"/>
        <w:jc w:val="center"/>
        <w:rPr>
          <w:rFonts w:ascii="Arial" w:eastAsia="Arial" w:hAnsi="Arial" w:cs="Arial"/>
          <w:color w:val="000000" w:themeColor="text1"/>
          <w:sz w:val="24"/>
          <w:szCs w:val="24"/>
        </w:rPr>
      </w:pPr>
    </w:p>
    <w:p w14:paraId="638F16B2" w14:textId="68E9A662" w:rsidR="00CD3EFE" w:rsidRDefault="27E7A02F" w:rsidP="27E7A02F">
      <w:pPr>
        <w:spacing w:line="360" w:lineRule="auto"/>
        <w:jc w:val="center"/>
        <w:rPr>
          <w:rFonts w:ascii="Arial" w:eastAsia="Arial" w:hAnsi="Arial" w:cs="Arial"/>
          <w:color w:val="000000" w:themeColor="text1"/>
          <w:sz w:val="24"/>
          <w:szCs w:val="24"/>
        </w:rPr>
      </w:pPr>
      <w:r w:rsidRPr="27E7A02F">
        <w:rPr>
          <w:rFonts w:ascii="Arial" w:eastAsia="Arial" w:hAnsi="Arial" w:cs="Arial"/>
          <w:color w:val="000000" w:themeColor="text1"/>
          <w:sz w:val="24"/>
          <w:szCs w:val="24"/>
        </w:rPr>
        <w:t>Olímpia</w:t>
      </w:r>
    </w:p>
    <w:p w14:paraId="38531CAD" w14:textId="3185A782" w:rsidR="00757526" w:rsidRDefault="27E7A02F" w:rsidP="00757526">
      <w:pPr>
        <w:spacing w:line="360" w:lineRule="auto"/>
        <w:jc w:val="center"/>
        <w:rPr>
          <w:rFonts w:ascii="Arial" w:eastAsia="Arial" w:hAnsi="Arial" w:cs="Arial"/>
          <w:color w:val="000000" w:themeColor="text1"/>
          <w:sz w:val="24"/>
          <w:szCs w:val="24"/>
        </w:rPr>
      </w:pPr>
      <w:r w:rsidRPr="27E7A02F">
        <w:rPr>
          <w:rFonts w:ascii="Arial" w:eastAsia="Arial" w:hAnsi="Arial" w:cs="Arial"/>
          <w:color w:val="000000" w:themeColor="text1"/>
          <w:sz w:val="24"/>
          <w:szCs w:val="24"/>
        </w:rPr>
        <w:t>2022</w:t>
      </w:r>
    </w:p>
    <w:p w14:paraId="6F77FB1E" w14:textId="77777777" w:rsidR="00757526" w:rsidRDefault="00757526" w:rsidP="00757526">
      <w:pPr>
        <w:spacing w:line="360" w:lineRule="auto"/>
        <w:jc w:val="center"/>
        <w:rPr>
          <w:rFonts w:ascii="Arial" w:eastAsia="Arial" w:hAnsi="Arial" w:cs="Arial"/>
          <w:color w:val="000000" w:themeColor="text1"/>
          <w:sz w:val="24"/>
          <w:szCs w:val="24"/>
        </w:rPr>
      </w:pPr>
    </w:p>
    <w:p w14:paraId="5A6787FB" w14:textId="0857559A" w:rsidR="21391514" w:rsidRDefault="3F4F4F75" w:rsidP="21391514">
      <w:pPr>
        <w:pStyle w:val="PargrafodaLista"/>
        <w:numPr>
          <w:ilvl w:val="0"/>
          <w:numId w:val="5"/>
        </w:numPr>
        <w:spacing w:line="360" w:lineRule="auto"/>
        <w:jc w:val="both"/>
        <w:rPr>
          <w:rFonts w:ascii="Arial" w:eastAsia="Arial" w:hAnsi="Arial" w:cs="Arial"/>
          <w:b/>
          <w:bCs/>
          <w:color w:val="000000" w:themeColor="text1"/>
          <w:sz w:val="24"/>
          <w:szCs w:val="24"/>
        </w:rPr>
      </w:pPr>
      <w:r w:rsidRPr="3F4F4F75">
        <w:rPr>
          <w:rFonts w:ascii="Arial" w:eastAsia="Arial" w:hAnsi="Arial" w:cs="Arial"/>
          <w:b/>
          <w:bCs/>
          <w:color w:val="000000" w:themeColor="text1"/>
          <w:sz w:val="24"/>
          <w:szCs w:val="24"/>
        </w:rPr>
        <w:t>INTRODUÇÃO</w:t>
      </w:r>
    </w:p>
    <w:p w14:paraId="0EE2E19A" w14:textId="04B3D536" w:rsidR="3F4F4F75" w:rsidRDefault="3F4F4F75" w:rsidP="3F4F4F75">
      <w:pPr>
        <w:spacing w:line="360" w:lineRule="auto"/>
        <w:jc w:val="both"/>
        <w:rPr>
          <w:rFonts w:ascii="Arial" w:eastAsia="Arial" w:hAnsi="Arial" w:cs="Arial"/>
          <w:b/>
          <w:bCs/>
          <w:color w:val="000000" w:themeColor="text1"/>
          <w:sz w:val="24"/>
          <w:szCs w:val="24"/>
        </w:rPr>
      </w:pPr>
    </w:p>
    <w:p w14:paraId="073D3AD3" w14:textId="14A25288" w:rsidR="21391514" w:rsidRDefault="21391514" w:rsidP="21391514">
      <w:pPr>
        <w:spacing w:after="200" w:line="360" w:lineRule="auto"/>
        <w:ind w:firstLine="708"/>
        <w:jc w:val="both"/>
        <w:rPr>
          <w:rFonts w:ascii="Arial" w:eastAsia="Arial" w:hAnsi="Arial" w:cs="Arial"/>
          <w:color w:val="000000" w:themeColor="text1"/>
          <w:sz w:val="24"/>
          <w:szCs w:val="24"/>
        </w:rPr>
      </w:pPr>
      <w:r w:rsidRPr="21391514">
        <w:rPr>
          <w:rFonts w:ascii="Arial" w:eastAsia="Arial" w:hAnsi="Arial" w:cs="Arial"/>
          <w:color w:val="000000" w:themeColor="text1"/>
          <w:sz w:val="24"/>
          <w:szCs w:val="24"/>
        </w:rPr>
        <w:t>O Brasil é um dos países que mais gera resíduos sólidos urbanos (RSU), também conhecido como lixo. Estes resíduos, que variam desde materiais domiciliares, plásticos, eletrônicos, metálicos, radioativos, industriais, entre outros, são um dos, senão o maior causador dos problemas ambientais e sanitários que o Brasil e o mundo vivenciam há décadas. O despejo mal feito destes materiais contaminam solos, cursos d’água, além de serem grandes provedores de doenças.</w:t>
      </w:r>
    </w:p>
    <w:p w14:paraId="53204DE1" w14:textId="1FCF31C3" w:rsidR="21391514" w:rsidRDefault="21391514" w:rsidP="21391514">
      <w:pPr>
        <w:spacing w:after="200" w:line="360" w:lineRule="auto"/>
        <w:ind w:firstLine="708"/>
        <w:jc w:val="both"/>
        <w:rPr>
          <w:rFonts w:ascii="Arial" w:eastAsia="Arial" w:hAnsi="Arial" w:cs="Arial"/>
          <w:color w:val="000000" w:themeColor="text1"/>
          <w:sz w:val="24"/>
          <w:szCs w:val="24"/>
        </w:rPr>
      </w:pPr>
      <w:r w:rsidRPr="21391514">
        <w:rPr>
          <w:rFonts w:ascii="Arial" w:eastAsia="Arial" w:hAnsi="Arial" w:cs="Arial"/>
          <w:color w:val="000000" w:themeColor="text1"/>
          <w:sz w:val="24"/>
          <w:szCs w:val="24"/>
        </w:rPr>
        <w:t>Estes materiais, geralmente de cunho reciclável, são, em sua maioria, despejados em aterros sanitários, nos chamados ‘lixões’ (montanhas de lixos à céu aberto) ou então em espaços inadequados, como nos rios e córregos. Sem destinação adequada, os resíduos sólidos tomam conta dos espaços urbanos, prejudicando fortemente o meio ambiente e proliferando doenças, o que se reflete nos indivíduos, que também são diretamente afetados neste ciclo.</w:t>
      </w:r>
    </w:p>
    <w:p w14:paraId="432EAA0C" w14:textId="6195F423" w:rsidR="21391514" w:rsidRDefault="21391514" w:rsidP="21391514">
      <w:pPr>
        <w:spacing w:after="200" w:line="360" w:lineRule="auto"/>
        <w:ind w:firstLine="708"/>
        <w:jc w:val="both"/>
        <w:rPr>
          <w:rFonts w:ascii="Arial" w:eastAsia="Arial" w:hAnsi="Arial" w:cs="Arial"/>
          <w:color w:val="000000" w:themeColor="text1"/>
          <w:sz w:val="24"/>
          <w:szCs w:val="24"/>
        </w:rPr>
      </w:pPr>
      <w:r w:rsidRPr="21391514">
        <w:rPr>
          <w:rFonts w:ascii="Arial" w:eastAsia="Arial" w:hAnsi="Arial" w:cs="Arial"/>
          <w:color w:val="000000" w:themeColor="text1"/>
          <w:sz w:val="24"/>
          <w:szCs w:val="24"/>
        </w:rPr>
        <w:t>Em contrapartida, uma destinação adequada e a reciclagem destes materiais seriam a solução perfeita para este problema ambiental. Visto que boa parte dos resíduos sólidos urbanos são materiais que podem ser reutilizados, reciclá-los não só ajudaria na produção de mercadorias em um ponto de vista industrial, mas também seria uma excelente resposta aos problemas ambientais descritos nos primeiros parágrafos da introdução, o que, não só ajudaria os indivíduos na questão sanitária, mas também ajudaria a própria movimentação da economia.</w:t>
      </w:r>
    </w:p>
    <w:p w14:paraId="19F3A4F6" w14:textId="0A03BED0" w:rsidR="21391514" w:rsidRDefault="3F4F4F75" w:rsidP="21391514">
      <w:pPr>
        <w:spacing w:after="200" w:line="360" w:lineRule="auto"/>
        <w:ind w:firstLine="708"/>
        <w:jc w:val="both"/>
        <w:rPr>
          <w:rFonts w:ascii="Arial" w:eastAsia="Arial" w:hAnsi="Arial" w:cs="Arial"/>
          <w:color w:val="000000" w:themeColor="text1"/>
          <w:sz w:val="24"/>
          <w:szCs w:val="24"/>
        </w:rPr>
      </w:pPr>
      <w:r w:rsidRPr="3F4F4F75">
        <w:rPr>
          <w:rFonts w:ascii="Arial" w:eastAsia="Arial" w:hAnsi="Arial" w:cs="Arial"/>
          <w:color w:val="000000" w:themeColor="text1"/>
          <w:sz w:val="24"/>
          <w:szCs w:val="24"/>
        </w:rPr>
        <w:t xml:space="preserve">Os </w:t>
      </w:r>
      <w:proofErr w:type="spellStart"/>
      <w:r w:rsidRPr="3F4F4F75">
        <w:rPr>
          <w:rFonts w:ascii="Arial" w:eastAsia="Arial" w:hAnsi="Arial" w:cs="Arial"/>
          <w:color w:val="000000" w:themeColor="text1"/>
          <w:sz w:val="24"/>
          <w:szCs w:val="24"/>
        </w:rPr>
        <w:t>ecopontos</w:t>
      </w:r>
      <w:proofErr w:type="spellEnd"/>
      <w:r w:rsidRPr="3F4F4F75">
        <w:rPr>
          <w:rFonts w:ascii="Arial" w:eastAsia="Arial" w:hAnsi="Arial" w:cs="Arial"/>
          <w:color w:val="000000" w:themeColor="text1"/>
          <w:sz w:val="24"/>
          <w:szCs w:val="24"/>
        </w:rPr>
        <w:t xml:space="preserve"> são uma das soluções apresentadas para o problema ambiental envolvendo os resíduos sólidos urbanos. Podendo abrigar diversos tipos de resíduos sólidos e conseguindo gerar até mesmo renda vendendo-os, estes estabelecimentos demonstram ser uma alternativa sólida para contornar e resolver os problemas relacionados ao despejo mal destinado dos materiais potencialmente recicláveis.</w:t>
      </w:r>
    </w:p>
    <w:p w14:paraId="54CABBA6" w14:textId="57A11BF5" w:rsidR="3F4F4F75" w:rsidRDefault="3F4F4F75" w:rsidP="3F4F4F75">
      <w:pPr>
        <w:spacing w:after="200" w:line="360" w:lineRule="auto"/>
        <w:jc w:val="both"/>
        <w:rPr>
          <w:rFonts w:ascii="Arial" w:eastAsia="Arial" w:hAnsi="Arial" w:cs="Arial"/>
          <w:color w:val="000000" w:themeColor="text1"/>
          <w:sz w:val="24"/>
          <w:szCs w:val="24"/>
        </w:rPr>
      </w:pPr>
    </w:p>
    <w:p w14:paraId="000305DD" w14:textId="16262C9C" w:rsidR="21391514" w:rsidRDefault="21391514" w:rsidP="21391514">
      <w:pPr>
        <w:pStyle w:val="PargrafodaLista"/>
        <w:numPr>
          <w:ilvl w:val="1"/>
          <w:numId w:val="3"/>
        </w:numPr>
        <w:spacing w:line="360" w:lineRule="auto"/>
        <w:jc w:val="both"/>
        <w:rPr>
          <w:rFonts w:ascii="Arial" w:eastAsia="Arial" w:hAnsi="Arial" w:cs="Arial"/>
          <w:color w:val="000000" w:themeColor="text1"/>
          <w:sz w:val="24"/>
          <w:szCs w:val="24"/>
        </w:rPr>
      </w:pPr>
      <w:r w:rsidRPr="21391514">
        <w:rPr>
          <w:rFonts w:ascii="Arial" w:eastAsia="Arial" w:hAnsi="Arial" w:cs="Arial"/>
          <w:color w:val="000000" w:themeColor="text1"/>
          <w:sz w:val="24"/>
          <w:szCs w:val="24"/>
        </w:rPr>
        <w:t>OBJETIVO</w:t>
      </w:r>
    </w:p>
    <w:p w14:paraId="183A5B2C" w14:textId="507C58EF" w:rsidR="00FC5DC6" w:rsidRDefault="21391514" w:rsidP="00FC5DC6">
      <w:pPr>
        <w:spacing w:line="360" w:lineRule="auto"/>
        <w:ind w:left="720" w:firstLine="708"/>
        <w:jc w:val="both"/>
        <w:rPr>
          <w:rFonts w:ascii="Arial" w:eastAsia="Arial" w:hAnsi="Arial" w:cs="Arial"/>
          <w:color w:val="000000" w:themeColor="text1"/>
          <w:sz w:val="24"/>
          <w:szCs w:val="24"/>
        </w:rPr>
      </w:pPr>
      <w:r w:rsidRPr="21391514">
        <w:rPr>
          <w:rFonts w:ascii="Arial" w:eastAsia="Arial" w:hAnsi="Arial" w:cs="Arial"/>
          <w:color w:val="000000" w:themeColor="text1"/>
          <w:sz w:val="24"/>
          <w:szCs w:val="24"/>
        </w:rPr>
        <w:lastRenderedPageBreak/>
        <w:t xml:space="preserve">O objetivo deste trabalho será de analisar e fundamentar a importância da reciclagem de materiais, principalmente os de origem urbana, e demonstrar o uso dos </w:t>
      </w:r>
      <w:proofErr w:type="spellStart"/>
      <w:r w:rsidRPr="21391514">
        <w:rPr>
          <w:rFonts w:ascii="Arial" w:eastAsia="Arial" w:hAnsi="Arial" w:cs="Arial"/>
          <w:color w:val="000000" w:themeColor="text1"/>
          <w:sz w:val="24"/>
          <w:szCs w:val="24"/>
        </w:rPr>
        <w:t>ecopontos</w:t>
      </w:r>
      <w:proofErr w:type="spellEnd"/>
      <w:r w:rsidRPr="21391514">
        <w:rPr>
          <w:rFonts w:ascii="Arial" w:eastAsia="Arial" w:hAnsi="Arial" w:cs="Arial"/>
          <w:color w:val="000000" w:themeColor="text1"/>
          <w:sz w:val="24"/>
          <w:szCs w:val="24"/>
        </w:rPr>
        <w:t xml:space="preserve"> como estabelecimentos propícios e eficazes para a destinação de materiais recicláveis, assim não podendo só contribuir com o meio ambiente, mas também movimentando renda usando os resíduos sólidos.</w:t>
      </w:r>
    </w:p>
    <w:p w14:paraId="10855151" w14:textId="77777777" w:rsidR="00FC5DC6" w:rsidRDefault="00FC5DC6" w:rsidP="00FC5DC6">
      <w:pPr>
        <w:spacing w:line="360" w:lineRule="auto"/>
        <w:ind w:firstLine="708"/>
        <w:jc w:val="both"/>
        <w:rPr>
          <w:rFonts w:ascii="Arial" w:eastAsia="Arial" w:hAnsi="Arial" w:cs="Arial"/>
          <w:color w:val="000000" w:themeColor="text1"/>
          <w:sz w:val="24"/>
          <w:szCs w:val="24"/>
        </w:rPr>
      </w:pPr>
    </w:p>
    <w:p w14:paraId="628C8312" w14:textId="0D6C49D7" w:rsidR="3F4F4F75" w:rsidRDefault="3F4F4F75" w:rsidP="3F4F4F75">
      <w:pPr>
        <w:spacing w:line="360" w:lineRule="auto"/>
        <w:jc w:val="both"/>
        <w:rPr>
          <w:rFonts w:ascii="Arial" w:eastAsia="Arial" w:hAnsi="Arial" w:cs="Arial"/>
          <w:color w:val="000000" w:themeColor="text1"/>
          <w:sz w:val="24"/>
          <w:szCs w:val="24"/>
        </w:rPr>
      </w:pPr>
    </w:p>
    <w:p w14:paraId="5F3309E1" w14:textId="34C14907" w:rsidR="3F4F4F75" w:rsidRDefault="3F4F4F75" w:rsidP="3F4F4F75">
      <w:pPr>
        <w:pStyle w:val="PargrafodaLista"/>
        <w:numPr>
          <w:ilvl w:val="0"/>
          <w:numId w:val="3"/>
        </w:numPr>
        <w:spacing w:line="360" w:lineRule="auto"/>
        <w:jc w:val="both"/>
        <w:rPr>
          <w:rFonts w:ascii="Arial" w:eastAsia="Arial" w:hAnsi="Arial" w:cs="Arial"/>
          <w:b/>
          <w:bCs/>
          <w:color w:val="000000" w:themeColor="text1"/>
          <w:sz w:val="24"/>
          <w:szCs w:val="24"/>
        </w:rPr>
      </w:pPr>
      <w:r w:rsidRPr="3F4F4F75">
        <w:rPr>
          <w:rFonts w:ascii="Arial" w:eastAsia="Arial" w:hAnsi="Arial" w:cs="Arial"/>
          <w:b/>
          <w:bCs/>
          <w:color w:val="000000" w:themeColor="text1"/>
          <w:sz w:val="24"/>
          <w:szCs w:val="24"/>
        </w:rPr>
        <w:t>FUNDAMENTAÇÃO TEÓRICA</w:t>
      </w:r>
    </w:p>
    <w:p w14:paraId="61DE471B" w14:textId="5B928333" w:rsidR="3F4F4F75" w:rsidRDefault="3F4F4F75" w:rsidP="3F4F4F75">
      <w:pPr>
        <w:spacing w:line="360" w:lineRule="auto"/>
        <w:jc w:val="both"/>
        <w:rPr>
          <w:rFonts w:ascii="Arial" w:eastAsia="Arial" w:hAnsi="Arial" w:cs="Arial"/>
          <w:b/>
          <w:bCs/>
          <w:color w:val="000000" w:themeColor="text1"/>
          <w:sz w:val="24"/>
          <w:szCs w:val="24"/>
        </w:rPr>
      </w:pPr>
    </w:p>
    <w:p w14:paraId="768FEE56" w14:textId="48280C36" w:rsidR="7EF5486B" w:rsidRDefault="3F4F4F75" w:rsidP="7EF5486B">
      <w:pPr>
        <w:pStyle w:val="PargrafodaLista"/>
        <w:numPr>
          <w:ilvl w:val="1"/>
          <w:numId w:val="3"/>
        </w:numPr>
        <w:spacing w:line="360" w:lineRule="auto"/>
        <w:jc w:val="both"/>
        <w:rPr>
          <w:rFonts w:ascii="Arial" w:eastAsia="Arial" w:hAnsi="Arial" w:cs="Arial"/>
          <w:color w:val="000000" w:themeColor="text1"/>
          <w:sz w:val="24"/>
          <w:szCs w:val="24"/>
        </w:rPr>
      </w:pPr>
      <w:r w:rsidRPr="3F4F4F75">
        <w:rPr>
          <w:rFonts w:ascii="Arial" w:eastAsia="Arial" w:hAnsi="Arial" w:cs="Arial"/>
          <w:color w:val="000000" w:themeColor="text1"/>
          <w:sz w:val="24"/>
          <w:szCs w:val="24"/>
        </w:rPr>
        <w:t>GERAÇÃO DE RSU E PANDEMIA</w:t>
      </w:r>
    </w:p>
    <w:p w14:paraId="3481459F" w14:textId="4A425DE3" w:rsidR="3F4F4F75" w:rsidRDefault="3F4F4F75" w:rsidP="3F4F4F75">
      <w:pPr>
        <w:spacing w:line="360" w:lineRule="auto"/>
        <w:ind w:left="720"/>
        <w:jc w:val="both"/>
        <w:rPr>
          <w:rFonts w:ascii="Arial" w:eastAsia="Arial" w:hAnsi="Arial" w:cs="Arial"/>
          <w:color w:val="000000" w:themeColor="text1"/>
          <w:sz w:val="24"/>
          <w:szCs w:val="24"/>
        </w:rPr>
      </w:pPr>
    </w:p>
    <w:p w14:paraId="46CAED0B" w14:textId="189BB18B" w:rsidR="7EF5486B" w:rsidRDefault="3F4F4F75" w:rsidP="3F4F4F75">
      <w:pPr>
        <w:spacing w:line="360" w:lineRule="auto"/>
        <w:ind w:left="720" w:firstLine="708"/>
        <w:jc w:val="both"/>
        <w:rPr>
          <w:rFonts w:ascii="Arial" w:eastAsia="Arial" w:hAnsi="Arial" w:cs="Arial"/>
          <w:color w:val="000000" w:themeColor="text1"/>
          <w:sz w:val="24"/>
          <w:szCs w:val="24"/>
        </w:rPr>
      </w:pPr>
      <w:r w:rsidRPr="3F4F4F75">
        <w:rPr>
          <w:rFonts w:ascii="Arial" w:eastAsia="Arial" w:hAnsi="Arial" w:cs="Arial"/>
          <w:color w:val="000000" w:themeColor="text1"/>
          <w:sz w:val="24"/>
          <w:szCs w:val="24"/>
        </w:rPr>
        <w:t>Como mostrado pelo panorama da Associação Brasileira de Empresas de Limpeza Pública e Resíduos Especiais (ABRELPE) de 2021, que analisou o impacto dos resíduos sólidos urbanos (RSU) no Brasil e suas regiões em 2020, houve um aumento nos números deste ano em relação aos de anos anteriores remetentes à geração de RSU.</w:t>
      </w:r>
    </w:p>
    <w:p w14:paraId="79001DCD" w14:textId="432061F2" w:rsidR="7EF5486B" w:rsidRDefault="3F4F4F75" w:rsidP="3F4F4F75">
      <w:pPr>
        <w:spacing w:line="360" w:lineRule="auto"/>
        <w:ind w:left="720" w:firstLine="708"/>
        <w:jc w:val="both"/>
        <w:rPr>
          <w:rFonts w:ascii="Arial" w:eastAsia="Arial" w:hAnsi="Arial" w:cs="Arial"/>
          <w:color w:val="000000" w:themeColor="text1"/>
          <w:sz w:val="24"/>
          <w:szCs w:val="24"/>
        </w:rPr>
      </w:pPr>
      <w:r w:rsidRPr="3F4F4F75">
        <w:rPr>
          <w:rFonts w:ascii="Arial" w:eastAsia="Arial" w:hAnsi="Arial" w:cs="Arial"/>
          <w:color w:val="000000" w:themeColor="text1"/>
          <w:sz w:val="24"/>
          <w:szCs w:val="24"/>
        </w:rPr>
        <w:t xml:space="preserve">Demonstrou-se neste panorama o efeito da pandemia na geração de resíduos sólidos domésticos; ao contrário dos anos anteriores, onde o lixo gerado e descartado era desconcentrando em relação às regiões, ou seja, a origem dos resíduos poderia vir de escolas, casas, abrigos, fábricas, lojas, </w:t>
      </w:r>
      <w:proofErr w:type="spellStart"/>
      <w:r w:rsidRPr="3F4F4F75">
        <w:rPr>
          <w:rFonts w:ascii="Arial" w:eastAsia="Arial" w:hAnsi="Arial" w:cs="Arial"/>
          <w:color w:val="000000" w:themeColor="text1"/>
          <w:sz w:val="24"/>
          <w:szCs w:val="24"/>
        </w:rPr>
        <w:t>etc</w:t>
      </w:r>
      <w:proofErr w:type="spellEnd"/>
      <w:r w:rsidRPr="3F4F4F75">
        <w:rPr>
          <w:rFonts w:ascii="Arial" w:eastAsia="Arial" w:hAnsi="Arial" w:cs="Arial"/>
          <w:color w:val="000000" w:themeColor="text1"/>
          <w:sz w:val="24"/>
          <w:szCs w:val="24"/>
        </w:rPr>
        <w:t>, em 2020, com o início da pandemia, os resíduos sólidos urbanos foram, principalmente, descartados originalmente de casas domiciliares, fazendo destes suas principalmente disseminação.</w:t>
      </w:r>
    </w:p>
    <w:p w14:paraId="2F5AFF16" w14:textId="49E709C7" w:rsidR="7EF5486B" w:rsidRDefault="3F4F4F75" w:rsidP="3F4F4F75">
      <w:pPr>
        <w:spacing w:line="360" w:lineRule="auto"/>
        <w:ind w:left="720" w:firstLine="708"/>
        <w:jc w:val="both"/>
        <w:rPr>
          <w:rFonts w:ascii="Arial" w:eastAsia="Arial" w:hAnsi="Arial" w:cs="Arial"/>
          <w:color w:val="000000" w:themeColor="text1"/>
          <w:sz w:val="24"/>
          <w:szCs w:val="24"/>
        </w:rPr>
      </w:pPr>
      <w:r w:rsidRPr="3F4F4F75">
        <w:rPr>
          <w:rFonts w:ascii="Arial" w:eastAsia="Arial" w:hAnsi="Arial" w:cs="Arial"/>
          <w:color w:val="000000" w:themeColor="text1"/>
          <w:sz w:val="24"/>
          <w:szCs w:val="24"/>
        </w:rPr>
        <w:t>Isto é evidenciado e explicado pela mudança social e econômica que se teve na pandemia; com as pessoas ficando mais tempo dentro de suas residências, o trabalho de delivery aumentou; o consumo de produtos dentro de casa aumentou, e o home-office disparou em estatísticas.</w:t>
      </w:r>
    </w:p>
    <w:p w14:paraId="6FD137E3" w14:textId="48A39A14" w:rsidR="7EF5486B" w:rsidRDefault="7EF5486B" w:rsidP="7EF5486B">
      <w:pPr>
        <w:spacing w:line="360" w:lineRule="auto"/>
        <w:ind w:left="720"/>
        <w:jc w:val="both"/>
        <w:rPr>
          <w:rFonts w:ascii="Arial" w:eastAsia="Arial" w:hAnsi="Arial" w:cs="Arial"/>
          <w:color w:val="000000" w:themeColor="text1"/>
          <w:sz w:val="24"/>
          <w:szCs w:val="24"/>
        </w:rPr>
      </w:pPr>
    </w:p>
    <w:p w14:paraId="29450C91" w14:textId="7B662147" w:rsidR="7EF5486B" w:rsidRDefault="3F4F4F75" w:rsidP="3F4F4F75">
      <w:pPr>
        <w:spacing w:line="360" w:lineRule="auto"/>
        <w:ind w:left="720" w:firstLine="708"/>
        <w:jc w:val="both"/>
        <w:rPr>
          <w:rFonts w:ascii="Arial" w:eastAsia="Arial" w:hAnsi="Arial" w:cs="Arial"/>
          <w:color w:val="000000" w:themeColor="text1"/>
          <w:sz w:val="24"/>
          <w:szCs w:val="24"/>
        </w:rPr>
      </w:pPr>
      <w:r w:rsidRPr="3F4F4F75">
        <w:rPr>
          <w:rFonts w:ascii="Arial" w:eastAsia="Arial" w:hAnsi="Arial" w:cs="Arial"/>
          <w:color w:val="000000" w:themeColor="text1"/>
          <w:sz w:val="24"/>
          <w:szCs w:val="24"/>
        </w:rPr>
        <w:lastRenderedPageBreak/>
        <w:t>GRÁFICO 1 – GERAÇÃO DE RSU NO BRASIL E NAS SUAS REGIÕES EM 2020 - FONTE: PANORAMA ABRELPE 2021</w:t>
      </w:r>
    </w:p>
    <w:p w14:paraId="53513DCA" w14:textId="2BB92907" w:rsidR="3F4F4F75" w:rsidRDefault="3F4F4F75" w:rsidP="3F4F4F75">
      <w:pPr>
        <w:spacing w:line="360" w:lineRule="auto"/>
        <w:ind w:left="720"/>
        <w:jc w:val="both"/>
        <w:rPr>
          <w:rFonts w:ascii="Arial" w:eastAsia="Arial" w:hAnsi="Arial" w:cs="Arial"/>
          <w:color w:val="000000" w:themeColor="text1"/>
          <w:sz w:val="24"/>
          <w:szCs w:val="24"/>
        </w:rPr>
      </w:pPr>
    </w:p>
    <w:p w14:paraId="51C06ED5" w14:textId="6453732B" w:rsidR="3F4F4F75" w:rsidRDefault="3F4F4F75" w:rsidP="3F4F4F75">
      <w:pPr>
        <w:spacing w:line="360" w:lineRule="auto"/>
        <w:jc w:val="both"/>
        <w:rPr>
          <w:rFonts w:ascii="Arial" w:eastAsia="Arial" w:hAnsi="Arial" w:cs="Arial"/>
          <w:color w:val="000000" w:themeColor="text1"/>
          <w:sz w:val="24"/>
          <w:szCs w:val="24"/>
        </w:rPr>
      </w:pPr>
    </w:p>
    <w:p w14:paraId="0EA007BF" w14:textId="4DAB3F5D" w:rsidR="7EF5486B" w:rsidRDefault="7EF5486B" w:rsidP="3F4F4F75">
      <w:pPr>
        <w:jc w:val="both"/>
      </w:pPr>
      <w:r>
        <w:rPr>
          <w:noProof/>
        </w:rPr>
        <w:drawing>
          <wp:inline distT="0" distB="0" distL="0" distR="0" wp14:anchorId="5F6CEAD4" wp14:editId="5712A704">
            <wp:extent cx="5676902" cy="2684701"/>
            <wp:effectExtent l="0" t="0" r="0" b="0"/>
            <wp:docPr id="1837880568" name="Imagem 1837880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676902" cy="2684701"/>
                    </a:xfrm>
                    <a:prstGeom prst="rect">
                      <a:avLst/>
                    </a:prstGeom>
                  </pic:spPr>
                </pic:pic>
              </a:graphicData>
            </a:graphic>
          </wp:inline>
        </w:drawing>
      </w:r>
    </w:p>
    <w:p w14:paraId="4A3C90C1" w14:textId="4061EA24" w:rsidR="7EF5486B" w:rsidRDefault="7EF5486B" w:rsidP="7EF5486B">
      <w:pPr>
        <w:spacing w:line="360" w:lineRule="auto"/>
        <w:ind w:left="720"/>
        <w:jc w:val="both"/>
      </w:pPr>
    </w:p>
    <w:p w14:paraId="07604BB6" w14:textId="65644517" w:rsidR="00326E46" w:rsidRDefault="00326E46" w:rsidP="7EF5486B">
      <w:pPr>
        <w:spacing w:line="360" w:lineRule="auto"/>
        <w:ind w:left="720"/>
        <w:jc w:val="both"/>
      </w:pPr>
    </w:p>
    <w:p w14:paraId="52BB6570" w14:textId="77777777" w:rsidR="00643560" w:rsidRDefault="00643560" w:rsidP="7EF5486B">
      <w:pPr>
        <w:spacing w:line="360" w:lineRule="auto"/>
        <w:ind w:left="720"/>
        <w:jc w:val="both"/>
      </w:pPr>
      <w:bookmarkStart w:id="0" w:name="_GoBack"/>
      <w:bookmarkEnd w:id="0"/>
    </w:p>
    <w:p w14:paraId="73C00C7C" w14:textId="23E8501B" w:rsidR="7EF5486B" w:rsidRDefault="3F4F4F75" w:rsidP="7EF5486B">
      <w:pPr>
        <w:pStyle w:val="PargrafodaLista"/>
        <w:numPr>
          <w:ilvl w:val="1"/>
          <w:numId w:val="3"/>
        </w:numPr>
        <w:spacing w:line="360" w:lineRule="auto"/>
        <w:jc w:val="both"/>
        <w:rPr>
          <w:rFonts w:ascii="Arial" w:eastAsia="Arial" w:hAnsi="Arial" w:cs="Arial"/>
          <w:color w:val="000000" w:themeColor="text1"/>
          <w:sz w:val="24"/>
          <w:szCs w:val="24"/>
        </w:rPr>
      </w:pPr>
      <w:r w:rsidRPr="3F4F4F75">
        <w:rPr>
          <w:rFonts w:ascii="Arial" w:eastAsia="Arial" w:hAnsi="Arial" w:cs="Arial"/>
          <w:color w:val="000000" w:themeColor="text1"/>
          <w:sz w:val="24"/>
          <w:szCs w:val="24"/>
        </w:rPr>
        <w:t>COLETA DE RSU</w:t>
      </w:r>
    </w:p>
    <w:p w14:paraId="0CB837D4" w14:textId="6A811210" w:rsidR="3F4F4F75" w:rsidRDefault="3F4F4F75" w:rsidP="3F4F4F75">
      <w:pPr>
        <w:spacing w:line="360" w:lineRule="auto"/>
        <w:ind w:left="720"/>
        <w:jc w:val="both"/>
        <w:rPr>
          <w:rFonts w:ascii="Arial" w:eastAsia="Arial" w:hAnsi="Arial" w:cs="Arial"/>
          <w:color w:val="000000" w:themeColor="text1"/>
          <w:sz w:val="24"/>
          <w:szCs w:val="24"/>
        </w:rPr>
      </w:pPr>
    </w:p>
    <w:p w14:paraId="250B052C" w14:textId="24BB4BCE" w:rsidR="3F4F4F75" w:rsidRDefault="3F4F4F75" w:rsidP="3F4F4F75">
      <w:pPr>
        <w:spacing w:line="360" w:lineRule="auto"/>
        <w:ind w:left="720" w:firstLine="708"/>
        <w:jc w:val="both"/>
        <w:rPr>
          <w:rFonts w:ascii="Arial" w:eastAsia="Arial" w:hAnsi="Arial" w:cs="Arial"/>
          <w:color w:val="000000" w:themeColor="text1"/>
          <w:sz w:val="24"/>
          <w:szCs w:val="24"/>
        </w:rPr>
      </w:pPr>
      <w:r w:rsidRPr="3F4F4F75">
        <w:rPr>
          <w:rFonts w:ascii="Arial" w:eastAsia="Arial" w:hAnsi="Arial" w:cs="Arial"/>
          <w:color w:val="000000" w:themeColor="text1"/>
          <w:sz w:val="24"/>
          <w:szCs w:val="24"/>
        </w:rPr>
        <w:t>Como já esclarecido nos parágrafos do tópico anterior, os números de geração de resíduos sólidos urbanos aumentaram com o início da pandemia. Como efeito direto, os índices de coleta destes resíduos, principalmente domésticos, também teve aumento simultâneo.</w:t>
      </w:r>
    </w:p>
    <w:p w14:paraId="1DFF5227" w14:textId="363907F3" w:rsidR="3F4F4F75" w:rsidRDefault="3F4F4F75" w:rsidP="3F4F4F75">
      <w:pPr>
        <w:spacing w:line="360" w:lineRule="auto"/>
        <w:ind w:left="720"/>
        <w:jc w:val="both"/>
        <w:rPr>
          <w:rFonts w:ascii="Arial" w:eastAsia="Arial" w:hAnsi="Arial" w:cs="Arial"/>
          <w:color w:val="000000" w:themeColor="text1"/>
          <w:sz w:val="24"/>
          <w:szCs w:val="24"/>
        </w:rPr>
      </w:pPr>
    </w:p>
    <w:p w14:paraId="5BAECFA9" w14:textId="5A9B1AE7" w:rsidR="3F4F4F75" w:rsidRDefault="3F4F4F75" w:rsidP="3F4F4F75">
      <w:pPr>
        <w:spacing w:line="360" w:lineRule="auto"/>
        <w:ind w:left="720"/>
        <w:jc w:val="both"/>
        <w:rPr>
          <w:rFonts w:ascii="Arial" w:eastAsia="Arial" w:hAnsi="Arial" w:cs="Arial"/>
          <w:color w:val="000000" w:themeColor="text1"/>
          <w:sz w:val="24"/>
          <w:szCs w:val="24"/>
        </w:rPr>
      </w:pPr>
    </w:p>
    <w:p w14:paraId="10BC0673" w14:textId="7F404AD8" w:rsidR="3F4F4F75" w:rsidRDefault="3F4F4F75" w:rsidP="3F4F4F75">
      <w:pPr>
        <w:spacing w:line="360" w:lineRule="auto"/>
        <w:ind w:left="720"/>
        <w:jc w:val="both"/>
        <w:rPr>
          <w:rFonts w:ascii="Arial" w:eastAsia="Arial" w:hAnsi="Arial" w:cs="Arial"/>
          <w:color w:val="000000" w:themeColor="text1"/>
          <w:sz w:val="24"/>
          <w:szCs w:val="24"/>
        </w:rPr>
      </w:pPr>
    </w:p>
    <w:p w14:paraId="10E77E67" w14:textId="15DCEA30" w:rsidR="3F4F4F75" w:rsidRDefault="3F4F4F75" w:rsidP="3F4F4F75">
      <w:pPr>
        <w:spacing w:line="360" w:lineRule="auto"/>
        <w:ind w:left="708"/>
        <w:jc w:val="both"/>
        <w:rPr>
          <w:rFonts w:ascii="Arial" w:eastAsia="Arial" w:hAnsi="Arial" w:cs="Arial"/>
          <w:color w:val="000000" w:themeColor="text1"/>
          <w:sz w:val="24"/>
          <w:szCs w:val="24"/>
        </w:rPr>
      </w:pPr>
    </w:p>
    <w:p w14:paraId="6C35611F" w14:textId="2F0310C5" w:rsidR="3F4F4F75" w:rsidRDefault="3F4F4F75" w:rsidP="3F4F4F75">
      <w:pPr>
        <w:spacing w:line="360" w:lineRule="auto"/>
        <w:ind w:left="708"/>
        <w:jc w:val="both"/>
        <w:rPr>
          <w:rFonts w:ascii="Arial" w:eastAsia="Arial" w:hAnsi="Arial" w:cs="Arial"/>
          <w:color w:val="000000" w:themeColor="text1"/>
          <w:sz w:val="24"/>
          <w:szCs w:val="24"/>
        </w:rPr>
      </w:pPr>
    </w:p>
    <w:p w14:paraId="2EF271AF" w14:textId="2AF1FA8F" w:rsidR="3F4F4F75" w:rsidRDefault="3F4F4F75" w:rsidP="3F4F4F75">
      <w:pPr>
        <w:jc w:val="both"/>
      </w:pPr>
      <w:r>
        <w:rPr>
          <w:noProof/>
        </w:rPr>
        <w:lastRenderedPageBreak/>
        <w:drawing>
          <wp:inline distT="0" distB="0" distL="0" distR="0" wp14:anchorId="273915E6" wp14:editId="6D26246A">
            <wp:extent cx="5695908" cy="2717423"/>
            <wp:effectExtent l="0" t="0" r="0" b="0"/>
            <wp:docPr id="17674827" name="Imagem 17674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695908" cy="2717423"/>
                    </a:xfrm>
                    <a:prstGeom prst="rect">
                      <a:avLst/>
                    </a:prstGeom>
                  </pic:spPr>
                </pic:pic>
              </a:graphicData>
            </a:graphic>
          </wp:inline>
        </w:drawing>
      </w:r>
    </w:p>
    <w:p w14:paraId="20260496" w14:textId="77777777" w:rsidR="00965704" w:rsidRDefault="00965704" w:rsidP="3F4F4F75">
      <w:pPr>
        <w:jc w:val="both"/>
      </w:pPr>
    </w:p>
    <w:p w14:paraId="7F36F9E3" w14:textId="12B4E592" w:rsidR="3F4F4F75" w:rsidRDefault="3F4F4F75" w:rsidP="3F4F4F75">
      <w:pPr>
        <w:jc w:val="both"/>
      </w:pPr>
      <w:r>
        <w:rPr>
          <w:noProof/>
        </w:rPr>
        <w:drawing>
          <wp:inline distT="0" distB="0" distL="0" distR="0" wp14:anchorId="24DFBDE7" wp14:editId="46BEFB0A">
            <wp:extent cx="5686425" cy="3127534"/>
            <wp:effectExtent l="0" t="0" r="0" b="0"/>
            <wp:docPr id="352827738" name="Imagem 352827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686425" cy="3127534"/>
                    </a:xfrm>
                    <a:prstGeom prst="rect">
                      <a:avLst/>
                    </a:prstGeom>
                  </pic:spPr>
                </pic:pic>
              </a:graphicData>
            </a:graphic>
          </wp:inline>
        </w:drawing>
      </w:r>
    </w:p>
    <w:p w14:paraId="75B17FED" w14:textId="4BEBC79F" w:rsidR="3F4F4F75" w:rsidRDefault="3F4F4F75" w:rsidP="3F4F4F75">
      <w:pPr>
        <w:spacing w:line="360" w:lineRule="auto"/>
        <w:ind w:left="708" w:firstLine="708"/>
        <w:jc w:val="both"/>
        <w:rPr>
          <w:rFonts w:ascii="Arial" w:eastAsia="Arial" w:hAnsi="Arial" w:cs="Arial"/>
          <w:color w:val="000000" w:themeColor="text1"/>
          <w:sz w:val="24"/>
          <w:szCs w:val="24"/>
        </w:rPr>
      </w:pPr>
    </w:p>
    <w:p w14:paraId="2C33AD57" w14:textId="07AF9484" w:rsidR="3F4F4F75" w:rsidRDefault="3F4F4F75" w:rsidP="3F4F4F75">
      <w:pPr>
        <w:spacing w:line="360" w:lineRule="auto"/>
        <w:ind w:left="708" w:firstLine="708"/>
        <w:jc w:val="both"/>
        <w:rPr>
          <w:rFonts w:ascii="Arial" w:eastAsia="Arial" w:hAnsi="Arial" w:cs="Arial"/>
          <w:color w:val="000000" w:themeColor="text1"/>
          <w:sz w:val="24"/>
          <w:szCs w:val="24"/>
        </w:rPr>
      </w:pPr>
      <w:r w:rsidRPr="3F4F4F75">
        <w:rPr>
          <w:rFonts w:ascii="Arial" w:eastAsia="Arial" w:hAnsi="Arial" w:cs="Arial"/>
          <w:color w:val="000000" w:themeColor="text1"/>
          <w:sz w:val="24"/>
          <w:szCs w:val="24"/>
        </w:rPr>
        <w:t>Assim como nos números referentes à geração de RSU, as regiões Sudeste e Centro-Oeste se destacam como as grandes coletoras deste tipo de resíduos dentre as regiões do Brasil. Em relação ao índice de cobertura de coleta de RSU, a região Sul também se mostra com um número alto neste quesito.</w:t>
      </w:r>
    </w:p>
    <w:p w14:paraId="0E4EDAB9" w14:textId="236356FA" w:rsidR="3F4F4F75" w:rsidRDefault="3F4F4F75" w:rsidP="3F4F4F75">
      <w:pPr>
        <w:spacing w:line="360" w:lineRule="auto"/>
        <w:ind w:left="708" w:firstLine="708"/>
        <w:jc w:val="both"/>
        <w:rPr>
          <w:rFonts w:ascii="Arial" w:eastAsia="Arial" w:hAnsi="Arial" w:cs="Arial"/>
          <w:color w:val="000000" w:themeColor="text1"/>
          <w:sz w:val="24"/>
          <w:szCs w:val="24"/>
        </w:rPr>
      </w:pPr>
      <w:r w:rsidRPr="3F4F4F75">
        <w:rPr>
          <w:rFonts w:ascii="Arial" w:eastAsia="Arial" w:hAnsi="Arial" w:cs="Arial"/>
          <w:color w:val="000000" w:themeColor="text1"/>
          <w:sz w:val="24"/>
          <w:szCs w:val="24"/>
        </w:rPr>
        <w:t>Portanto, é demonstrável que o aumento do número de coletas de RSU no Brasil está diretamente ligado ao aumento de geração de resíduos sólidos.</w:t>
      </w:r>
    </w:p>
    <w:p w14:paraId="54CEB5F7" w14:textId="6BAFBC1E" w:rsidR="3F4F4F75" w:rsidRDefault="3F4F4F75" w:rsidP="3F4F4F75">
      <w:pPr>
        <w:spacing w:line="360" w:lineRule="auto"/>
        <w:ind w:left="708"/>
        <w:jc w:val="both"/>
        <w:rPr>
          <w:rFonts w:ascii="Arial" w:eastAsia="Arial" w:hAnsi="Arial" w:cs="Arial"/>
          <w:color w:val="000000" w:themeColor="text1"/>
          <w:sz w:val="24"/>
          <w:szCs w:val="24"/>
        </w:rPr>
      </w:pPr>
    </w:p>
    <w:p w14:paraId="70C0ACE7" w14:textId="627849E0" w:rsidR="21391514" w:rsidRDefault="21391514" w:rsidP="21391514">
      <w:pPr>
        <w:spacing w:after="200" w:line="360" w:lineRule="auto"/>
        <w:jc w:val="both"/>
        <w:rPr>
          <w:rFonts w:ascii="Arial" w:eastAsia="Arial" w:hAnsi="Arial" w:cs="Arial"/>
          <w:color w:val="000000" w:themeColor="text1"/>
          <w:sz w:val="24"/>
          <w:szCs w:val="24"/>
        </w:rPr>
      </w:pPr>
    </w:p>
    <w:p w14:paraId="0BF6B6E5" w14:textId="6E78F53A" w:rsidR="7EF5486B" w:rsidRDefault="3F4F4F75" w:rsidP="7EF5486B">
      <w:pPr>
        <w:spacing w:after="200" w:line="360" w:lineRule="auto"/>
      </w:pPr>
      <w:r w:rsidRPr="3F4F4F75">
        <w:rPr>
          <w:rFonts w:ascii="Arial" w:eastAsia="Arial" w:hAnsi="Arial" w:cs="Arial"/>
          <w:b/>
          <w:bCs/>
          <w:color w:val="000000" w:themeColor="text1"/>
          <w:sz w:val="24"/>
          <w:szCs w:val="24"/>
        </w:rPr>
        <w:t>BIBLIOGRAFIA</w:t>
      </w:r>
    </w:p>
    <w:p w14:paraId="2A7C1D47" w14:textId="1EF85228" w:rsidR="3F4F4F75" w:rsidRDefault="00643560" w:rsidP="3F4F4F75">
      <w:pPr>
        <w:spacing w:after="200" w:line="360" w:lineRule="auto"/>
        <w:ind w:firstLine="708"/>
        <w:rPr>
          <w:rFonts w:ascii="Arial" w:eastAsia="Arial" w:hAnsi="Arial" w:cs="Arial"/>
          <w:sz w:val="24"/>
          <w:szCs w:val="24"/>
        </w:rPr>
      </w:pPr>
      <w:hyperlink r:id="rId8">
        <w:r w:rsidR="3F4F4F75" w:rsidRPr="3F4F4F75">
          <w:rPr>
            <w:rStyle w:val="Hyperlink"/>
            <w:rFonts w:ascii="Arial" w:eastAsia="Arial" w:hAnsi="Arial" w:cs="Arial"/>
            <w:sz w:val="24"/>
            <w:szCs w:val="24"/>
          </w:rPr>
          <w:t xml:space="preserve">Panorama – </w:t>
        </w:r>
        <w:proofErr w:type="spellStart"/>
        <w:r w:rsidR="3F4F4F75" w:rsidRPr="3F4F4F75">
          <w:rPr>
            <w:rStyle w:val="Hyperlink"/>
            <w:rFonts w:ascii="Arial" w:eastAsia="Arial" w:hAnsi="Arial" w:cs="Arial"/>
            <w:sz w:val="24"/>
            <w:szCs w:val="24"/>
          </w:rPr>
          <w:t>Abrelpe</w:t>
        </w:r>
        <w:proofErr w:type="spellEnd"/>
      </w:hyperlink>
    </w:p>
    <w:p w14:paraId="6DFEA500" w14:textId="3E94FAC5" w:rsidR="21391514" w:rsidRDefault="00643560" w:rsidP="21391514">
      <w:pPr>
        <w:spacing w:after="200" w:line="360" w:lineRule="auto"/>
        <w:ind w:firstLine="708"/>
        <w:rPr>
          <w:rFonts w:ascii="Arial" w:eastAsia="Arial" w:hAnsi="Arial" w:cs="Arial"/>
          <w:sz w:val="24"/>
          <w:szCs w:val="24"/>
        </w:rPr>
      </w:pPr>
      <w:hyperlink r:id="rId9">
        <w:r w:rsidR="21391514" w:rsidRPr="21391514">
          <w:rPr>
            <w:rStyle w:val="Hyperlink"/>
            <w:rFonts w:ascii="Arial" w:eastAsia="Arial" w:hAnsi="Arial" w:cs="Arial"/>
            <w:sz w:val="24"/>
            <w:szCs w:val="24"/>
          </w:rPr>
          <w:t>Resíduos sólidos urbanos no Brasil: desafios tecnológicos, políticos e econômicos - Centro de Pesquisa em Ciência, Tecnologia e Sociedade (ipea.gov.br)</w:t>
        </w:r>
      </w:hyperlink>
    </w:p>
    <w:p w14:paraId="1B1F196B" w14:textId="36D78C61" w:rsidR="21391514" w:rsidRDefault="00643560" w:rsidP="21391514">
      <w:pPr>
        <w:spacing w:after="200" w:line="360" w:lineRule="auto"/>
        <w:ind w:firstLine="708"/>
        <w:rPr>
          <w:rFonts w:ascii="Arial" w:eastAsia="Arial" w:hAnsi="Arial" w:cs="Arial"/>
          <w:sz w:val="24"/>
          <w:szCs w:val="24"/>
        </w:rPr>
      </w:pPr>
      <w:hyperlink r:id="rId10">
        <w:proofErr w:type="spellStart"/>
        <w:r w:rsidR="21391514" w:rsidRPr="21391514">
          <w:rPr>
            <w:rStyle w:val="Hyperlink"/>
            <w:rFonts w:ascii="Arial" w:eastAsia="Arial" w:hAnsi="Arial" w:cs="Arial"/>
            <w:sz w:val="24"/>
            <w:szCs w:val="24"/>
          </w:rPr>
          <w:t>Where</w:t>
        </w:r>
        <w:proofErr w:type="spellEnd"/>
        <w:r w:rsidR="21391514" w:rsidRPr="21391514">
          <w:rPr>
            <w:rStyle w:val="Hyperlink"/>
            <w:rFonts w:ascii="Arial" w:eastAsia="Arial" w:hAnsi="Arial" w:cs="Arial"/>
            <w:sz w:val="24"/>
            <w:szCs w:val="24"/>
          </w:rPr>
          <w:t xml:space="preserve"> </w:t>
        </w:r>
        <w:proofErr w:type="spellStart"/>
        <w:r w:rsidR="21391514" w:rsidRPr="21391514">
          <w:rPr>
            <w:rStyle w:val="Hyperlink"/>
            <w:rFonts w:ascii="Arial" w:eastAsia="Arial" w:hAnsi="Arial" w:cs="Arial"/>
            <w:sz w:val="24"/>
            <w:szCs w:val="24"/>
          </w:rPr>
          <w:t>recycling</w:t>
        </w:r>
        <w:proofErr w:type="spellEnd"/>
        <w:r w:rsidR="21391514" w:rsidRPr="21391514">
          <w:rPr>
            <w:rStyle w:val="Hyperlink"/>
            <w:rFonts w:ascii="Arial" w:eastAsia="Arial" w:hAnsi="Arial" w:cs="Arial"/>
            <w:sz w:val="24"/>
            <w:szCs w:val="24"/>
          </w:rPr>
          <w:t xml:space="preserve"> </w:t>
        </w:r>
        <w:proofErr w:type="spellStart"/>
        <w:r w:rsidR="21391514" w:rsidRPr="21391514">
          <w:rPr>
            <w:rStyle w:val="Hyperlink"/>
            <w:rFonts w:ascii="Arial" w:eastAsia="Arial" w:hAnsi="Arial" w:cs="Arial"/>
            <w:sz w:val="24"/>
            <w:szCs w:val="24"/>
          </w:rPr>
          <w:t>goes</w:t>
        </w:r>
        <w:proofErr w:type="spellEnd"/>
        <w:r w:rsidR="21391514" w:rsidRPr="21391514">
          <w:rPr>
            <w:rStyle w:val="Hyperlink"/>
            <w:rFonts w:ascii="Arial" w:eastAsia="Arial" w:hAnsi="Arial" w:cs="Arial"/>
            <w:sz w:val="24"/>
            <w:szCs w:val="24"/>
          </w:rPr>
          <w:t xml:space="preserve"> - Suffolk </w:t>
        </w:r>
        <w:proofErr w:type="spellStart"/>
        <w:r w:rsidR="21391514" w:rsidRPr="21391514">
          <w:rPr>
            <w:rStyle w:val="Hyperlink"/>
            <w:rFonts w:ascii="Arial" w:eastAsia="Arial" w:hAnsi="Arial" w:cs="Arial"/>
            <w:sz w:val="24"/>
            <w:szCs w:val="24"/>
          </w:rPr>
          <w:t>Recycling</w:t>
        </w:r>
        <w:proofErr w:type="spellEnd"/>
      </w:hyperlink>
    </w:p>
    <w:sectPr w:rsidR="21391514">
      <w:pgSz w:w="11906" w:h="16838"/>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6982B"/>
    <w:multiLevelType w:val="multilevel"/>
    <w:tmpl w:val="0C94F7A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040140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ED68FA"/>
    <w:multiLevelType w:val="hybridMultilevel"/>
    <w:tmpl w:val="1B2CBE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FD8A0ED"/>
    <w:multiLevelType w:val="multilevel"/>
    <w:tmpl w:val="634CC9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9266423"/>
    <w:multiLevelType w:val="hybridMultilevel"/>
    <w:tmpl w:val="54E8A432"/>
    <w:lvl w:ilvl="0" w:tplc="AD285C56">
      <w:start w:val="1"/>
      <w:numFmt w:val="decimal"/>
      <w:lvlText w:val="%1."/>
      <w:lvlJc w:val="left"/>
      <w:pPr>
        <w:ind w:left="720" w:hanging="360"/>
      </w:pPr>
    </w:lvl>
    <w:lvl w:ilvl="1" w:tplc="A8EC0622">
      <w:start w:val="1"/>
      <w:numFmt w:val="lowerLetter"/>
      <w:lvlText w:val="%2."/>
      <w:lvlJc w:val="left"/>
      <w:pPr>
        <w:ind w:left="1440" w:hanging="360"/>
      </w:pPr>
    </w:lvl>
    <w:lvl w:ilvl="2" w:tplc="C2909C20">
      <w:start w:val="1"/>
      <w:numFmt w:val="lowerRoman"/>
      <w:lvlText w:val="%3."/>
      <w:lvlJc w:val="right"/>
      <w:pPr>
        <w:ind w:left="2160" w:hanging="180"/>
      </w:pPr>
    </w:lvl>
    <w:lvl w:ilvl="3" w:tplc="0876FFC2">
      <w:start w:val="1"/>
      <w:numFmt w:val="decimal"/>
      <w:lvlText w:val="%4."/>
      <w:lvlJc w:val="left"/>
      <w:pPr>
        <w:ind w:left="2880" w:hanging="360"/>
      </w:pPr>
    </w:lvl>
    <w:lvl w:ilvl="4" w:tplc="72A6A70E">
      <w:start w:val="1"/>
      <w:numFmt w:val="lowerLetter"/>
      <w:lvlText w:val="%5."/>
      <w:lvlJc w:val="left"/>
      <w:pPr>
        <w:ind w:left="3600" w:hanging="360"/>
      </w:pPr>
    </w:lvl>
    <w:lvl w:ilvl="5" w:tplc="348A18E4">
      <w:start w:val="1"/>
      <w:numFmt w:val="lowerRoman"/>
      <w:lvlText w:val="%6."/>
      <w:lvlJc w:val="right"/>
      <w:pPr>
        <w:ind w:left="4320" w:hanging="180"/>
      </w:pPr>
    </w:lvl>
    <w:lvl w:ilvl="6" w:tplc="2960CFD8">
      <w:start w:val="1"/>
      <w:numFmt w:val="decimal"/>
      <w:lvlText w:val="%7."/>
      <w:lvlJc w:val="left"/>
      <w:pPr>
        <w:ind w:left="5040" w:hanging="360"/>
      </w:pPr>
    </w:lvl>
    <w:lvl w:ilvl="7" w:tplc="21CAA8B0">
      <w:start w:val="1"/>
      <w:numFmt w:val="lowerLetter"/>
      <w:lvlText w:val="%8."/>
      <w:lvlJc w:val="left"/>
      <w:pPr>
        <w:ind w:left="5760" w:hanging="360"/>
      </w:pPr>
    </w:lvl>
    <w:lvl w:ilvl="8" w:tplc="F326B988">
      <w:start w:val="1"/>
      <w:numFmt w:val="lowerRoman"/>
      <w:lvlText w:val="%9."/>
      <w:lvlJc w:val="right"/>
      <w:pPr>
        <w:ind w:left="6480" w:hanging="180"/>
      </w:pPr>
    </w:lvl>
  </w:abstractNum>
  <w:abstractNum w:abstractNumId="5" w15:restartNumberingAfterBreak="0">
    <w:nsid w:val="2B0C1BF3"/>
    <w:multiLevelType w:val="multilevel"/>
    <w:tmpl w:val="0696FE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2E6C4CC6"/>
    <w:multiLevelType w:val="multilevel"/>
    <w:tmpl w:val="13E0E70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31E46BAA"/>
    <w:multiLevelType w:val="hybridMultilevel"/>
    <w:tmpl w:val="6D025426"/>
    <w:lvl w:ilvl="0" w:tplc="C5B2DE9A">
      <w:start w:val="1"/>
      <w:numFmt w:val="decimal"/>
      <w:lvlText w:val="%1."/>
      <w:lvlJc w:val="left"/>
      <w:pPr>
        <w:ind w:left="720" w:hanging="360"/>
      </w:pPr>
    </w:lvl>
    <w:lvl w:ilvl="1" w:tplc="60D68E9C">
      <w:start w:val="1"/>
      <w:numFmt w:val="lowerLetter"/>
      <w:lvlText w:val="%2."/>
      <w:lvlJc w:val="left"/>
      <w:pPr>
        <w:ind w:left="1440" w:hanging="360"/>
      </w:pPr>
    </w:lvl>
    <w:lvl w:ilvl="2" w:tplc="7814279E">
      <w:start w:val="1"/>
      <w:numFmt w:val="lowerRoman"/>
      <w:lvlText w:val="%3."/>
      <w:lvlJc w:val="right"/>
      <w:pPr>
        <w:ind w:left="2160" w:hanging="180"/>
      </w:pPr>
    </w:lvl>
    <w:lvl w:ilvl="3" w:tplc="287CA606">
      <w:start w:val="1"/>
      <w:numFmt w:val="decimal"/>
      <w:lvlText w:val="%4."/>
      <w:lvlJc w:val="left"/>
      <w:pPr>
        <w:ind w:left="2880" w:hanging="360"/>
      </w:pPr>
    </w:lvl>
    <w:lvl w:ilvl="4" w:tplc="DA848E64">
      <w:start w:val="1"/>
      <w:numFmt w:val="lowerLetter"/>
      <w:lvlText w:val="%5."/>
      <w:lvlJc w:val="left"/>
      <w:pPr>
        <w:ind w:left="3600" w:hanging="360"/>
      </w:pPr>
    </w:lvl>
    <w:lvl w:ilvl="5" w:tplc="129C5E38">
      <w:start w:val="1"/>
      <w:numFmt w:val="lowerRoman"/>
      <w:lvlText w:val="%6."/>
      <w:lvlJc w:val="right"/>
      <w:pPr>
        <w:ind w:left="4320" w:hanging="180"/>
      </w:pPr>
    </w:lvl>
    <w:lvl w:ilvl="6" w:tplc="F2B01222">
      <w:start w:val="1"/>
      <w:numFmt w:val="decimal"/>
      <w:lvlText w:val="%7."/>
      <w:lvlJc w:val="left"/>
      <w:pPr>
        <w:ind w:left="5040" w:hanging="360"/>
      </w:pPr>
    </w:lvl>
    <w:lvl w:ilvl="7" w:tplc="215E94DE">
      <w:start w:val="1"/>
      <w:numFmt w:val="lowerLetter"/>
      <w:lvlText w:val="%8."/>
      <w:lvlJc w:val="left"/>
      <w:pPr>
        <w:ind w:left="5760" w:hanging="360"/>
      </w:pPr>
    </w:lvl>
    <w:lvl w:ilvl="8" w:tplc="9A9CE9A4">
      <w:start w:val="1"/>
      <w:numFmt w:val="lowerRoman"/>
      <w:lvlText w:val="%9."/>
      <w:lvlJc w:val="right"/>
      <w:pPr>
        <w:ind w:left="6480" w:hanging="180"/>
      </w:pPr>
    </w:lvl>
  </w:abstractNum>
  <w:abstractNum w:abstractNumId="8" w15:restartNumberingAfterBreak="0">
    <w:nsid w:val="39514FC7"/>
    <w:multiLevelType w:val="hybridMultilevel"/>
    <w:tmpl w:val="6A3E6D80"/>
    <w:lvl w:ilvl="0" w:tplc="26F03060">
      <w:start w:val="1"/>
      <w:numFmt w:val="decimal"/>
      <w:lvlText w:val="%1."/>
      <w:lvlJc w:val="left"/>
      <w:pPr>
        <w:ind w:left="720" w:hanging="360"/>
      </w:pPr>
    </w:lvl>
    <w:lvl w:ilvl="1" w:tplc="501E24D6">
      <w:start w:val="1"/>
      <w:numFmt w:val="lowerLetter"/>
      <w:lvlText w:val="%2."/>
      <w:lvlJc w:val="left"/>
      <w:pPr>
        <w:ind w:left="1440" w:hanging="360"/>
      </w:pPr>
    </w:lvl>
    <w:lvl w:ilvl="2" w:tplc="ABE62510">
      <w:start w:val="1"/>
      <w:numFmt w:val="lowerRoman"/>
      <w:lvlText w:val="%3."/>
      <w:lvlJc w:val="right"/>
      <w:pPr>
        <w:ind w:left="2160" w:hanging="180"/>
      </w:pPr>
    </w:lvl>
    <w:lvl w:ilvl="3" w:tplc="3AF2DF94">
      <w:start w:val="1"/>
      <w:numFmt w:val="decimal"/>
      <w:lvlText w:val="%4."/>
      <w:lvlJc w:val="left"/>
      <w:pPr>
        <w:ind w:left="2880" w:hanging="360"/>
      </w:pPr>
    </w:lvl>
    <w:lvl w:ilvl="4" w:tplc="C08408DE">
      <w:start w:val="1"/>
      <w:numFmt w:val="lowerLetter"/>
      <w:lvlText w:val="%5."/>
      <w:lvlJc w:val="left"/>
      <w:pPr>
        <w:ind w:left="3600" w:hanging="360"/>
      </w:pPr>
    </w:lvl>
    <w:lvl w:ilvl="5" w:tplc="A68E283C">
      <w:start w:val="1"/>
      <w:numFmt w:val="lowerRoman"/>
      <w:lvlText w:val="%6."/>
      <w:lvlJc w:val="right"/>
      <w:pPr>
        <w:ind w:left="4320" w:hanging="180"/>
      </w:pPr>
    </w:lvl>
    <w:lvl w:ilvl="6" w:tplc="E1AE82C6">
      <w:start w:val="1"/>
      <w:numFmt w:val="decimal"/>
      <w:lvlText w:val="%7."/>
      <w:lvlJc w:val="left"/>
      <w:pPr>
        <w:ind w:left="5040" w:hanging="360"/>
      </w:pPr>
    </w:lvl>
    <w:lvl w:ilvl="7" w:tplc="4448E44C">
      <w:start w:val="1"/>
      <w:numFmt w:val="lowerLetter"/>
      <w:lvlText w:val="%8."/>
      <w:lvlJc w:val="left"/>
      <w:pPr>
        <w:ind w:left="5760" w:hanging="360"/>
      </w:pPr>
    </w:lvl>
    <w:lvl w:ilvl="8" w:tplc="DD443C6E">
      <w:start w:val="1"/>
      <w:numFmt w:val="lowerRoman"/>
      <w:lvlText w:val="%9."/>
      <w:lvlJc w:val="right"/>
      <w:pPr>
        <w:ind w:left="6480" w:hanging="180"/>
      </w:pPr>
    </w:lvl>
  </w:abstractNum>
  <w:abstractNum w:abstractNumId="9" w15:restartNumberingAfterBreak="0">
    <w:nsid w:val="3A0B861B"/>
    <w:multiLevelType w:val="hybridMultilevel"/>
    <w:tmpl w:val="D88E4096"/>
    <w:lvl w:ilvl="0" w:tplc="0844559E">
      <w:start w:val="1"/>
      <w:numFmt w:val="decimal"/>
      <w:lvlText w:val="%1."/>
      <w:lvlJc w:val="left"/>
      <w:pPr>
        <w:ind w:left="720" w:hanging="360"/>
      </w:pPr>
    </w:lvl>
    <w:lvl w:ilvl="1" w:tplc="F9B68890">
      <w:start w:val="1"/>
      <w:numFmt w:val="lowerLetter"/>
      <w:lvlText w:val="%2."/>
      <w:lvlJc w:val="left"/>
      <w:pPr>
        <w:ind w:left="1440" w:hanging="360"/>
      </w:pPr>
    </w:lvl>
    <w:lvl w:ilvl="2" w:tplc="8ECA58B6">
      <w:start w:val="1"/>
      <w:numFmt w:val="lowerRoman"/>
      <w:lvlText w:val="%3."/>
      <w:lvlJc w:val="right"/>
      <w:pPr>
        <w:ind w:left="2160" w:hanging="180"/>
      </w:pPr>
    </w:lvl>
    <w:lvl w:ilvl="3" w:tplc="DB283876">
      <w:start w:val="1"/>
      <w:numFmt w:val="decimal"/>
      <w:lvlText w:val="%4."/>
      <w:lvlJc w:val="left"/>
      <w:pPr>
        <w:ind w:left="2880" w:hanging="360"/>
      </w:pPr>
    </w:lvl>
    <w:lvl w:ilvl="4" w:tplc="64E405EC">
      <w:start w:val="1"/>
      <w:numFmt w:val="lowerLetter"/>
      <w:lvlText w:val="%5."/>
      <w:lvlJc w:val="left"/>
      <w:pPr>
        <w:ind w:left="3600" w:hanging="360"/>
      </w:pPr>
    </w:lvl>
    <w:lvl w:ilvl="5" w:tplc="AE14C72C">
      <w:start w:val="1"/>
      <w:numFmt w:val="lowerRoman"/>
      <w:lvlText w:val="%6."/>
      <w:lvlJc w:val="right"/>
      <w:pPr>
        <w:ind w:left="4320" w:hanging="180"/>
      </w:pPr>
    </w:lvl>
    <w:lvl w:ilvl="6" w:tplc="6CD238E0">
      <w:start w:val="1"/>
      <w:numFmt w:val="decimal"/>
      <w:lvlText w:val="%7."/>
      <w:lvlJc w:val="left"/>
      <w:pPr>
        <w:ind w:left="5040" w:hanging="360"/>
      </w:pPr>
    </w:lvl>
    <w:lvl w:ilvl="7" w:tplc="595A64C4">
      <w:start w:val="1"/>
      <w:numFmt w:val="lowerLetter"/>
      <w:lvlText w:val="%8."/>
      <w:lvlJc w:val="left"/>
      <w:pPr>
        <w:ind w:left="5760" w:hanging="360"/>
      </w:pPr>
    </w:lvl>
    <w:lvl w:ilvl="8" w:tplc="47227246">
      <w:start w:val="1"/>
      <w:numFmt w:val="lowerRoman"/>
      <w:lvlText w:val="%9."/>
      <w:lvlJc w:val="right"/>
      <w:pPr>
        <w:ind w:left="6480" w:hanging="180"/>
      </w:pPr>
    </w:lvl>
  </w:abstractNum>
  <w:abstractNum w:abstractNumId="10" w15:restartNumberingAfterBreak="0">
    <w:nsid w:val="3BF330F9"/>
    <w:multiLevelType w:val="hybridMultilevel"/>
    <w:tmpl w:val="8FF8ABD0"/>
    <w:lvl w:ilvl="0" w:tplc="C234E832">
      <w:start w:val="1"/>
      <w:numFmt w:val="decimal"/>
      <w:lvlText w:val="%1."/>
      <w:lvlJc w:val="left"/>
      <w:pPr>
        <w:ind w:left="720" w:hanging="360"/>
      </w:pPr>
      <w:rPr>
        <w:rFonts w:ascii="Arial" w:hAnsi="Arial" w:hint="default"/>
      </w:rPr>
    </w:lvl>
    <w:lvl w:ilvl="1" w:tplc="7B5851CC">
      <w:start w:val="1"/>
      <w:numFmt w:val="lowerLetter"/>
      <w:lvlText w:val="%2."/>
      <w:lvlJc w:val="left"/>
      <w:pPr>
        <w:ind w:left="1440" w:hanging="360"/>
      </w:pPr>
    </w:lvl>
    <w:lvl w:ilvl="2" w:tplc="7514DDD4">
      <w:start w:val="1"/>
      <w:numFmt w:val="lowerRoman"/>
      <w:lvlText w:val="%3."/>
      <w:lvlJc w:val="right"/>
      <w:pPr>
        <w:ind w:left="2160" w:hanging="180"/>
      </w:pPr>
    </w:lvl>
    <w:lvl w:ilvl="3" w:tplc="D12409AE">
      <w:start w:val="1"/>
      <w:numFmt w:val="decimal"/>
      <w:lvlText w:val="%4."/>
      <w:lvlJc w:val="left"/>
      <w:pPr>
        <w:ind w:left="2880" w:hanging="360"/>
      </w:pPr>
    </w:lvl>
    <w:lvl w:ilvl="4" w:tplc="BEE28746">
      <w:start w:val="1"/>
      <w:numFmt w:val="lowerLetter"/>
      <w:lvlText w:val="%5."/>
      <w:lvlJc w:val="left"/>
      <w:pPr>
        <w:ind w:left="3600" w:hanging="360"/>
      </w:pPr>
    </w:lvl>
    <w:lvl w:ilvl="5" w:tplc="201065F8">
      <w:start w:val="1"/>
      <w:numFmt w:val="lowerRoman"/>
      <w:lvlText w:val="%6."/>
      <w:lvlJc w:val="right"/>
      <w:pPr>
        <w:ind w:left="4320" w:hanging="180"/>
      </w:pPr>
    </w:lvl>
    <w:lvl w:ilvl="6" w:tplc="482403EE">
      <w:start w:val="1"/>
      <w:numFmt w:val="decimal"/>
      <w:lvlText w:val="%7."/>
      <w:lvlJc w:val="left"/>
      <w:pPr>
        <w:ind w:left="5040" w:hanging="360"/>
      </w:pPr>
    </w:lvl>
    <w:lvl w:ilvl="7" w:tplc="12E4FA2E">
      <w:start w:val="1"/>
      <w:numFmt w:val="lowerLetter"/>
      <w:lvlText w:val="%8."/>
      <w:lvlJc w:val="left"/>
      <w:pPr>
        <w:ind w:left="5760" w:hanging="360"/>
      </w:pPr>
    </w:lvl>
    <w:lvl w:ilvl="8" w:tplc="6890CDF0">
      <w:start w:val="1"/>
      <w:numFmt w:val="lowerRoman"/>
      <w:lvlText w:val="%9."/>
      <w:lvlJc w:val="right"/>
      <w:pPr>
        <w:ind w:left="6480" w:hanging="180"/>
      </w:pPr>
    </w:lvl>
  </w:abstractNum>
  <w:abstractNum w:abstractNumId="11" w15:restartNumberingAfterBreak="0">
    <w:nsid w:val="3F5A9A48"/>
    <w:multiLevelType w:val="hybridMultilevel"/>
    <w:tmpl w:val="494684E6"/>
    <w:lvl w:ilvl="0" w:tplc="14B4B086">
      <w:start w:val="1"/>
      <w:numFmt w:val="decimal"/>
      <w:lvlText w:val="%1."/>
      <w:lvlJc w:val="left"/>
      <w:pPr>
        <w:ind w:left="720" w:hanging="360"/>
      </w:pPr>
    </w:lvl>
    <w:lvl w:ilvl="1" w:tplc="730049A4">
      <w:start w:val="1"/>
      <w:numFmt w:val="lowerLetter"/>
      <w:lvlText w:val="%2."/>
      <w:lvlJc w:val="left"/>
      <w:pPr>
        <w:ind w:left="1440" w:hanging="360"/>
      </w:pPr>
    </w:lvl>
    <w:lvl w:ilvl="2" w:tplc="9216F722">
      <w:start w:val="1"/>
      <w:numFmt w:val="lowerRoman"/>
      <w:lvlText w:val="%3."/>
      <w:lvlJc w:val="right"/>
      <w:pPr>
        <w:ind w:left="2160" w:hanging="180"/>
      </w:pPr>
    </w:lvl>
    <w:lvl w:ilvl="3" w:tplc="6E82FBEA">
      <w:start w:val="1"/>
      <w:numFmt w:val="decimal"/>
      <w:lvlText w:val="%4."/>
      <w:lvlJc w:val="left"/>
      <w:pPr>
        <w:ind w:left="2880" w:hanging="360"/>
      </w:pPr>
    </w:lvl>
    <w:lvl w:ilvl="4" w:tplc="F95A9F68">
      <w:start w:val="1"/>
      <w:numFmt w:val="lowerLetter"/>
      <w:lvlText w:val="%5."/>
      <w:lvlJc w:val="left"/>
      <w:pPr>
        <w:ind w:left="3600" w:hanging="360"/>
      </w:pPr>
    </w:lvl>
    <w:lvl w:ilvl="5" w:tplc="CC64ADA4">
      <w:start w:val="1"/>
      <w:numFmt w:val="lowerRoman"/>
      <w:lvlText w:val="%6."/>
      <w:lvlJc w:val="right"/>
      <w:pPr>
        <w:ind w:left="4320" w:hanging="180"/>
      </w:pPr>
    </w:lvl>
    <w:lvl w:ilvl="6" w:tplc="FF7C0360">
      <w:start w:val="1"/>
      <w:numFmt w:val="decimal"/>
      <w:lvlText w:val="%7."/>
      <w:lvlJc w:val="left"/>
      <w:pPr>
        <w:ind w:left="5040" w:hanging="360"/>
      </w:pPr>
    </w:lvl>
    <w:lvl w:ilvl="7" w:tplc="CF3CDDA8">
      <w:start w:val="1"/>
      <w:numFmt w:val="lowerLetter"/>
      <w:lvlText w:val="%8."/>
      <w:lvlJc w:val="left"/>
      <w:pPr>
        <w:ind w:left="5760" w:hanging="360"/>
      </w:pPr>
    </w:lvl>
    <w:lvl w:ilvl="8" w:tplc="0ACED142">
      <w:start w:val="1"/>
      <w:numFmt w:val="lowerRoman"/>
      <w:lvlText w:val="%9."/>
      <w:lvlJc w:val="right"/>
      <w:pPr>
        <w:ind w:left="6480" w:hanging="180"/>
      </w:pPr>
    </w:lvl>
  </w:abstractNum>
  <w:abstractNum w:abstractNumId="12" w15:restartNumberingAfterBreak="0">
    <w:nsid w:val="419B692F"/>
    <w:multiLevelType w:val="hybridMultilevel"/>
    <w:tmpl w:val="C7E66E86"/>
    <w:lvl w:ilvl="0" w:tplc="6D3E7190">
      <w:start w:val="1"/>
      <w:numFmt w:val="decimal"/>
      <w:lvlText w:val="%1."/>
      <w:lvlJc w:val="left"/>
      <w:pPr>
        <w:ind w:left="720" w:hanging="360"/>
      </w:pPr>
    </w:lvl>
    <w:lvl w:ilvl="1" w:tplc="1096C582">
      <w:start w:val="1"/>
      <w:numFmt w:val="lowerLetter"/>
      <w:lvlText w:val="%2."/>
      <w:lvlJc w:val="left"/>
      <w:pPr>
        <w:ind w:left="1440" w:hanging="360"/>
      </w:pPr>
    </w:lvl>
    <w:lvl w:ilvl="2" w:tplc="C6F2EE40">
      <w:start w:val="1"/>
      <w:numFmt w:val="lowerRoman"/>
      <w:lvlText w:val="%3."/>
      <w:lvlJc w:val="right"/>
      <w:pPr>
        <w:ind w:left="2160" w:hanging="180"/>
      </w:pPr>
    </w:lvl>
    <w:lvl w:ilvl="3" w:tplc="95A41792">
      <w:start w:val="1"/>
      <w:numFmt w:val="decimal"/>
      <w:lvlText w:val="%4."/>
      <w:lvlJc w:val="left"/>
      <w:pPr>
        <w:ind w:left="2880" w:hanging="360"/>
      </w:pPr>
    </w:lvl>
    <w:lvl w:ilvl="4" w:tplc="A76C7786">
      <w:start w:val="1"/>
      <w:numFmt w:val="lowerLetter"/>
      <w:lvlText w:val="%5."/>
      <w:lvlJc w:val="left"/>
      <w:pPr>
        <w:ind w:left="3600" w:hanging="360"/>
      </w:pPr>
    </w:lvl>
    <w:lvl w:ilvl="5" w:tplc="DC5AE926">
      <w:start w:val="1"/>
      <w:numFmt w:val="lowerRoman"/>
      <w:lvlText w:val="%6."/>
      <w:lvlJc w:val="right"/>
      <w:pPr>
        <w:ind w:left="4320" w:hanging="180"/>
      </w:pPr>
    </w:lvl>
    <w:lvl w:ilvl="6" w:tplc="DE4EFE52">
      <w:start w:val="1"/>
      <w:numFmt w:val="decimal"/>
      <w:lvlText w:val="%7."/>
      <w:lvlJc w:val="left"/>
      <w:pPr>
        <w:ind w:left="5040" w:hanging="360"/>
      </w:pPr>
    </w:lvl>
    <w:lvl w:ilvl="7" w:tplc="31C230A6">
      <w:start w:val="1"/>
      <w:numFmt w:val="lowerLetter"/>
      <w:lvlText w:val="%8."/>
      <w:lvlJc w:val="left"/>
      <w:pPr>
        <w:ind w:left="5760" w:hanging="360"/>
      </w:pPr>
    </w:lvl>
    <w:lvl w:ilvl="8" w:tplc="BB18FF50">
      <w:start w:val="1"/>
      <w:numFmt w:val="lowerRoman"/>
      <w:lvlText w:val="%9."/>
      <w:lvlJc w:val="right"/>
      <w:pPr>
        <w:ind w:left="6480" w:hanging="180"/>
      </w:pPr>
    </w:lvl>
  </w:abstractNum>
  <w:abstractNum w:abstractNumId="13" w15:restartNumberingAfterBreak="0">
    <w:nsid w:val="46079B59"/>
    <w:multiLevelType w:val="hybridMultilevel"/>
    <w:tmpl w:val="4F42FE46"/>
    <w:lvl w:ilvl="0" w:tplc="91E0DB84">
      <w:start w:val="1"/>
      <w:numFmt w:val="decimal"/>
      <w:lvlText w:val="%1."/>
      <w:lvlJc w:val="left"/>
      <w:pPr>
        <w:ind w:left="720" w:hanging="360"/>
      </w:pPr>
    </w:lvl>
    <w:lvl w:ilvl="1" w:tplc="142A0C08">
      <w:start w:val="1"/>
      <w:numFmt w:val="lowerLetter"/>
      <w:lvlText w:val="%2."/>
      <w:lvlJc w:val="left"/>
      <w:pPr>
        <w:ind w:left="1440" w:hanging="360"/>
      </w:pPr>
    </w:lvl>
    <w:lvl w:ilvl="2" w:tplc="014655D8">
      <w:start w:val="1"/>
      <w:numFmt w:val="lowerRoman"/>
      <w:lvlText w:val="%3."/>
      <w:lvlJc w:val="right"/>
      <w:pPr>
        <w:ind w:left="2160" w:hanging="180"/>
      </w:pPr>
    </w:lvl>
    <w:lvl w:ilvl="3" w:tplc="907A0634">
      <w:start w:val="1"/>
      <w:numFmt w:val="decimal"/>
      <w:lvlText w:val="%4."/>
      <w:lvlJc w:val="left"/>
      <w:pPr>
        <w:ind w:left="2880" w:hanging="360"/>
      </w:pPr>
    </w:lvl>
    <w:lvl w:ilvl="4" w:tplc="5184BB02">
      <w:start w:val="1"/>
      <w:numFmt w:val="lowerLetter"/>
      <w:lvlText w:val="%5."/>
      <w:lvlJc w:val="left"/>
      <w:pPr>
        <w:ind w:left="3600" w:hanging="360"/>
      </w:pPr>
    </w:lvl>
    <w:lvl w:ilvl="5" w:tplc="D2F0E526">
      <w:start w:val="1"/>
      <w:numFmt w:val="lowerRoman"/>
      <w:lvlText w:val="%6."/>
      <w:lvlJc w:val="right"/>
      <w:pPr>
        <w:ind w:left="4320" w:hanging="180"/>
      </w:pPr>
    </w:lvl>
    <w:lvl w:ilvl="6" w:tplc="6722E242">
      <w:start w:val="1"/>
      <w:numFmt w:val="decimal"/>
      <w:lvlText w:val="%7."/>
      <w:lvlJc w:val="left"/>
      <w:pPr>
        <w:ind w:left="5040" w:hanging="360"/>
      </w:pPr>
    </w:lvl>
    <w:lvl w:ilvl="7" w:tplc="84F07B10">
      <w:start w:val="1"/>
      <w:numFmt w:val="lowerLetter"/>
      <w:lvlText w:val="%8."/>
      <w:lvlJc w:val="left"/>
      <w:pPr>
        <w:ind w:left="5760" w:hanging="360"/>
      </w:pPr>
    </w:lvl>
    <w:lvl w:ilvl="8" w:tplc="B79AFF02">
      <w:start w:val="1"/>
      <w:numFmt w:val="lowerRoman"/>
      <w:lvlText w:val="%9."/>
      <w:lvlJc w:val="right"/>
      <w:pPr>
        <w:ind w:left="6480" w:hanging="180"/>
      </w:pPr>
    </w:lvl>
  </w:abstractNum>
  <w:abstractNum w:abstractNumId="14" w15:restartNumberingAfterBreak="0">
    <w:nsid w:val="460DCBE2"/>
    <w:multiLevelType w:val="multilevel"/>
    <w:tmpl w:val="B69863F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490C9C36"/>
    <w:multiLevelType w:val="multilevel"/>
    <w:tmpl w:val="E04EA98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4C45490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FEC8E10"/>
    <w:multiLevelType w:val="hybridMultilevel"/>
    <w:tmpl w:val="B616DAD2"/>
    <w:lvl w:ilvl="0" w:tplc="3C0E2DE8">
      <w:start w:val="1"/>
      <w:numFmt w:val="bullet"/>
      <w:lvlText w:val=""/>
      <w:lvlJc w:val="left"/>
      <w:pPr>
        <w:ind w:left="720" w:hanging="360"/>
      </w:pPr>
      <w:rPr>
        <w:rFonts w:ascii="Symbol" w:hAnsi="Symbol" w:hint="default"/>
      </w:rPr>
    </w:lvl>
    <w:lvl w:ilvl="1" w:tplc="8A2C5B24">
      <w:start w:val="1"/>
      <w:numFmt w:val="lowerLetter"/>
      <w:lvlText w:val="%2."/>
      <w:lvlJc w:val="left"/>
      <w:pPr>
        <w:ind w:left="1440" w:hanging="360"/>
      </w:pPr>
    </w:lvl>
    <w:lvl w:ilvl="2" w:tplc="F118A4FC">
      <w:start w:val="1"/>
      <w:numFmt w:val="lowerRoman"/>
      <w:lvlText w:val="%3."/>
      <w:lvlJc w:val="right"/>
      <w:pPr>
        <w:ind w:left="2160" w:hanging="180"/>
      </w:pPr>
    </w:lvl>
    <w:lvl w:ilvl="3" w:tplc="D904EF14">
      <w:start w:val="1"/>
      <w:numFmt w:val="decimal"/>
      <w:lvlText w:val="%4."/>
      <w:lvlJc w:val="left"/>
      <w:pPr>
        <w:ind w:left="2880" w:hanging="360"/>
      </w:pPr>
    </w:lvl>
    <w:lvl w:ilvl="4" w:tplc="8F58C6FA">
      <w:start w:val="1"/>
      <w:numFmt w:val="lowerLetter"/>
      <w:lvlText w:val="%5."/>
      <w:lvlJc w:val="left"/>
      <w:pPr>
        <w:ind w:left="3600" w:hanging="360"/>
      </w:pPr>
    </w:lvl>
    <w:lvl w:ilvl="5" w:tplc="F0CED50E">
      <w:start w:val="1"/>
      <w:numFmt w:val="lowerRoman"/>
      <w:lvlText w:val="%6."/>
      <w:lvlJc w:val="right"/>
      <w:pPr>
        <w:ind w:left="4320" w:hanging="180"/>
      </w:pPr>
    </w:lvl>
    <w:lvl w:ilvl="6" w:tplc="2D2EA30C">
      <w:start w:val="1"/>
      <w:numFmt w:val="decimal"/>
      <w:lvlText w:val="%7."/>
      <w:lvlJc w:val="left"/>
      <w:pPr>
        <w:ind w:left="5040" w:hanging="360"/>
      </w:pPr>
    </w:lvl>
    <w:lvl w:ilvl="7" w:tplc="8DF09D82">
      <w:start w:val="1"/>
      <w:numFmt w:val="lowerLetter"/>
      <w:lvlText w:val="%8."/>
      <w:lvlJc w:val="left"/>
      <w:pPr>
        <w:ind w:left="5760" w:hanging="360"/>
      </w:pPr>
    </w:lvl>
    <w:lvl w:ilvl="8" w:tplc="EEBE8302">
      <w:start w:val="1"/>
      <w:numFmt w:val="lowerRoman"/>
      <w:lvlText w:val="%9."/>
      <w:lvlJc w:val="right"/>
      <w:pPr>
        <w:ind w:left="6480" w:hanging="180"/>
      </w:pPr>
    </w:lvl>
  </w:abstractNum>
  <w:abstractNum w:abstractNumId="18" w15:restartNumberingAfterBreak="0">
    <w:nsid w:val="54A5021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B003F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63C56C9"/>
    <w:multiLevelType w:val="hybridMultilevel"/>
    <w:tmpl w:val="A9F22D2E"/>
    <w:lvl w:ilvl="0" w:tplc="C8BE99CC">
      <w:start w:val="1"/>
      <w:numFmt w:val="bullet"/>
      <w:lvlText w:val=""/>
      <w:lvlJc w:val="left"/>
      <w:pPr>
        <w:ind w:left="720" w:hanging="360"/>
      </w:pPr>
      <w:rPr>
        <w:rFonts w:ascii="Symbol" w:hAnsi="Symbol" w:hint="default"/>
      </w:rPr>
    </w:lvl>
    <w:lvl w:ilvl="1" w:tplc="B8B80D22">
      <w:start w:val="1"/>
      <w:numFmt w:val="bullet"/>
      <w:lvlText w:val="o"/>
      <w:lvlJc w:val="left"/>
      <w:pPr>
        <w:ind w:left="1440" w:hanging="360"/>
      </w:pPr>
      <w:rPr>
        <w:rFonts w:ascii="Courier New" w:hAnsi="Courier New" w:hint="default"/>
      </w:rPr>
    </w:lvl>
    <w:lvl w:ilvl="2" w:tplc="3EC21E06">
      <w:start w:val="1"/>
      <w:numFmt w:val="bullet"/>
      <w:lvlText w:val=""/>
      <w:lvlJc w:val="left"/>
      <w:pPr>
        <w:ind w:left="2160" w:hanging="360"/>
      </w:pPr>
      <w:rPr>
        <w:rFonts w:ascii="Wingdings" w:hAnsi="Wingdings" w:hint="default"/>
      </w:rPr>
    </w:lvl>
    <w:lvl w:ilvl="3" w:tplc="1F6CC02E">
      <w:start w:val="1"/>
      <w:numFmt w:val="bullet"/>
      <w:lvlText w:val=""/>
      <w:lvlJc w:val="left"/>
      <w:pPr>
        <w:ind w:left="2880" w:hanging="360"/>
      </w:pPr>
      <w:rPr>
        <w:rFonts w:ascii="Symbol" w:hAnsi="Symbol" w:hint="default"/>
      </w:rPr>
    </w:lvl>
    <w:lvl w:ilvl="4" w:tplc="60365D9C">
      <w:start w:val="1"/>
      <w:numFmt w:val="bullet"/>
      <w:lvlText w:val="o"/>
      <w:lvlJc w:val="left"/>
      <w:pPr>
        <w:ind w:left="3600" w:hanging="360"/>
      </w:pPr>
      <w:rPr>
        <w:rFonts w:ascii="Courier New" w:hAnsi="Courier New" w:hint="default"/>
      </w:rPr>
    </w:lvl>
    <w:lvl w:ilvl="5" w:tplc="893C387C">
      <w:start w:val="1"/>
      <w:numFmt w:val="bullet"/>
      <w:lvlText w:val=""/>
      <w:lvlJc w:val="left"/>
      <w:pPr>
        <w:ind w:left="4320" w:hanging="360"/>
      </w:pPr>
      <w:rPr>
        <w:rFonts w:ascii="Wingdings" w:hAnsi="Wingdings" w:hint="default"/>
      </w:rPr>
    </w:lvl>
    <w:lvl w:ilvl="6" w:tplc="45B003DC">
      <w:start w:val="1"/>
      <w:numFmt w:val="bullet"/>
      <w:lvlText w:val=""/>
      <w:lvlJc w:val="left"/>
      <w:pPr>
        <w:ind w:left="5040" w:hanging="360"/>
      </w:pPr>
      <w:rPr>
        <w:rFonts w:ascii="Symbol" w:hAnsi="Symbol" w:hint="default"/>
      </w:rPr>
    </w:lvl>
    <w:lvl w:ilvl="7" w:tplc="8070B67A">
      <w:start w:val="1"/>
      <w:numFmt w:val="bullet"/>
      <w:lvlText w:val="o"/>
      <w:lvlJc w:val="left"/>
      <w:pPr>
        <w:ind w:left="5760" w:hanging="360"/>
      </w:pPr>
      <w:rPr>
        <w:rFonts w:ascii="Courier New" w:hAnsi="Courier New" w:hint="default"/>
      </w:rPr>
    </w:lvl>
    <w:lvl w:ilvl="8" w:tplc="D91465EE">
      <w:start w:val="1"/>
      <w:numFmt w:val="bullet"/>
      <w:lvlText w:val=""/>
      <w:lvlJc w:val="left"/>
      <w:pPr>
        <w:ind w:left="6480" w:hanging="360"/>
      </w:pPr>
      <w:rPr>
        <w:rFonts w:ascii="Wingdings" w:hAnsi="Wingdings" w:hint="default"/>
      </w:rPr>
    </w:lvl>
  </w:abstractNum>
  <w:abstractNum w:abstractNumId="21" w15:restartNumberingAfterBreak="0">
    <w:nsid w:val="73C160ED"/>
    <w:multiLevelType w:val="multilevel"/>
    <w:tmpl w:val="89DAEE9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7F1D62B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5"/>
  </w:num>
  <w:num w:numId="4">
    <w:abstractNumId w:val="13"/>
  </w:num>
  <w:num w:numId="5">
    <w:abstractNumId w:val="14"/>
  </w:num>
  <w:num w:numId="6">
    <w:abstractNumId w:val="21"/>
  </w:num>
  <w:num w:numId="7">
    <w:abstractNumId w:val="15"/>
  </w:num>
  <w:num w:numId="8">
    <w:abstractNumId w:val="0"/>
  </w:num>
  <w:num w:numId="9">
    <w:abstractNumId w:val="20"/>
  </w:num>
  <w:num w:numId="10">
    <w:abstractNumId w:val="9"/>
  </w:num>
  <w:num w:numId="11">
    <w:abstractNumId w:val="7"/>
  </w:num>
  <w:num w:numId="12">
    <w:abstractNumId w:val="17"/>
  </w:num>
  <w:num w:numId="13">
    <w:abstractNumId w:val="8"/>
  </w:num>
  <w:num w:numId="14">
    <w:abstractNumId w:val="12"/>
  </w:num>
  <w:num w:numId="15">
    <w:abstractNumId w:val="4"/>
  </w:num>
  <w:num w:numId="16">
    <w:abstractNumId w:val="11"/>
  </w:num>
  <w:num w:numId="17">
    <w:abstractNumId w:val="10"/>
  </w:num>
  <w:num w:numId="18">
    <w:abstractNumId w:val="19"/>
  </w:num>
  <w:num w:numId="19">
    <w:abstractNumId w:val="16"/>
  </w:num>
  <w:num w:numId="20">
    <w:abstractNumId w:val="22"/>
  </w:num>
  <w:num w:numId="21">
    <w:abstractNumId w:val="1"/>
  </w:num>
  <w:num w:numId="22">
    <w:abstractNumId w:val="18"/>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27B6E9"/>
    <w:rsid w:val="001632A6"/>
    <w:rsid w:val="00326E46"/>
    <w:rsid w:val="004356D1"/>
    <w:rsid w:val="004B755F"/>
    <w:rsid w:val="00643560"/>
    <w:rsid w:val="006D58DE"/>
    <w:rsid w:val="00757526"/>
    <w:rsid w:val="00851FAB"/>
    <w:rsid w:val="008B68DE"/>
    <w:rsid w:val="00965704"/>
    <w:rsid w:val="00AE4980"/>
    <w:rsid w:val="00B90849"/>
    <w:rsid w:val="00CD3EFE"/>
    <w:rsid w:val="00D93534"/>
    <w:rsid w:val="00FC5DC6"/>
    <w:rsid w:val="0427B6E9"/>
    <w:rsid w:val="21391514"/>
    <w:rsid w:val="27E7A02F"/>
    <w:rsid w:val="3F4F4F75"/>
    <w:rsid w:val="7EF548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7B6E9"/>
  <w15:chartTrackingRefBased/>
  <w15:docId w15:val="{D6BF28DC-5895-49B0-8BC8-0794469FC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character" w:styleId="Hyperlink">
    <w:name w:val="Hyperlink"/>
    <w:basedOn w:val="Fontepargpadro"/>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relpe.org.br/panoram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suffolkrecycling.org.uk/learning-zone/where-recycling-goes" TargetMode="External"/><Relationship Id="rId4" Type="http://schemas.openxmlformats.org/officeDocument/2006/relationships/webSettings" Target="webSettings.xml"/><Relationship Id="rId9" Type="http://schemas.openxmlformats.org/officeDocument/2006/relationships/hyperlink" Target="https://www.ipea.gov.br/cts/pt/central-de-conteudo/artigos/artigos/217-residuos-solidos-urbanos-no-brasil-desafios-tecnologicos-politicos-e-economic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804</Words>
  <Characters>4343</Characters>
  <Application>Microsoft Office Word</Application>
  <DocSecurity>0</DocSecurity>
  <Lines>36</Lines>
  <Paragraphs>10</Paragraphs>
  <ScaleCrop>false</ScaleCrop>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Kaleste</dc:creator>
  <cp:keywords/>
  <dc:description/>
  <cp:lastModifiedBy>etim</cp:lastModifiedBy>
  <cp:revision>18</cp:revision>
  <dcterms:created xsi:type="dcterms:W3CDTF">2022-08-29T00:05:00Z</dcterms:created>
  <dcterms:modified xsi:type="dcterms:W3CDTF">2022-09-27T12:07:00Z</dcterms:modified>
</cp:coreProperties>
</file>