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Challenges and benefits of the speaker: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Waking up on time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to see which food trucks are on campus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a map of parking 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spots that are open on each level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open spots for regular spots, carpool, or etc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Traveling to school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Assistances used: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Alexa, 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Siri,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Assistant: if it would connect to phone to view stuff searched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Functions we should have: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assignment and notes read back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algorithms for when to park (density)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and time for commuting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trucks schedules and availability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and connectivity to phone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Heads up for assignments (reminders)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will make you use an assistance: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connectivity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for students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Reminders and how they are set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after given a task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the observations on interviewing, the summary of the user needs and requirements (from the user’s perspective), the prioritized set of user requirements (functional and non-functional) and any system models, your scenarios, and each person’s structured specifications (identify who wrote them) into a single document, and submit them through the Canvas assignment.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 5/18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</w:rPr>
      </w:pPr>
      <w:bookmarkStart w:colFirst="0" w:colLast="0" w:name="_vix15sl5lxan" w:id="0"/>
      <w:bookmarkEnd w:id="0"/>
      <w:r w:rsidDel="00000000" w:rsidR="00000000" w:rsidRPr="00000000">
        <w:rPr>
          <w:b w:val="1"/>
          <w:rtl w:val="0"/>
        </w:rPr>
        <w:t xml:space="preserve">Gabriel: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Delighters: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Makes things automatic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Include real-time data on parking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biggest delighter is parking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keep track of the parking density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Read notes and assignments back to you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Pains: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Worried that commands aren't being taken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Really attached to what works, and doesn't want to change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Wing it and just hope it all works out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Table Stakes: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Phone connectivity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visual of all current parking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connect to canvas to let me know about my assignments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as well as set when reminders should pop up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 stuff automatic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challenges do you face as a student?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Scheduling my time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Knowing when events are occurring outside of class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Getting my shit together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Parking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See food trucks and if they are actually there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Up to date information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Parking (not all accessible spots are the same)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Food trucks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information regarding the school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types of features of voice assistants do you use most commonly / find most useful?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Doesn't own any voice assistant products x2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Uses voice to turn off Alexa while in bed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currently use any Alexa Skills or Actions by Google “applications”? If so, what are they, and how would you rate/describe the experience?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Doesn't know or use them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Doesn't know if the smart speaker should talk back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do you think about each of the following proposed features?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Assignment notifications [7 - depends on if you can set notifications for assignments, 1 (when told to do something I don't do it) 5 (with only parking), 7 (w/o confirmation) 8.5 (w/confirmation) 9 (w/intuitive interface), 9 (w/parking, 6 w/o parking)]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connected to canvas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Travel time to class [good to have]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Increases scores across the board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Parking garage integration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[biggest delighter among all users]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Food trucks [1 (doesn't use food trucks), 1, 8 (convenience value), 4 (food trucks are usually consistent ]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you utilize a GUI-based app more than a smart speaker interface?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Yes (across the board)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Did we miss any features that you would find helpful as a UWB/college student?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Not really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