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0FE3E" w14:textId="77777777" w:rsidR="00995927" w:rsidRDefault="00995927" w:rsidP="00D54F41">
      <w:pPr>
        <w:jc w:val="center"/>
        <w:rPr>
          <w:b/>
          <w:sz w:val="40"/>
          <w:szCs w:val="40"/>
          <w:highlight w:val="white"/>
        </w:rPr>
      </w:pPr>
    </w:p>
    <w:p w14:paraId="20E298BD" w14:textId="4DBE2ED9" w:rsidR="00D54F41" w:rsidRDefault="00D54F41" w:rsidP="00995927">
      <w:pPr>
        <w:jc w:val="center"/>
        <w:rPr>
          <w:b/>
          <w:sz w:val="40"/>
          <w:szCs w:val="40"/>
          <w:highlight w:val="white"/>
        </w:rPr>
      </w:pPr>
      <w:r>
        <w:rPr>
          <w:b/>
          <w:sz w:val="40"/>
          <w:szCs w:val="40"/>
          <w:highlight w:val="white"/>
        </w:rPr>
        <w:t>PONTIFICIA‌ ‌UNIVERSIDAD‌ ‌CATÓLICA‌ ‌DEL‌ ‌PERÚ</w:t>
      </w:r>
    </w:p>
    <w:p w14:paraId="300A4AA6" w14:textId="0DC7C851" w:rsidR="00D54F41" w:rsidRDefault="00995927" w:rsidP="00D54F41">
      <w:pPr>
        <w:shd w:val="clear" w:color="auto" w:fill="FFFFFF"/>
        <w:jc w:val="center"/>
        <w:rPr>
          <w:b/>
          <w:sz w:val="40"/>
          <w:szCs w:val="40"/>
          <w:highlight w:val="white"/>
        </w:rPr>
      </w:pPr>
      <w:r>
        <w:rPr>
          <w:b/>
          <w:noProof/>
          <w:lang w:val="en-US"/>
        </w:rPr>
        <w:drawing>
          <wp:anchor distT="0" distB="0" distL="114300" distR="114300" simplePos="0" relativeHeight="251657216" behindDoc="0" locked="0" layoutInCell="1" allowOverlap="1" wp14:anchorId="008BA6F0" wp14:editId="04B8FBAC">
            <wp:simplePos x="0" y="0"/>
            <wp:positionH relativeFrom="column">
              <wp:posOffset>1617345</wp:posOffset>
            </wp:positionH>
            <wp:positionV relativeFrom="paragraph">
              <wp:posOffset>640715</wp:posOffset>
            </wp:positionV>
            <wp:extent cx="2155464" cy="2160000"/>
            <wp:effectExtent l="0" t="0" r="0" b="0"/>
            <wp:wrapTopAndBottom/>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55464" cy="2160000"/>
                    </a:xfrm>
                    <a:prstGeom prst="rect">
                      <a:avLst/>
                    </a:prstGeom>
                    <a:ln/>
                  </pic:spPr>
                </pic:pic>
              </a:graphicData>
            </a:graphic>
            <wp14:sizeRelH relativeFrom="page">
              <wp14:pctWidth>0</wp14:pctWidth>
            </wp14:sizeRelH>
            <wp14:sizeRelV relativeFrom="page">
              <wp14:pctHeight>0</wp14:pctHeight>
            </wp14:sizeRelV>
          </wp:anchor>
        </w:drawing>
      </w:r>
      <w:r w:rsidR="00D54F41">
        <w:rPr>
          <w:b/>
          <w:sz w:val="40"/>
          <w:szCs w:val="40"/>
          <w:highlight w:val="white"/>
        </w:rPr>
        <w:t>Facultad de Ciencias Sociales</w:t>
      </w:r>
    </w:p>
    <w:p w14:paraId="687D9CE4" w14:textId="6DCA264E" w:rsidR="00D54F41" w:rsidRDefault="00D54F41" w:rsidP="00995927">
      <w:pPr>
        <w:shd w:val="clear" w:color="auto" w:fill="FFFFFF"/>
        <w:spacing w:line="360" w:lineRule="auto"/>
        <w:rPr>
          <w:b/>
          <w:sz w:val="32"/>
          <w:szCs w:val="32"/>
          <w:highlight w:val="white"/>
        </w:rPr>
      </w:pPr>
    </w:p>
    <w:p w14:paraId="13891348" w14:textId="297A745A" w:rsidR="00DE169A" w:rsidRPr="00DE169A" w:rsidRDefault="00DE169A" w:rsidP="00D54F41">
      <w:pPr>
        <w:jc w:val="center"/>
        <w:rPr>
          <w:b/>
          <w:bCs/>
          <w:sz w:val="28"/>
          <w:szCs w:val="28"/>
        </w:rPr>
      </w:pPr>
      <w:r w:rsidRPr="00DE169A">
        <w:rPr>
          <w:b/>
          <w:bCs/>
          <w:sz w:val="28"/>
          <w:szCs w:val="28"/>
        </w:rPr>
        <w:t xml:space="preserve">Data </w:t>
      </w:r>
      <w:proofErr w:type="spellStart"/>
      <w:r w:rsidRPr="00DE169A">
        <w:rPr>
          <w:b/>
          <w:bCs/>
          <w:sz w:val="28"/>
          <w:szCs w:val="28"/>
        </w:rPr>
        <w:t>Managment</w:t>
      </w:r>
      <w:proofErr w:type="spellEnd"/>
      <w:r w:rsidRPr="00DE169A">
        <w:rPr>
          <w:b/>
          <w:bCs/>
          <w:sz w:val="28"/>
          <w:szCs w:val="28"/>
        </w:rPr>
        <w:t xml:space="preserve"> para Finanzas (1FIN57)</w:t>
      </w:r>
    </w:p>
    <w:p w14:paraId="518B4DAE" w14:textId="77777777" w:rsidR="00DE169A" w:rsidRPr="00DE169A" w:rsidRDefault="00DE169A" w:rsidP="00D54F41">
      <w:pPr>
        <w:jc w:val="center"/>
        <w:rPr>
          <w:b/>
          <w:bCs/>
          <w:sz w:val="28"/>
          <w:szCs w:val="28"/>
        </w:rPr>
      </w:pPr>
    </w:p>
    <w:p w14:paraId="4D9EC70E" w14:textId="2486DBA8" w:rsidR="005650B6" w:rsidRPr="005650B6" w:rsidRDefault="00D97ECB" w:rsidP="005650B6">
      <w:pPr>
        <w:jc w:val="center"/>
        <w:rPr>
          <w:b/>
          <w:bCs/>
          <w:sz w:val="32"/>
          <w:szCs w:val="32"/>
        </w:rPr>
      </w:pPr>
      <w:r>
        <w:rPr>
          <w:b/>
          <w:bCs/>
          <w:sz w:val="32"/>
          <w:szCs w:val="32"/>
        </w:rPr>
        <w:t>A</w:t>
      </w:r>
      <w:r w:rsidR="005650B6" w:rsidRPr="005650B6">
        <w:rPr>
          <w:b/>
          <w:bCs/>
          <w:sz w:val="32"/>
          <w:szCs w:val="32"/>
        </w:rPr>
        <w:t xml:space="preserve">plicación de métodos de machine </w:t>
      </w:r>
      <w:proofErr w:type="spellStart"/>
      <w:r w:rsidR="005650B6" w:rsidRPr="005650B6">
        <w:rPr>
          <w:b/>
          <w:bCs/>
          <w:sz w:val="32"/>
          <w:szCs w:val="32"/>
        </w:rPr>
        <w:t>lea</w:t>
      </w:r>
      <w:r>
        <w:rPr>
          <w:b/>
          <w:bCs/>
          <w:sz w:val="32"/>
          <w:szCs w:val="32"/>
        </w:rPr>
        <w:t>rning</w:t>
      </w:r>
      <w:proofErr w:type="spellEnd"/>
      <w:r w:rsidR="005E3289">
        <w:rPr>
          <w:b/>
          <w:bCs/>
          <w:sz w:val="32"/>
          <w:szCs w:val="32"/>
        </w:rPr>
        <w:t xml:space="preserve"> para la inferencia causal: </w:t>
      </w:r>
      <w:r w:rsidR="005E3289">
        <w:rPr>
          <w:b/>
          <w:bCs/>
          <w:sz w:val="32"/>
          <w:szCs w:val="32"/>
        </w:rPr>
        <w:t>Análisis de los determinantes del programa de entrenamiento laboral</w:t>
      </w:r>
      <w:r w:rsidR="005E3289" w:rsidRPr="005650B6">
        <w:rPr>
          <w:b/>
          <w:bCs/>
          <w:sz w:val="32"/>
          <w:szCs w:val="32"/>
        </w:rPr>
        <w:t xml:space="preserve"> </w:t>
      </w:r>
      <w:r w:rsidR="005E3289">
        <w:rPr>
          <w:b/>
          <w:bCs/>
          <w:sz w:val="32"/>
          <w:szCs w:val="32"/>
        </w:rPr>
        <w:t xml:space="preserve">del </w:t>
      </w:r>
      <w:proofErr w:type="spellStart"/>
      <w:r w:rsidR="005E3289" w:rsidRPr="005650B6">
        <w:rPr>
          <w:b/>
          <w:bCs/>
          <w:sz w:val="32"/>
          <w:szCs w:val="32"/>
        </w:rPr>
        <w:t>National</w:t>
      </w:r>
      <w:proofErr w:type="spellEnd"/>
      <w:r w:rsidR="005E3289" w:rsidRPr="005650B6">
        <w:rPr>
          <w:b/>
          <w:bCs/>
          <w:sz w:val="32"/>
          <w:szCs w:val="32"/>
        </w:rPr>
        <w:t xml:space="preserve"> </w:t>
      </w:r>
      <w:proofErr w:type="spellStart"/>
      <w:r w:rsidR="005E3289" w:rsidRPr="005650B6">
        <w:rPr>
          <w:b/>
          <w:bCs/>
          <w:sz w:val="32"/>
          <w:szCs w:val="32"/>
        </w:rPr>
        <w:t>Supported</w:t>
      </w:r>
      <w:proofErr w:type="spellEnd"/>
      <w:r w:rsidR="005E3289" w:rsidRPr="005650B6">
        <w:rPr>
          <w:b/>
          <w:bCs/>
          <w:sz w:val="32"/>
          <w:szCs w:val="32"/>
        </w:rPr>
        <w:t xml:space="preserve"> </w:t>
      </w:r>
      <w:proofErr w:type="spellStart"/>
      <w:r w:rsidR="005E3289" w:rsidRPr="005650B6">
        <w:rPr>
          <w:b/>
          <w:bCs/>
          <w:sz w:val="32"/>
          <w:szCs w:val="32"/>
        </w:rPr>
        <w:t>Work</w:t>
      </w:r>
      <w:proofErr w:type="spellEnd"/>
      <w:r w:rsidR="005E3289" w:rsidRPr="005650B6">
        <w:rPr>
          <w:b/>
          <w:bCs/>
          <w:sz w:val="32"/>
          <w:szCs w:val="32"/>
        </w:rPr>
        <w:t xml:space="preserve"> </w:t>
      </w:r>
      <w:proofErr w:type="spellStart"/>
      <w:r w:rsidR="005E3289" w:rsidRPr="005650B6">
        <w:rPr>
          <w:b/>
          <w:bCs/>
          <w:sz w:val="32"/>
          <w:szCs w:val="32"/>
        </w:rPr>
        <w:t>Demonstration</w:t>
      </w:r>
      <w:proofErr w:type="spellEnd"/>
      <w:r w:rsidR="005E3289" w:rsidRPr="005650B6">
        <w:rPr>
          <w:b/>
          <w:bCs/>
          <w:sz w:val="32"/>
          <w:szCs w:val="32"/>
        </w:rPr>
        <w:t xml:space="preserve"> (NSW)</w:t>
      </w:r>
    </w:p>
    <w:p w14:paraId="2607E376" w14:textId="77777777" w:rsidR="00D54F41" w:rsidRDefault="00D54F41" w:rsidP="00D54F41">
      <w:pPr>
        <w:rPr>
          <w:sz w:val="32"/>
          <w:szCs w:val="32"/>
          <w:highlight w:val="white"/>
        </w:rPr>
      </w:pPr>
    </w:p>
    <w:p w14:paraId="04AE48AD" w14:textId="442D67AB" w:rsidR="00D54F41" w:rsidRPr="00D97ECB" w:rsidRDefault="00DE169A" w:rsidP="00D97ECB">
      <w:pPr>
        <w:shd w:val="clear" w:color="auto" w:fill="FFFFFF"/>
        <w:spacing w:line="360" w:lineRule="auto"/>
        <w:jc w:val="center"/>
        <w:rPr>
          <w:b/>
          <w:bCs/>
          <w:sz w:val="28"/>
          <w:szCs w:val="28"/>
          <w:highlight w:val="white"/>
        </w:rPr>
      </w:pPr>
      <w:r w:rsidRPr="00D97ECB">
        <w:rPr>
          <w:b/>
          <w:bCs/>
          <w:sz w:val="28"/>
          <w:szCs w:val="28"/>
        </w:rPr>
        <w:t>Entrega parcial</w:t>
      </w:r>
    </w:p>
    <w:p w14:paraId="46191038" w14:textId="490D2923" w:rsidR="00D54F41" w:rsidRPr="003B6836" w:rsidRDefault="00D54F41" w:rsidP="003B6836">
      <w:pPr>
        <w:shd w:val="clear" w:color="auto" w:fill="FFFFFF"/>
        <w:spacing w:line="360" w:lineRule="auto"/>
        <w:jc w:val="center"/>
        <w:rPr>
          <w:rFonts w:eastAsia="Georgia" w:cstheme="minorHAnsi"/>
          <w:iCs/>
          <w:sz w:val="28"/>
          <w:szCs w:val="28"/>
          <w:highlight w:val="white"/>
        </w:rPr>
      </w:pPr>
      <w:r w:rsidRPr="00D97ECB">
        <w:rPr>
          <w:rFonts w:eastAsia="Georgia" w:cstheme="minorHAnsi"/>
          <w:b/>
          <w:iCs/>
          <w:sz w:val="28"/>
          <w:szCs w:val="28"/>
          <w:highlight w:val="white"/>
        </w:rPr>
        <w:t>Gabriel Sebastián Del Carpio Cuenca</w:t>
      </w:r>
      <w:r w:rsidR="003B6836">
        <w:rPr>
          <w:rFonts w:eastAsia="Georgia" w:cstheme="minorHAnsi"/>
          <w:b/>
          <w:iCs/>
          <w:sz w:val="28"/>
          <w:szCs w:val="28"/>
          <w:highlight w:val="white"/>
        </w:rPr>
        <w:br/>
        <w:t>20191565</w:t>
      </w:r>
    </w:p>
    <w:p w14:paraId="33DDD286" w14:textId="77777777" w:rsidR="00D54F41" w:rsidRDefault="00D54F41" w:rsidP="00D54F41">
      <w:pPr>
        <w:shd w:val="clear" w:color="auto" w:fill="FFFFFF"/>
        <w:spacing w:line="360" w:lineRule="auto"/>
        <w:jc w:val="center"/>
        <w:rPr>
          <w:sz w:val="28"/>
          <w:szCs w:val="28"/>
          <w:highlight w:val="white"/>
        </w:rPr>
      </w:pPr>
    </w:p>
    <w:p w14:paraId="634F002D" w14:textId="77777777" w:rsidR="0030452F" w:rsidRDefault="0030452F" w:rsidP="00D97ECB">
      <w:pPr>
        <w:shd w:val="clear" w:color="auto" w:fill="FFFFFF"/>
        <w:spacing w:line="360" w:lineRule="auto"/>
        <w:rPr>
          <w:b/>
          <w:i/>
          <w:sz w:val="28"/>
          <w:szCs w:val="28"/>
          <w:highlight w:val="white"/>
        </w:rPr>
      </w:pPr>
    </w:p>
    <w:p w14:paraId="3DAD272E" w14:textId="6B15E261" w:rsidR="00E869D8" w:rsidRPr="00020279" w:rsidRDefault="00D54F41" w:rsidP="00020279">
      <w:pPr>
        <w:shd w:val="clear" w:color="auto" w:fill="FFFFFF"/>
        <w:spacing w:line="360" w:lineRule="auto"/>
        <w:jc w:val="center"/>
        <w:rPr>
          <w:sz w:val="28"/>
          <w:szCs w:val="28"/>
          <w:highlight w:val="white"/>
        </w:rPr>
      </w:pPr>
      <w:r w:rsidRPr="00DE169A">
        <w:rPr>
          <w:sz w:val="28"/>
          <w:szCs w:val="28"/>
          <w:highlight w:val="white"/>
        </w:rPr>
        <w:t>Lima, 20</w:t>
      </w:r>
      <w:r w:rsidR="00DE169A" w:rsidRPr="00DE169A">
        <w:rPr>
          <w:sz w:val="28"/>
          <w:szCs w:val="28"/>
          <w:highlight w:val="white"/>
        </w:rPr>
        <w:t>25</w:t>
      </w:r>
      <w:r w:rsidR="00E869D8" w:rsidRPr="00E869D8">
        <w:rPr>
          <w:rFonts w:ascii="Arial" w:eastAsia="Times New Roman" w:hAnsi="Arial" w:cs="Arial"/>
          <w:b/>
          <w:bCs/>
          <w:color w:val="222222"/>
          <w:kern w:val="0"/>
          <w:sz w:val="24"/>
          <w:szCs w:val="24"/>
          <w:lang w:eastAsia="es-PE"/>
          <w14:ligatures w14:val="none"/>
        </w:rPr>
        <w:br w:type="page"/>
      </w:r>
    </w:p>
    <w:p w14:paraId="5A6FB23A" w14:textId="5958C5E7" w:rsidR="005B5AC1" w:rsidRPr="005B5AC1" w:rsidRDefault="003B6836" w:rsidP="005B5AC1">
      <w:pPr>
        <w:pStyle w:val="Prrafodelista"/>
        <w:numPr>
          <w:ilvl w:val="0"/>
          <w:numId w:val="4"/>
        </w:numPr>
        <w:rPr>
          <w:rFonts w:ascii="Arial" w:eastAsia="Times New Roman" w:hAnsi="Arial" w:cs="Arial"/>
          <w:b/>
          <w:bCs/>
          <w:color w:val="222222"/>
          <w:kern w:val="0"/>
          <w:sz w:val="24"/>
          <w:szCs w:val="24"/>
          <w:lang w:eastAsia="es-PE"/>
          <w14:ligatures w14:val="none"/>
        </w:rPr>
      </w:pPr>
      <w:r w:rsidRPr="005B5AC1">
        <w:rPr>
          <w:rFonts w:ascii="Arial" w:eastAsia="Times New Roman" w:hAnsi="Arial" w:cs="Arial"/>
          <w:b/>
          <w:bCs/>
          <w:color w:val="222222"/>
          <w:kern w:val="0"/>
          <w:sz w:val="24"/>
          <w:szCs w:val="24"/>
          <w:lang w:eastAsia="es-PE"/>
          <w14:ligatures w14:val="none"/>
        </w:rPr>
        <w:lastRenderedPageBreak/>
        <w:t>Introducción</w:t>
      </w:r>
    </w:p>
    <w:p w14:paraId="534ED6F0" w14:textId="77777777" w:rsidR="00F8168C" w:rsidRPr="00F8168C" w:rsidRDefault="00F8168C" w:rsidP="00F8168C">
      <w:pPr>
        <w:spacing w:line="276" w:lineRule="auto"/>
        <w:jc w:val="both"/>
        <w:rPr>
          <w:rFonts w:ascii="Arial" w:eastAsia="Times New Roman" w:hAnsi="Arial" w:cs="Arial"/>
          <w:color w:val="222222"/>
          <w:kern w:val="0"/>
          <w:sz w:val="24"/>
          <w:szCs w:val="24"/>
          <w:lang w:eastAsia="es-PE"/>
          <w14:ligatures w14:val="none"/>
        </w:rPr>
      </w:pPr>
      <w:r w:rsidRPr="00F8168C">
        <w:rPr>
          <w:rFonts w:ascii="Arial" w:eastAsia="Times New Roman" w:hAnsi="Arial" w:cs="Arial"/>
          <w:color w:val="222222"/>
          <w:kern w:val="0"/>
          <w:sz w:val="24"/>
          <w:szCs w:val="24"/>
          <w:lang w:eastAsia="es-PE"/>
          <w14:ligatures w14:val="none"/>
        </w:rPr>
        <w:t>En las últimas décadas, el análisis causal ha cobrado una creciente relevancia en las ciencias sociales y económicas, particularmente en la evaluación de políticas públicas. Tradicionalmente, este tipo de análisis se ha basado en modelos paramétricos, como la regresión lineal, con supuestos fuertes sobre la elección de variables. Sin embargo, ante el crecimiento exponencial de la información disponible debido al cambio tecnológico de los últimos años, la cantidad de datos, características y dimensiones se ha incrementado, y con ello la complejidad para detectar el tipo de relación entre las variables.</w:t>
      </w:r>
    </w:p>
    <w:p w14:paraId="1298897C" w14:textId="77777777" w:rsidR="00F8168C" w:rsidRPr="00F8168C" w:rsidRDefault="00F8168C" w:rsidP="00F8168C">
      <w:pPr>
        <w:spacing w:line="276" w:lineRule="auto"/>
        <w:jc w:val="both"/>
        <w:rPr>
          <w:rFonts w:ascii="Arial" w:eastAsia="Times New Roman" w:hAnsi="Arial" w:cs="Arial"/>
          <w:color w:val="222222"/>
          <w:kern w:val="0"/>
          <w:sz w:val="24"/>
          <w:szCs w:val="24"/>
          <w:lang w:eastAsia="es-PE"/>
          <w14:ligatures w14:val="none"/>
        </w:rPr>
      </w:pPr>
      <w:r w:rsidRPr="00F8168C">
        <w:rPr>
          <w:rFonts w:ascii="Arial" w:eastAsia="Times New Roman" w:hAnsi="Arial" w:cs="Arial"/>
          <w:color w:val="222222"/>
          <w:kern w:val="0"/>
          <w:sz w:val="24"/>
          <w:szCs w:val="24"/>
          <w:lang w:eastAsia="es-PE"/>
          <w14:ligatures w14:val="none"/>
        </w:rPr>
        <w:t xml:space="preserve">Ante este contexto, el auge de modelos de </w:t>
      </w:r>
      <w:r w:rsidRPr="00F8168C">
        <w:rPr>
          <w:rFonts w:ascii="Arial" w:eastAsia="Times New Roman" w:hAnsi="Arial" w:cs="Arial"/>
          <w:i/>
          <w:iCs/>
          <w:color w:val="222222"/>
          <w:kern w:val="0"/>
          <w:sz w:val="24"/>
          <w:szCs w:val="24"/>
          <w:lang w:eastAsia="es-PE"/>
          <w14:ligatures w14:val="none"/>
        </w:rPr>
        <w:t xml:space="preserve">machine </w:t>
      </w:r>
      <w:proofErr w:type="spellStart"/>
      <w:r w:rsidRPr="00F8168C">
        <w:rPr>
          <w:rFonts w:ascii="Arial" w:eastAsia="Times New Roman" w:hAnsi="Arial" w:cs="Arial"/>
          <w:i/>
          <w:iCs/>
          <w:color w:val="222222"/>
          <w:kern w:val="0"/>
          <w:sz w:val="24"/>
          <w:szCs w:val="24"/>
          <w:lang w:eastAsia="es-PE"/>
          <w14:ligatures w14:val="none"/>
        </w:rPr>
        <w:t>learning</w:t>
      </w:r>
      <w:proofErr w:type="spellEnd"/>
      <w:r w:rsidRPr="00F8168C">
        <w:rPr>
          <w:rFonts w:ascii="Arial" w:eastAsia="Times New Roman" w:hAnsi="Arial" w:cs="Arial"/>
          <w:color w:val="222222"/>
          <w:kern w:val="0"/>
          <w:sz w:val="24"/>
          <w:szCs w:val="24"/>
          <w:lang w:eastAsia="es-PE"/>
          <w14:ligatures w14:val="none"/>
        </w:rPr>
        <w:t xml:space="preserve"> (ML) ha abierto nuevas oportunidades para abordar problemas de inferencia causal ante contextos de alta dimensionalidad. Aunque estos métodos fueron diseñados con fines predictivos, algunos de sus algoritmos, como los de </w:t>
      </w:r>
      <w:proofErr w:type="spellStart"/>
      <w:r w:rsidRPr="00F8168C">
        <w:rPr>
          <w:rFonts w:ascii="Arial" w:eastAsia="Times New Roman" w:hAnsi="Arial" w:cs="Arial"/>
          <w:i/>
          <w:iCs/>
          <w:color w:val="222222"/>
          <w:kern w:val="0"/>
          <w:sz w:val="24"/>
          <w:szCs w:val="24"/>
          <w:lang w:eastAsia="es-PE"/>
          <w14:ligatures w14:val="none"/>
        </w:rPr>
        <w:t>random</w:t>
      </w:r>
      <w:proofErr w:type="spellEnd"/>
      <w:r w:rsidRPr="00F8168C">
        <w:rPr>
          <w:rFonts w:ascii="Arial" w:eastAsia="Times New Roman" w:hAnsi="Arial" w:cs="Arial"/>
          <w:i/>
          <w:iCs/>
          <w:color w:val="222222"/>
          <w:kern w:val="0"/>
          <w:sz w:val="24"/>
          <w:szCs w:val="24"/>
          <w:lang w:eastAsia="es-PE"/>
          <w14:ligatures w14:val="none"/>
        </w:rPr>
        <w:t xml:space="preserve"> </w:t>
      </w:r>
      <w:proofErr w:type="spellStart"/>
      <w:r w:rsidRPr="00F8168C">
        <w:rPr>
          <w:rFonts w:ascii="Arial" w:eastAsia="Times New Roman" w:hAnsi="Arial" w:cs="Arial"/>
          <w:i/>
          <w:iCs/>
          <w:color w:val="222222"/>
          <w:kern w:val="0"/>
          <w:sz w:val="24"/>
          <w:szCs w:val="24"/>
          <w:lang w:eastAsia="es-PE"/>
          <w14:ligatures w14:val="none"/>
        </w:rPr>
        <w:t>forest</w:t>
      </w:r>
      <w:proofErr w:type="spellEnd"/>
      <w:r w:rsidRPr="00F8168C">
        <w:rPr>
          <w:rFonts w:ascii="Arial" w:eastAsia="Times New Roman" w:hAnsi="Arial" w:cs="Arial"/>
          <w:color w:val="222222"/>
          <w:kern w:val="0"/>
          <w:sz w:val="24"/>
          <w:szCs w:val="24"/>
          <w:lang w:eastAsia="es-PE"/>
          <w14:ligatures w14:val="none"/>
        </w:rPr>
        <w:t xml:space="preserve"> (RF), permiten detectar efectos heterogéneos de tratamiento condicionales a características del conjunto de datos. De tal manera, es posible estimar relaciones causales complejas sin predefinir una forma funcional de las variables. </w:t>
      </w:r>
    </w:p>
    <w:p w14:paraId="4D121F2B" w14:textId="6CD7A775" w:rsidR="002B2F7C" w:rsidRDefault="00F8168C" w:rsidP="002B2F7C">
      <w:pPr>
        <w:jc w:val="both"/>
        <w:rPr>
          <w:rFonts w:ascii="Arial" w:eastAsia="Times New Roman" w:hAnsi="Arial" w:cs="Arial"/>
          <w:color w:val="222222"/>
          <w:kern w:val="0"/>
          <w:sz w:val="24"/>
          <w:szCs w:val="24"/>
          <w:lang w:eastAsia="es-PE"/>
          <w14:ligatures w14:val="none"/>
        </w:rPr>
      </w:pPr>
      <w:r w:rsidRPr="00F8168C">
        <w:rPr>
          <w:rFonts w:ascii="Arial" w:eastAsia="Times New Roman" w:hAnsi="Arial" w:cs="Arial"/>
          <w:color w:val="222222"/>
          <w:kern w:val="0"/>
          <w:sz w:val="24"/>
          <w:szCs w:val="24"/>
          <w:lang w:eastAsia="es-PE"/>
          <w14:ligatures w14:val="none"/>
        </w:rPr>
        <w:t xml:space="preserve">Esta investigación se propone aplicar y evaluar el desempeño de métodos de ML para la inferencia causal utilizando una base de datos proveniente de un programa de </w:t>
      </w:r>
      <w:r w:rsidR="0033189C">
        <w:rPr>
          <w:rFonts w:ascii="Arial" w:eastAsia="Times New Roman" w:hAnsi="Arial" w:cs="Arial"/>
          <w:color w:val="222222"/>
          <w:kern w:val="0"/>
          <w:sz w:val="24"/>
          <w:szCs w:val="24"/>
          <w:lang w:eastAsia="es-PE"/>
          <w14:ligatures w14:val="none"/>
        </w:rPr>
        <w:t>entrenamiento</w:t>
      </w:r>
      <w:r w:rsidRPr="00F8168C">
        <w:rPr>
          <w:rFonts w:ascii="Arial" w:eastAsia="Times New Roman" w:hAnsi="Arial" w:cs="Arial"/>
          <w:color w:val="222222"/>
          <w:kern w:val="0"/>
          <w:sz w:val="24"/>
          <w:szCs w:val="24"/>
          <w:lang w:eastAsia="es-PE"/>
          <w14:ligatures w14:val="none"/>
        </w:rPr>
        <w:t xml:space="preserve"> laboral </w:t>
      </w:r>
      <w:r w:rsidR="00A260AF">
        <w:rPr>
          <w:rFonts w:ascii="Arial" w:eastAsia="Times New Roman" w:hAnsi="Arial" w:cs="Arial"/>
          <w:color w:val="222222"/>
          <w:kern w:val="0"/>
          <w:sz w:val="24"/>
          <w:szCs w:val="24"/>
          <w:lang w:eastAsia="es-PE"/>
          <w14:ligatures w14:val="none"/>
        </w:rPr>
        <w:t xml:space="preserve">de USA </w:t>
      </w:r>
      <w:r w:rsidRPr="00F8168C">
        <w:rPr>
          <w:rFonts w:ascii="Arial" w:eastAsia="Times New Roman" w:hAnsi="Arial" w:cs="Arial"/>
          <w:color w:val="222222"/>
          <w:kern w:val="0"/>
          <w:sz w:val="24"/>
          <w:szCs w:val="24"/>
          <w:lang w:eastAsia="es-PE"/>
          <w14:ligatures w14:val="none"/>
        </w:rPr>
        <w:t>ampliamente estudiado</w:t>
      </w:r>
      <w:r w:rsidR="0033189C">
        <w:rPr>
          <w:rFonts w:ascii="Arial" w:eastAsia="Times New Roman" w:hAnsi="Arial" w:cs="Arial"/>
          <w:color w:val="222222"/>
          <w:kern w:val="0"/>
          <w:sz w:val="24"/>
          <w:szCs w:val="24"/>
          <w:lang w:eastAsia="es-PE"/>
          <w14:ligatures w14:val="none"/>
        </w:rPr>
        <w:t xml:space="preserve">, el </w:t>
      </w:r>
      <w:proofErr w:type="spellStart"/>
      <w:r w:rsidR="0033189C" w:rsidRPr="0033189C">
        <w:rPr>
          <w:rFonts w:ascii="Arial" w:eastAsia="Times New Roman" w:hAnsi="Arial" w:cs="Arial"/>
          <w:color w:val="222222"/>
          <w:kern w:val="0"/>
          <w:sz w:val="24"/>
          <w:szCs w:val="24"/>
          <w:lang w:eastAsia="es-PE"/>
          <w14:ligatures w14:val="none"/>
        </w:rPr>
        <w:t>National</w:t>
      </w:r>
      <w:proofErr w:type="spellEnd"/>
      <w:r w:rsidR="0033189C" w:rsidRPr="0033189C">
        <w:rPr>
          <w:rFonts w:ascii="Arial" w:eastAsia="Times New Roman" w:hAnsi="Arial" w:cs="Arial"/>
          <w:color w:val="222222"/>
          <w:kern w:val="0"/>
          <w:sz w:val="24"/>
          <w:szCs w:val="24"/>
          <w:lang w:eastAsia="es-PE"/>
          <w14:ligatures w14:val="none"/>
        </w:rPr>
        <w:t xml:space="preserve"> </w:t>
      </w:r>
      <w:proofErr w:type="spellStart"/>
      <w:r w:rsidR="0033189C" w:rsidRPr="0033189C">
        <w:rPr>
          <w:rFonts w:ascii="Arial" w:eastAsia="Times New Roman" w:hAnsi="Arial" w:cs="Arial"/>
          <w:color w:val="222222"/>
          <w:kern w:val="0"/>
          <w:sz w:val="24"/>
          <w:szCs w:val="24"/>
          <w:lang w:eastAsia="es-PE"/>
          <w14:ligatures w14:val="none"/>
        </w:rPr>
        <w:t>Supported</w:t>
      </w:r>
      <w:proofErr w:type="spellEnd"/>
      <w:r w:rsidR="0033189C" w:rsidRPr="0033189C">
        <w:rPr>
          <w:rFonts w:ascii="Arial" w:eastAsia="Times New Roman" w:hAnsi="Arial" w:cs="Arial"/>
          <w:color w:val="222222"/>
          <w:kern w:val="0"/>
          <w:sz w:val="24"/>
          <w:szCs w:val="24"/>
          <w:lang w:eastAsia="es-PE"/>
          <w14:ligatures w14:val="none"/>
        </w:rPr>
        <w:t xml:space="preserve"> </w:t>
      </w:r>
      <w:proofErr w:type="spellStart"/>
      <w:r w:rsidR="0033189C" w:rsidRPr="0033189C">
        <w:rPr>
          <w:rFonts w:ascii="Arial" w:eastAsia="Times New Roman" w:hAnsi="Arial" w:cs="Arial"/>
          <w:color w:val="222222"/>
          <w:kern w:val="0"/>
          <w:sz w:val="24"/>
          <w:szCs w:val="24"/>
          <w:lang w:eastAsia="es-PE"/>
          <w14:ligatures w14:val="none"/>
        </w:rPr>
        <w:t>Work</w:t>
      </w:r>
      <w:proofErr w:type="spellEnd"/>
      <w:r w:rsidR="0033189C" w:rsidRPr="0033189C">
        <w:rPr>
          <w:rFonts w:ascii="Arial" w:eastAsia="Times New Roman" w:hAnsi="Arial" w:cs="Arial"/>
          <w:color w:val="222222"/>
          <w:kern w:val="0"/>
          <w:sz w:val="24"/>
          <w:szCs w:val="24"/>
          <w:lang w:eastAsia="es-PE"/>
          <w14:ligatures w14:val="none"/>
        </w:rPr>
        <w:t xml:space="preserve"> </w:t>
      </w:r>
      <w:proofErr w:type="spellStart"/>
      <w:r w:rsidR="0033189C" w:rsidRPr="0033189C">
        <w:rPr>
          <w:rFonts w:ascii="Arial" w:eastAsia="Times New Roman" w:hAnsi="Arial" w:cs="Arial"/>
          <w:color w:val="222222"/>
          <w:kern w:val="0"/>
          <w:sz w:val="24"/>
          <w:szCs w:val="24"/>
          <w:lang w:eastAsia="es-PE"/>
          <w14:ligatures w14:val="none"/>
        </w:rPr>
        <w:t>Demonstration</w:t>
      </w:r>
      <w:proofErr w:type="spellEnd"/>
      <w:r w:rsidR="0033189C" w:rsidRPr="0033189C">
        <w:rPr>
          <w:rFonts w:ascii="Arial" w:eastAsia="Times New Roman" w:hAnsi="Arial" w:cs="Arial"/>
          <w:color w:val="222222"/>
          <w:kern w:val="0"/>
          <w:sz w:val="24"/>
          <w:szCs w:val="24"/>
          <w:lang w:eastAsia="es-PE"/>
          <w14:ligatures w14:val="none"/>
        </w:rPr>
        <w:t xml:space="preserve"> (NSW)</w:t>
      </w:r>
      <w:r w:rsidRPr="00F8168C">
        <w:rPr>
          <w:rFonts w:ascii="Arial" w:eastAsia="Times New Roman" w:hAnsi="Arial" w:cs="Arial"/>
          <w:color w:val="222222"/>
          <w:kern w:val="0"/>
          <w:sz w:val="24"/>
          <w:szCs w:val="24"/>
          <w:lang w:eastAsia="es-PE"/>
          <w14:ligatures w14:val="none"/>
        </w:rPr>
        <w:t xml:space="preserve">. </w:t>
      </w:r>
      <w:r w:rsidR="002B2F7C" w:rsidRPr="007B49AA">
        <w:rPr>
          <w:rFonts w:ascii="Arial" w:eastAsia="Times New Roman" w:hAnsi="Arial" w:cs="Arial"/>
          <w:color w:val="222222"/>
          <w:kern w:val="0"/>
          <w:sz w:val="24"/>
          <w:szCs w:val="24"/>
          <w:lang w:eastAsia="es-PE"/>
          <w14:ligatures w14:val="none"/>
        </w:rPr>
        <w:t xml:space="preserve">El objetivo principal es comparar la efectividad de diferentes enfoques de machine </w:t>
      </w:r>
      <w:proofErr w:type="spellStart"/>
      <w:r w:rsidR="002B2F7C" w:rsidRPr="007B49AA">
        <w:rPr>
          <w:rFonts w:ascii="Arial" w:eastAsia="Times New Roman" w:hAnsi="Arial" w:cs="Arial"/>
          <w:color w:val="222222"/>
          <w:kern w:val="0"/>
          <w:sz w:val="24"/>
          <w:szCs w:val="24"/>
          <w:lang w:eastAsia="es-PE"/>
          <w14:ligatures w14:val="none"/>
        </w:rPr>
        <w:t>learning</w:t>
      </w:r>
      <w:proofErr w:type="spellEnd"/>
      <w:r w:rsidR="002B2F7C" w:rsidRPr="007B49AA">
        <w:rPr>
          <w:rFonts w:ascii="Arial" w:eastAsia="Times New Roman" w:hAnsi="Arial" w:cs="Arial"/>
          <w:color w:val="222222"/>
          <w:kern w:val="0"/>
          <w:sz w:val="24"/>
          <w:szCs w:val="24"/>
          <w:lang w:eastAsia="es-PE"/>
          <w14:ligatures w14:val="none"/>
        </w:rPr>
        <w:t xml:space="preserve"> para estimar efectos causales y evaluar si proporcionan mejoras respecto a métodos tradicionales </w:t>
      </w:r>
      <w:r w:rsidR="007E7D2C">
        <w:rPr>
          <w:rFonts w:ascii="Arial" w:eastAsia="Times New Roman" w:hAnsi="Arial" w:cs="Arial"/>
          <w:color w:val="222222"/>
          <w:kern w:val="0"/>
          <w:sz w:val="24"/>
          <w:szCs w:val="24"/>
          <w:lang w:eastAsia="es-PE"/>
          <w14:ligatures w14:val="none"/>
        </w:rPr>
        <w:t>desde el punto de vista de eficiencia y precisión.</w:t>
      </w:r>
      <w:r w:rsidR="007D497D">
        <w:rPr>
          <w:rFonts w:ascii="Arial" w:eastAsia="Times New Roman" w:hAnsi="Arial" w:cs="Arial"/>
          <w:color w:val="222222"/>
          <w:kern w:val="0"/>
          <w:sz w:val="24"/>
          <w:szCs w:val="24"/>
          <w:lang w:eastAsia="es-PE"/>
          <w14:ligatures w14:val="none"/>
        </w:rPr>
        <w:t xml:space="preserve"> </w:t>
      </w:r>
      <w:r w:rsidR="002B2F7C" w:rsidRPr="007B49AA">
        <w:rPr>
          <w:rFonts w:ascii="Arial" w:eastAsia="Times New Roman" w:hAnsi="Arial" w:cs="Arial"/>
          <w:color w:val="222222"/>
          <w:kern w:val="0"/>
          <w:sz w:val="24"/>
          <w:szCs w:val="24"/>
          <w:lang w:eastAsia="es-PE"/>
          <w14:ligatures w14:val="none"/>
        </w:rPr>
        <w:t xml:space="preserve">Con ello, se busca contribuir </w:t>
      </w:r>
      <w:r w:rsidR="001407CE">
        <w:rPr>
          <w:rFonts w:ascii="Arial" w:eastAsia="Times New Roman" w:hAnsi="Arial" w:cs="Arial"/>
          <w:color w:val="222222"/>
          <w:kern w:val="0"/>
          <w:sz w:val="24"/>
          <w:szCs w:val="24"/>
          <w:lang w:eastAsia="es-PE"/>
          <w14:ligatures w14:val="none"/>
        </w:rPr>
        <w:t xml:space="preserve">a la </w:t>
      </w:r>
      <w:r w:rsidR="002B2F7C" w:rsidRPr="007B49AA">
        <w:rPr>
          <w:rFonts w:ascii="Arial" w:eastAsia="Times New Roman" w:hAnsi="Arial" w:cs="Arial"/>
          <w:color w:val="222222"/>
          <w:kern w:val="0"/>
          <w:sz w:val="24"/>
          <w:szCs w:val="24"/>
          <w:lang w:eastAsia="es-PE"/>
          <w14:ligatures w14:val="none"/>
        </w:rPr>
        <w:t>inferencia causal moderna, ofreciendo evidencia empírica sobre el valor añadido de los algoritmos de aprendizaje automático para el análisis de impacto en políticas públicas.</w:t>
      </w:r>
    </w:p>
    <w:p w14:paraId="6F6DE81F" w14:textId="0C6C0A92" w:rsidR="003048E5" w:rsidRPr="005B5AC1" w:rsidRDefault="00BF52B1" w:rsidP="002B2F7C">
      <w:p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El trabajo s</w:t>
      </w:r>
      <w:r w:rsidR="003048E5">
        <w:rPr>
          <w:rFonts w:ascii="Arial" w:eastAsia="Times New Roman" w:hAnsi="Arial" w:cs="Arial"/>
          <w:color w:val="222222"/>
          <w:kern w:val="0"/>
          <w:sz w:val="24"/>
          <w:szCs w:val="24"/>
          <w:lang w:eastAsia="es-PE"/>
          <w14:ligatures w14:val="none"/>
        </w:rPr>
        <w:t>e organiza de la siguiente manera</w:t>
      </w:r>
      <w:r w:rsidR="00690CA3">
        <w:rPr>
          <w:rFonts w:ascii="Arial" w:eastAsia="Times New Roman" w:hAnsi="Arial" w:cs="Arial"/>
          <w:color w:val="222222"/>
          <w:kern w:val="0"/>
          <w:sz w:val="24"/>
          <w:szCs w:val="24"/>
          <w:lang w:eastAsia="es-PE"/>
          <w14:ligatures w14:val="none"/>
        </w:rPr>
        <w:t>: (i)</w:t>
      </w:r>
      <w:r w:rsidR="001F23D7">
        <w:rPr>
          <w:rFonts w:ascii="Arial" w:eastAsia="Times New Roman" w:hAnsi="Arial" w:cs="Arial"/>
          <w:color w:val="222222"/>
          <w:kern w:val="0"/>
          <w:sz w:val="24"/>
          <w:szCs w:val="24"/>
          <w:lang w:eastAsia="es-PE"/>
          <w14:ligatures w14:val="none"/>
        </w:rPr>
        <w:t>,</w:t>
      </w:r>
      <w:r w:rsidR="00690CA3">
        <w:rPr>
          <w:rFonts w:ascii="Arial" w:eastAsia="Times New Roman" w:hAnsi="Arial" w:cs="Arial"/>
          <w:color w:val="222222"/>
          <w:kern w:val="0"/>
          <w:sz w:val="24"/>
          <w:szCs w:val="24"/>
          <w:lang w:eastAsia="es-PE"/>
          <w14:ligatures w14:val="none"/>
        </w:rPr>
        <w:t xml:space="preserve"> introducción; (</w:t>
      </w:r>
      <w:proofErr w:type="spellStart"/>
      <w:r w:rsidR="00690CA3">
        <w:rPr>
          <w:rFonts w:ascii="Arial" w:eastAsia="Times New Roman" w:hAnsi="Arial" w:cs="Arial"/>
          <w:color w:val="222222"/>
          <w:kern w:val="0"/>
          <w:sz w:val="24"/>
          <w:szCs w:val="24"/>
          <w:lang w:eastAsia="es-PE"/>
          <w14:ligatures w14:val="none"/>
        </w:rPr>
        <w:t>ii</w:t>
      </w:r>
      <w:proofErr w:type="spellEnd"/>
      <w:r w:rsidR="00690CA3">
        <w:rPr>
          <w:rFonts w:ascii="Arial" w:eastAsia="Times New Roman" w:hAnsi="Arial" w:cs="Arial"/>
          <w:color w:val="222222"/>
          <w:kern w:val="0"/>
          <w:sz w:val="24"/>
          <w:szCs w:val="24"/>
          <w:lang w:eastAsia="es-PE"/>
          <w14:ligatures w14:val="none"/>
        </w:rPr>
        <w:t>)</w:t>
      </w:r>
      <w:r w:rsidR="001F23D7">
        <w:rPr>
          <w:rFonts w:ascii="Arial" w:eastAsia="Times New Roman" w:hAnsi="Arial" w:cs="Arial"/>
          <w:color w:val="222222"/>
          <w:kern w:val="0"/>
          <w:sz w:val="24"/>
          <w:szCs w:val="24"/>
          <w:lang w:eastAsia="es-PE"/>
          <w14:ligatures w14:val="none"/>
        </w:rPr>
        <w:t>,</w:t>
      </w:r>
      <w:r w:rsidR="00690CA3">
        <w:rPr>
          <w:rFonts w:ascii="Arial" w:eastAsia="Times New Roman" w:hAnsi="Arial" w:cs="Arial"/>
          <w:color w:val="222222"/>
          <w:kern w:val="0"/>
          <w:sz w:val="24"/>
          <w:szCs w:val="24"/>
          <w:lang w:eastAsia="es-PE"/>
          <w14:ligatures w14:val="none"/>
        </w:rPr>
        <w:t xml:space="preserve"> justificación del trabajo de investigación</w:t>
      </w:r>
      <w:r w:rsidR="001F23D7">
        <w:rPr>
          <w:rFonts w:ascii="Arial" w:eastAsia="Times New Roman" w:hAnsi="Arial" w:cs="Arial"/>
          <w:color w:val="222222"/>
          <w:kern w:val="0"/>
          <w:sz w:val="24"/>
          <w:szCs w:val="24"/>
          <w:lang w:eastAsia="es-PE"/>
          <w14:ligatures w14:val="none"/>
        </w:rPr>
        <w:t>; (</w:t>
      </w:r>
      <w:proofErr w:type="spellStart"/>
      <w:r w:rsidR="001F23D7">
        <w:rPr>
          <w:rFonts w:ascii="Arial" w:eastAsia="Times New Roman" w:hAnsi="Arial" w:cs="Arial"/>
          <w:color w:val="222222"/>
          <w:kern w:val="0"/>
          <w:sz w:val="24"/>
          <w:szCs w:val="24"/>
          <w:lang w:eastAsia="es-PE"/>
          <w14:ligatures w14:val="none"/>
        </w:rPr>
        <w:t>iii</w:t>
      </w:r>
      <w:proofErr w:type="spellEnd"/>
      <w:r w:rsidR="001F23D7">
        <w:rPr>
          <w:rFonts w:ascii="Arial" w:eastAsia="Times New Roman" w:hAnsi="Arial" w:cs="Arial"/>
          <w:color w:val="222222"/>
          <w:kern w:val="0"/>
          <w:sz w:val="24"/>
          <w:szCs w:val="24"/>
          <w:lang w:eastAsia="es-PE"/>
          <w14:ligatures w14:val="none"/>
        </w:rPr>
        <w:t>), descripción de los datos; (</w:t>
      </w:r>
      <w:proofErr w:type="spellStart"/>
      <w:r w:rsidR="001F23D7">
        <w:rPr>
          <w:rFonts w:ascii="Arial" w:eastAsia="Times New Roman" w:hAnsi="Arial" w:cs="Arial"/>
          <w:color w:val="222222"/>
          <w:kern w:val="0"/>
          <w:sz w:val="24"/>
          <w:szCs w:val="24"/>
          <w:lang w:eastAsia="es-PE"/>
          <w14:ligatures w14:val="none"/>
        </w:rPr>
        <w:t>iv</w:t>
      </w:r>
      <w:proofErr w:type="spellEnd"/>
      <w:r w:rsidR="001F23D7">
        <w:rPr>
          <w:rFonts w:ascii="Arial" w:eastAsia="Times New Roman" w:hAnsi="Arial" w:cs="Arial"/>
          <w:color w:val="222222"/>
          <w:kern w:val="0"/>
          <w:sz w:val="24"/>
          <w:szCs w:val="24"/>
          <w:lang w:eastAsia="es-PE"/>
          <w14:ligatures w14:val="none"/>
        </w:rPr>
        <w:t xml:space="preserve">) el análisis de los datos; y (v), </w:t>
      </w:r>
      <w:r w:rsidR="003048E5">
        <w:rPr>
          <w:rFonts w:ascii="Arial" w:eastAsia="Times New Roman" w:hAnsi="Arial" w:cs="Arial"/>
          <w:color w:val="222222"/>
          <w:kern w:val="0"/>
          <w:sz w:val="24"/>
          <w:szCs w:val="24"/>
          <w:lang w:eastAsia="es-PE"/>
          <w14:ligatures w14:val="none"/>
        </w:rPr>
        <w:t xml:space="preserve">primeras conclusiones. </w:t>
      </w:r>
      <w:r w:rsidR="001F23D7">
        <w:rPr>
          <w:rFonts w:ascii="Arial" w:eastAsia="Times New Roman" w:hAnsi="Arial" w:cs="Arial"/>
          <w:color w:val="222222"/>
          <w:kern w:val="0"/>
          <w:sz w:val="24"/>
          <w:szCs w:val="24"/>
          <w:lang w:eastAsia="es-PE"/>
          <w14:ligatures w14:val="none"/>
        </w:rPr>
        <w:t xml:space="preserve"> </w:t>
      </w:r>
      <w:r w:rsidR="003048E5">
        <w:rPr>
          <w:rFonts w:ascii="Arial" w:eastAsia="Times New Roman" w:hAnsi="Arial" w:cs="Arial"/>
          <w:color w:val="222222"/>
          <w:kern w:val="0"/>
          <w:sz w:val="24"/>
          <w:szCs w:val="24"/>
          <w:lang w:eastAsia="es-PE"/>
          <w14:ligatures w14:val="none"/>
        </w:rPr>
        <w:t xml:space="preserve">Posteriormente se </w:t>
      </w:r>
      <w:r w:rsidR="007C20A7">
        <w:rPr>
          <w:rFonts w:ascii="Arial" w:eastAsia="Times New Roman" w:hAnsi="Arial" w:cs="Arial"/>
          <w:color w:val="222222"/>
          <w:kern w:val="0"/>
          <w:sz w:val="24"/>
          <w:szCs w:val="24"/>
          <w:lang w:eastAsia="es-PE"/>
          <w14:ligatures w14:val="none"/>
        </w:rPr>
        <w:t>agregarán</w:t>
      </w:r>
      <w:r w:rsidR="003048E5">
        <w:rPr>
          <w:rFonts w:ascii="Arial" w:eastAsia="Times New Roman" w:hAnsi="Arial" w:cs="Arial"/>
          <w:color w:val="222222"/>
          <w:kern w:val="0"/>
          <w:sz w:val="24"/>
          <w:szCs w:val="24"/>
          <w:lang w:eastAsia="es-PE"/>
          <w14:ligatures w14:val="none"/>
        </w:rPr>
        <w:t xml:space="preserve"> más secciones y ampliarán </w:t>
      </w:r>
      <w:r w:rsidR="007C20A7">
        <w:rPr>
          <w:rFonts w:ascii="Arial" w:eastAsia="Times New Roman" w:hAnsi="Arial" w:cs="Arial"/>
          <w:color w:val="222222"/>
          <w:kern w:val="0"/>
          <w:sz w:val="24"/>
          <w:szCs w:val="24"/>
          <w:lang w:eastAsia="es-PE"/>
          <w14:ligatures w14:val="none"/>
        </w:rPr>
        <w:t xml:space="preserve">los análisis en las mismas. Se finalizará recapitulando los hallazgos, </w:t>
      </w:r>
      <w:r w:rsidR="00985A4F">
        <w:rPr>
          <w:rFonts w:ascii="Arial" w:eastAsia="Times New Roman" w:hAnsi="Arial" w:cs="Arial"/>
          <w:color w:val="222222"/>
          <w:kern w:val="0"/>
          <w:sz w:val="24"/>
          <w:szCs w:val="24"/>
          <w:lang w:eastAsia="es-PE"/>
          <w14:ligatures w14:val="none"/>
        </w:rPr>
        <w:t>aclarando los riesgos y problemas encontrados en la investigación</w:t>
      </w:r>
      <w:r w:rsidR="00E90F58">
        <w:rPr>
          <w:rFonts w:ascii="Arial" w:eastAsia="Times New Roman" w:hAnsi="Arial" w:cs="Arial"/>
          <w:color w:val="222222"/>
          <w:kern w:val="0"/>
          <w:sz w:val="24"/>
          <w:szCs w:val="24"/>
          <w:lang w:eastAsia="es-PE"/>
          <w14:ligatures w14:val="none"/>
        </w:rPr>
        <w:t xml:space="preserve"> y estableciendo el plan futuro de trabajo.</w:t>
      </w:r>
    </w:p>
    <w:p w14:paraId="0A136877" w14:textId="4B429919" w:rsidR="00F8168C" w:rsidRPr="00F8168C" w:rsidRDefault="00F8168C" w:rsidP="00F8168C">
      <w:pPr>
        <w:jc w:val="both"/>
        <w:rPr>
          <w:rFonts w:ascii="Arial" w:eastAsia="Times New Roman" w:hAnsi="Arial" w:cs="Arial"/>
          <w:color w:val="222222"/>
          <w:kern w:val="0"/>
          <w:sz w:val="24"/>
          <w:szCs w:val="24"/>
          <w:lang w:eastAsia="es-PE"/>
          <w14:ligatures w14:val="none"/>
        </w:rPr>
      </w:pPr>
    </w:p>
    <w:p w14:paraId="3E6273D0" w14:textId="77777777" w:rsidR="00B335E4" w:rsidRDefault="00B335E4" w:rsidP="007B49AA">
      <w:pPr>
        <w:jc w:val="both"/>
        <w:rPr>
          <w:rFonts w:ascii="Arial" w:eastAsia="Times New Roman" w:hAnsi="Arial" w:cs="Arial"/>
          <w:color w:val="222222"/>
          <w:kern w:val="0"/>
          <w:sz w:val="24"/>
          <w:szCs w:val="24"/>
          <w:lang w:eastAsia="es-PE"/>
          <w14:ligatures w14:val="none"/>
        </w:rPr>
      </w:pPr>
    </w:p>
    <w:p w14:paraId="7AE7220E" w14:textId="77777777" w:rsidR="00236435" w:rsidRDefault="00236435" w:rsidP="007B49AA">
      <w:pPr>
        <w:jc w:val="both"/>
        <w:rPr>
          <w:rFonts w:ascii="Arial" w:eastAsia="Times New Roman" w:hAnsi="Arial" w:cs="Arial"/>
          <w:color w:val="222222"/>
          <w:kern w:val="0"/>
          <w:sz w:val="24"/>
          <w:szCs w:val="24"/>
          <w:lang w:eastAsia="es-PE"/>
          <w14:ligatures w14:val="none"/>
        </w:rPr>
      </w:pPr>
    </w:p>
    <w:p w14:paraId="277944C8" w14:textId="625A7CE3" w:rsidR="00025CEE" w:rsidRPr="001407CE" w:rsidRDefault="0078072D" w:rsidP="001407CE">
      <w:pPr>
        <w:pStyle w:val="Prrafodelista"/>
        <w:numPr>
          <w:ilvl w:val="0"/>
          <w:numId w:val="4"/>
        </w:numPr>
        <w:rPr>
          <w:rFonts w:ascii="Arial" w:eastAsia="Times New Roman" w:hAnsi="Arial" w:cs="Arial"/>
          <w:color w:val="222222"/>
          <w:kern w:val="0"/>
          <w:sz w:val="24"/>
          <w:szCs w:val="24"/>
          <w:lang w:eastAsia="es-PE"/>
          <w14:ligatures w14:val="none"/>
        </w:rPr>
      </w:pPr>
      <w:r w:rsidRPr="005B5AC1">
        <w:rPr>
          <w:lang w:eastAsia="es-PE"/>
        </w:rPr>
        <w:br w:type="page"/>
      </w:r>
      <w:r w:rsidR="00025CEE" w:rsidRPr="001407CE">
        <w:rPr>
          <w:rFonts w:ascii="Arial" w:eastAsia="Times New Roman" w:hAnsi="Arial" w:cs="Arial"/>
          <w:b/>
          <w:bCs/>
          <w:color w:val="222222"/>
          <w:kern w:val="0"/>
          <w:sz w:val="24"/>
          <w:szCs w:val="24"/>
          <w:lang w:eastAsia="es-PE"/>
          <w14:ligatures w14:val="none"/>
        </w:rPr>
        <w:lastRenderedPageBreak/>
        <w:t>Justificación</w:t>
      </w:r>
    </w:p>
    <w:p w14:paraId="4F1619D3" w14:textId="7E21DD82" w:rsidR="001407CE" w:rsidRPr="00B335E4" w:rsidRDefault="001407CE" w:rsidP="00750C27">
      <w:pPr>
        <w:spacing w:line="276" w:lineRule="auto"/>
        <w:jc w:val="both"/>
        <w:rPr>
          <w:rFonts w:ascii="Arial" w:eastAsia="Times New Roman" w:hAnsi="Arial" w:cs="Arial"/>
          <w:color w:val="222222"/>
          <w:kern w:val="0"/>
          <w:sz w:val="24"/>
          <w:szCs w:val="24"/>
          <w:lang w:eastAsia="es-PE"/>
          <w14:ligatures w14:val="none"/>
        </w:rPr>
      </w:pPr>
      <w:r w:rsidRPr="00B335E4">
        <w:rPr>
          <w:rFonts w:ascii="Arial" w:eastAsia="Times New Roman" w:hAnsi="Arial" w:cs="Arial"/>
          <w:color w:val="222222"/>
          <w:kern w:val="0"/>
          <w:sz w:val="24"/>
          <w:szCs w:val="24"/>
          <w:lang w:eastAsia="es-PE"/>
          <w14:ligatures w14:val="none"/>
        </w:rPr>
        <w:t>Los métodos de ML están diseñados principalmente para encontrar patrones en los datos con el objetivo de mejorar la predicción. A diferencia de los modelos estadísticos tradicionales, que suelen requerir una especificación funcional explícita</w:t>
      </w:r>
      <w:r w:rsidR="00223A38">
        <w:rPr>
          <w:rFonts w:ascii="Arial" w:eastAsia="Times New Roman" w:hAnsi="Arial" w:cs="Arial"/>
          <w:color w:val="222222"/>
          <w:kern w:val="0"/>
          <w:sz w:val="24"/>
          <w:szCs w:val="24"/>
          <w:lang w:eastAsia="es-PE"/>
          <w14:ligatures w14:val="none"/>
        </w:rPr>
        <w:t xml:space="preserve">, </w:t>
      </w:r>
      <w:r w:rsidRPr="00B335E4">
        <w:rPr>
          <w:rFonts w:ascii="Arial" w:eastAsia="Times New Roman" w:hAnsi="Arial" w:cs="Arial"/>
          <w:color w:val="222222"/>
          <w:kern w:val="0"/>
          <w:sz w:val="24"/>
          <w:szCs w:val="24"/>
          <w:lang w:eastAsia="es-PE"/>
          <w14:ligatures w14:val="none"/>
        </w:rPr>
        <w:t>los algoritmos de ML aprenden automáticamente relaciones complejas y no lineales entre variables a partir de grandes cantidades de datos, sin imponer una forma funcional predeterminada.</w:t>
      </w:r>
    </w:p>
    <w:p w14:paraId="1DE9974F" w14:textId="4BD8BD3D" w:rsidR="001407CE" w:rsidRDefault="001407CE" w:rsidP="00750C27">
      <w:pPr>
        <w:spacing w:line="276" w:lineRule="auto"/>
        <w:jc w:val="both"/>
        <w:rPr>
          <w:rFonts w:ascii="Arial" w:eastAsia="Times New Roman" w:hAnsi="Arial" w:cs="Arial"/>
          <w:color w:val="222222"/>
          <w:kern w:val="0"/>
          <w:sz w:val="24"/>
          <w:szCs w:val="24"/>
          <w:lang w:eastAsia="es-PE"/>
          <w14:ligatures w14:val="none"/>
        </w:rPr>
      </w:pPr>
      <w:r w:rsidRPr="00B335E4">
        <w:rPr>
          <w:rFonts w:ascii="Arial" w:eastAsia="Times New Roman" w:hAnsi="Arial" w:cs="Arial"/>
          <w:color w:val="222222"/>
          <w:kern w:val="0"/>
          <w:sz w:val="24"/>
          <w:szCs w:val="24"/>
          <w:lang w:eastAsia="es-PE"/>
          <w14:ligatures w14:val="none"/>
        </w:rPr>
        <w:t>En el contexto de la inferencia causal, el objetivo no es simplemente predecir un resultado, sino estimar el efecto de una intervención o tratamiento</w:t>
      </w:r>
      <w:r w:rsidR="00A559D4">
        <w:rPr>
          <w:rFonts w:ascii="Arial" w:eastAsia="Times New Roman" w:hAnsi="Arial" w:cs="Arial"/>
          <w:color w:val="222222"/>
          <w:kern w:val="0"/>
          <w:sz w:val="24"/>
          <w:szCs w:val="24"/>
          <w:lang w:eastAsia="es-PE"/>
          <w14:ligatures w14:val="none"/>
        </w:rPr>
        <w:t>, como</w:t>
      </w:r>
      <w:r w:rsidR="00BF52B1">
        <w:rPr>
          <w:rFonts w:ascii="Arial" w:eastAsia="Times New Roman" w:hAnsi="Arial" w:cs="Arial"/>
          <w:color w:val="222222"/>
          <w:kern w:val="0"/>
          <w:sz w:val="24"/>
          <w:szCs w:val="24"/>
          <w:lang w:eastAsia="es-PE"/>
          <w14:ligatures w14:val="none"/>
        </w:rPr>
        <w:t xml:space="preserve"> el de</w:t>
      </w:r>
      <w:r w:rsidRPr="00B335E4">
        <w:rPr>
          <w:rFonts w:ascii="Arial" w:eastAsia="Times New Roman" w:hAnsi="Arial" w:cs="Arial"/>
          <w:color w:val="222222"/>
          <w:kern w:val="0"/>
          <w:sz w:val="24"/>
          <w:szCs w:val="24"/>
          <w:lang w:eastAsia="es-PE"/>
          <w14:ligatures w14:val="none"/>
        </w:rPr>
        <w:t xml:space="preserve"> participar</w:t>
      </w:r>
      <w:r w:rsidR="00BF52B1">
        <w:rPr>
          <w:rFonts w:ascii="Arial" w:eastAsia="Times New Roman" w:hAnsi="Arial" w:cs="Arial"/>
          <w:color w:val="222222"/>
          <w:kern w:val="0"/>
          <w:sz w:val="24"/>
          <w:szCs w:val="24"/>
          <w:lang w:eastAsia="es-PE"/>
          <w14:ligatures w14:val="none"/>
        </w:rPr>
        <w:t xml:space="preserve"> o no</w:t>
      </w:r>
      <w:r w:rsidRPr="00B335E4">
        <w:rPr>
          <w:rFonts w:ascii="Arial" w:eastAsia="Times New Roman" w:hAnsi="Arial" w:cs="Arial"/>
          <w:color w:val="222222"/>
          <w:kern w:val="0"/>
          <w:sz w:val="24"/>
          <w:szCs w:val="24"/>
          <w:lang w:eastAsia="es-PE"/>
          <w14:ligatures w14:val="none"/>
        </w:rPr>
        <w:t xml:space="preserve"> en un programa de capacitación laboral. El desafío aquí radica en aislar la relación causal entre el tratamiento y el resultado, controlando por variables de confusión que podrían sesgar la estimación.</w:t>
      </w:r>
    </w:p>
    <w:p w14:paraId="6167B0D7" w14:textId="4C5007CC" w:rsidR="00094DEA" w:rsidRDefault="007E480E" w:rsidP="00750C27">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Los algoritmos de ML aíslan esa relación</w:t>
      </w:r>
      <w:r w:rsidR="00A20BEE">
        <w:rPr>
          <w:rFonts w:ascii="Arial" w:eastAsia="Times New Roman" w:hAnsi="Arial" w:cs="Arial"/>
          <w:color w:val="222222"/>
          <w:kern w:val="0"/>
          <w:sz w:val="24"/>
          <w:szCs w:val="24"/>
          <w:lang w:eastAsia="es-PE"/>
          <w14:ligatures w14:val="none"/>
        </w:rPr>
        <w:t xml:space="preserve"> a través </w:t>
      </w:r>
      <w:r w:rsidR="00D14B4A">
        <w:rPr>
          <w:rFonts w:ascii="Arial" w:eastAsia="Times New Roman" w:hAnsi="Arial" w:cs="Arial"/>
          <w:color w:val="222222"/>
          <w:kern w:val="0"/>
          <w:sz w:val="24"/>
          <w:szCs w:val="24"/>
          <w:lang w:eastAsia="es-PE"/>
          <w14:ligatures w14:val="none"/>
        </w:rPr>
        <w:t xml:space="preserve">de cuatro </w:t>
      </w:r>
      <w:r w:rsidR="000F7AC1">
        <w:rPr>
          <w:rFonts w:ascii="Arial" w:eastAsia="Times New Roman" w:hAnsi="Arial" w:cs="Arial"/>
          <w:color w:val="222222"/>
          <w:kern w:val="0"/>
          <w:sz w:val="24"/>
          <w:szCs w:val="24"/>
          <w:lang w:eastAsia="es-PE"/>
          <w14:ligatures w14:val="none"/>
        </w:rPr>
        <w:t xml:space="preserve">pasos: (i) estimando los </w:t>
      </w:r>
      <w:r w:rsidR="0097178F">
        <w:rPr>
          <w:rFonts w:ascii="Arial" w:eastAsia="Times New Roman" w:hAnsi="Arial" w:cs="Arial"/>
          <w:color w:val="222222"/>
          <w:kern w:val="0"/>
          <w:sz w:val="24"/>
          <w:szCs w:val="24"/>
          <w:lang w:eastAsia="es-PE"/>
          <w14:ligatures w14:val="none"/>
        </w:rPr>
        <w:t xml:space="preserve">parámetros de </w:t>
      </w:r>
      <w:proofErr w:type="spellStart"/>
      <w:r w:rsidR="0097178F">
        <w:rPr>
          <w:rFonts w:ascii="Arial" w:eastAsia="Times New Roman" w:hAnsi="Arial" w:cs="Arial"/>
          <w:color w:val="222222"/>
          <w:kern w:val="0"/>
          <w:sz w:val="24"/>
          <w:szCs w:val="24"/>
          <w:lang w:eastAsia="es-PE"/>
          <w14:ligatures w14:val="none"/>
        </w:rPr>
        <w:t>nuisance</w:t>
      </w:r>
      <w:proofErr w:type="spellEnd"/>
      <w:r w:rsidR="0097178F">
        <w:rPr>
          <w:rFonts w:ascii="Arial" w:eastAsia="Times New Roman" w:hAnsi="Arial" w:cs="Arial"/>
          <w:color w:val="222222"/>
          <w:kern w:val="0"/>
          <w:sz w:val="24"/>
          <w:szCs w:val="24"/>
          <w:lang w:eastAsia="es-PE"/>
          <w14:ligatures w14:val="none"/>
        </w:rPr>
        <w:t xml:space="preserve"> (</w:t>
      </w:r>
      <w:proofErr w:type="spellStart"/>
      <w:r w:rsidR="0097178F">
        <w:rPr>
          <w:rFonts w:ascii="Arial" w:eastAsia="Times New Roman" w:hAnsi="Arial" w:cs="Arial"/>
          <w:color w:val="222222"/>
          <w:kern w:val="0"/>
          <w:sz w:val="24"/>
          <w:szCs w:val="24"/>
          <w:lang w:eastAsia="es-PE"/>
          <w14:ligatures w14:val="none"/>
        </w:rPr>
        <w:t>propensidad</w:t>
      </w:r>
      <w:proofErr w:type="spellEnd"/>
      <w:r w:rsidR="0097178F">
        <w:rPr>
          <w:rFonts w:ascii="Arial" w:eastAsia="Times New Roman" w:hAnsi="Arial" w:cs="Arial"/>
          <w:color w:val="222222"/>
          <w:kern w:val="0"/>
          <w:sz w:val="24"/>
          <w:szCs w:val="24"/>
          <w:lang w:eastAsia="es-PE"/>
          <w14:ligatures w14:val="none"/>
        </w:rPr>
        <w:t xml:space="preserve"> a ser tratado)</w:t>
      </w:r>
      <w:r w:rsidR="000F7AC1">
        <w:rPr>
          <w:rFonts w:ascii="Arial" w:eastAsia="Times New Roman" w:hAnsi="Arial" w:cs="Arial"/>
          <w:color w:val="222222"/>
          <w:kern w:val="0"/>
          <w:sz w:val="24"/>
          <w:szCs w:val="24"/>
          <w:lang w:eastAsia="es-PE"/>
          <w14:ligatures w14:val="none"/>
        </w:rPr>
        <w:t>, (</w:t>
      </w:r>
      <w:proofErr w:type="spellStart"/>
      <w:r w:rsidR="000F7AC1">
        <w:rPr>
          <w:rFonts w:ascii="Arial" w:eastAsia="Times New Roman" w:hAnsi="Arial" w:cs="Arial"/>
          <w:color w:val="222222"/>
          <w:kern w:val="0"/>
          <w:sz w:val="24"/>
          <w:szCs w:val="24"/>
          <w:lang w:eastAsia="es-PE"/>
          <w14:ligatures w14:val="none"/>
        </w:rPr>
        <w:t>ii</w:t>
      </w:r>
      <w:proofErr w:type="spellEnd"/>
      <w:r w:rsidR="000F7AC1">
        <w:rPr>
          <w:rFonts w:ascii="Arial" w:eastAsia="Times New Roman" w:hAnsi="Arial" w:cs="Arial"/>
          <w:color w:val="222222"/>
          <w:kern w:val="0"/>
          <w:sz w:val="24"/>
          <w:szCs w:val="24"/>
          <w:lang w:eastAsia="es-PE"/>
          <w14:ligatures w14:val="none"/>
        </w:rPr>
        <w:t>)</w:t>
      </w:r>
      <w:r w:rsidR="00A20BEE">
        <w:rPr>
          <w:rFonts w:ascii="Arial" w:eastAsia="Times New Roman" w:hAnsi="Arial" w:cs="Arial"/>
          <w:color w:val="222222"/>
          <w:kern w:val="0"/>
          <w:sz w:val="24"/>
          <w:szCs w:val="24"/>
          <w:lang w:eastAsia="es-PE"/>
          <w14:ligatures w14:val="none"/>
        </w:rPr>
        <w:t xml:space="preserve"> </w:t>
      </w:r>
      <w:r w:rsidR="001C3854">
        <w:rPr>
          <w:rFonts w:ascii="Arial" w:eastAsia="Times New Roman" w:hAnsi="Arial" w:cs="Arial"/>
          <w:color w:val="222222"/>
          <w:kern w:val="0"/>
          <w:sz w:val="24"/>
          <w:szCs w:val="24"/>
          <w:lang w:eastAsia="es-PE"/>
          <w14:ligatures w14:val="none"/>
        </w:rPr>
        <w:t xml:space="preserve">modelando las relaciones complejas </w:t>
      </w:r>
      <w:r w:rsidR="00B04144">
        <w:rPr>
          <w:rFonts w:ascii="Arial" w:eastAsia="Times New Roman" w:hAnsi="Arial" w:cs="Arial"/>
          <w:color w:val="222222"/>
          <w:kern w:val="0"/>
          <w:sz w:val="24"/>
          <w:szCs w:val="24"/>
          <w:lang w:eastAsia="es-PE"/>
          <w14:ligatures w14:val="none"/>
        </w:rPr>
        <w:t>a través de validación cruzada, (</w:t>
      </w:r>
      <w:proofErr w:type="spellStart"/>
      <w:r w:rsidR="00B04144">
        <w:rPr>
          <w:rFonts w:ascii="Arial" w:eastAsia="Times New Roman" w:hAnsi="Arial" w:cs="Arial"/>
          <w:color w:val="222222"/>
          <w:kern w:val="0"/>
          <w:sz w:val="24"/>
          <w:szCs w:val="24"/>
          <w:lang w:eastAsia="es-PE"/>
          <w14:ligatures w14:val="none"/>
        </w:rPr>
        <w:t>iii</w:t>
      </w:r>
      <w:proofErr w:type="spellEnd"/>
      <w:r w:rsidR="00B04144">
        <w:rPr>
          <w:rFonts w:ascii="Arial" w:eastAsia="Times New Roman" w:hAnsi="Arial" w:cs="Arial"/>
          <w:color w:val="222222"/>
          <w:kern w:val="0"/>
          <w:sz w:val="24"/>
          <w:szCs w:val="24"/>
          <w:lang w:eastAsia="es-PE"/>
          <w14:ligatures w14:val="none"/>
        </w:rPr>
        <w:t xml:space="preserve">) </w:t>
      </w:r>
      <w:r w:rsidR="00DE7832">
        <w:rPr>
          <w:rFonts w:ascii="Arial" w:eastAsia="Times New Roman" w:hAnsi="Arial" w:cs="Arial"/>
          <w:color w:val="222222"/>
          <w:kern w:val="0"/>
          <w:sz w:val="24"/>
          <w:szCs w:val="24"/>
          <w:lang w:eastAsia="es-PE"/>
          <w14:ligatures w14:val="none"/>
        </w:rPr>
        <w:t>estimando efectos heterogéneos condicionales a características</w:t>
      </w:r>
      <w:r w:rsidR="00146BBD">
        <w:rPr>
          <w:rFonts w:ascii="Arial" w:eastAsia="Times New Roman" w:hAnsi="Arial" w:cs="Arial"/>
          <w:color w:val="222222"/>
          <w:kern w:val="0"/>
          <w:sz w:val="24"/>
          <w:szCs w:val="24"/>
          <w:lang w:eastAsia="es-PE"/>
          <w14:ligatures w14:val="none"/>
        </w:rPr>
        <w:t>, y (</w:t>
      </w:r>
      <w:proofErr w:type="spellStart"/>
      <w:r w:rsidR="00146BBD">
        <w:rPr>
          <w:rFonts w:ascii="Arial" w:eastAsia="Times New Roman" w:hAnsi="Arial" w:cs="Arial"/>
          <w:color w:val="222222"/>
          <w:kern w:val="0"/>
          <w:sz w:val="24"/>
          <w:szCs w:val="24"/>
          <w:lang w:eastAsia="es-PE"/>
          <w14:ligatures w14:val="none"/>
        </w:rPr>
        <w:t>iv</w:t>
      </w:r>
      <w:proofErr w:type="spellEnd"/>
      <w:r w:rsidR="00146BBD">
        <w:rPr>
          <w:rFonts w:ascii="Arial" w:eastAsia="Times New Roman" w:hAnsi="Arial" w:cs="Arial"/>
          <w:color w:val="222222"/>
          <w:kern w:val="0"/>
          <w:sz w:val="24"/>
          <w:szCs w:val="24"/>
          <w:lang w:eastAsia="es-PE"/>
          <w14:ligatures w14:val="none"/>
        </w:rPr>
        <w:t xml:space="preserve">) usando la alta dimensionalidad </w:t>
      </w:r>
      <w:r w:rsidR="00113837">
        <w:rPr>
          <w:rFonts w:ascii="Arial" w:eastAsia="Times New Roman" w:hAnsi="Arial" w:cs="Arial"/>
          <w:color w:val="222222"/>
          <w:kern w:val="0"/>
          <w:sz w:val="24"/>
          <w:szCs w:val="24"/>
          <w:lang w:eastAsia="es-PE"/>
          <w14:ligatures w14:val="none"/>
        </w:rPr>
        <w:t xml:space="preserve">para encontrar las variables más importantes. </w:t>
      </w:r>
      <w:r w:rsidR="007E300C">
        <w:rPr>
          <w:rFonts w:ascii="Arial" w:eastAsia="Times New Roman" w:hAnsi="Arial" w:cs="Arial"/>
          <w:color w:val="222222"/>
          <w:kern w:val="0"/>
          <w:sz w:val="24"/>
          <w:szCs w:val="24"/>
          <w:lang w:eastAsia="es-PE"/>
          <w14:ligatures w14:val="none"/>
        </w:rPr>
        <w:t>Ello</w:t>
      </w:r>
      <w:r w:rsidR="00DD00F8">
        <w:rPr>
          <w:rFonts w:ascii="Arial" w:eastAsia="Times New Roman" w:hAnsi="Arial" w:cs="Arial"/>
          <w:color w:val="222222"/>
          <w:kern w:val="0"/>
          <w:sz w:val="24"/>
          <w:szCs w:val="24"/>
          <w:lang w:eastAsia="es-PE"/>
          <w14:ligatures w14:val="none"/>
        </w:rPr>
        <w:t xml:space="preserve"> permite usar las variables más importantes para estimar </w:t>
      </w:r>
      <w:r w:rsidR="005462D4">
        <w:rPr>
          <w:rFonts w:ascii="Arial" w:eastAsia="Times New Roman" w:hAnsi="Arial" w:cs="Arial"/>
          <w:color w:val="222222"/>
          <w:kern w:val="0"/>
          <w:sz w:val="24"/>
          <w:szCs w:val="24"/>
          <w:lang w:eastAsia="es-PE"/>
          <w14:ligatures w14:val="none"/>
        </w:rPr>
        <w:t>su efecto causal en la variable de interés</w:t>
      </w:r>
      <w:r w:rsidR="00E517E7">
        <w:rPr>
          <w:rFonts w:ascii="Arial" w:eastAsia="Times New Roman" w:hAnsi="Arial" w:cs="Arial"/>
          <w:color w:val="222222"/>
          <w:kern w:val="0"/>
          <w:sz w:val="24"/>
          <w:szCs w:val="24"/>
          <w:lang w:eastAsia="es-PE"/>
          <w14:ligatures w14:val="none"/>
        </w:rPr>
        <w:t xml:space="preserve"> </w:t>
      </w:r>
      <w:r w:rsidR="005462D4">
        <w:rPr>
          <w:rFonts w:ascii="Arial" w:eastAsia="Times New Roman" w:hAnsi="Arial" w:cs="Arial"/>
          <w:color w:val="222222"/>
          <w:kern w:val="0"/>
          <w:sz w:val="24"/>
          <w:szCs w:val="24"/>
          <w:lang w:eastAsia="es-PE"/>
          <w14:ligatures w14:val="none"/>
        </w:rPr>
        <w:t>condicional</w:t>
      </w:r>
      <w:r w:rsidR="00A457EF">
        <w:rPr>
          <w:rFonts w:ascii="Arial" w:eastAsia="Times New Roman" w:hAnsi="Arial" w:cs="Arial"/>
          <w:color w:val="222222"/>
          <w:kern w:val="0"/>
          <w:sz w:val="24"/>
          <w:szCs w:val="24"/>
          <w:lang w:eastAsia="es-PE"/>
          <w14:ligatures w14:val="none"/>
        </w:rPr>
        <w:t xml:space="preserve"> a si </w:t>
      </w:r>
      <w:r w:rsidR="00FF1C91">
        <w:rPr>
          <w:rFonts w:ascii="Arial" w:eastAsia="Times New Roman" w:hAnsi="Arial" w:cs="Arial"/>
          <w:color w:val="222222"/>
          <w:kern w:val="0"/>
          <w:sz w:val="24"/>
          <w:szCs w:val="24"/>
          <w:lang w:eastAsia="es-PE"/>
          <w14:ligatures w14:val="none"/>
        </w:rPr>
        <w:t>las personas</w:t>
      </w:r>
      <w:r w:rsidR="00A457EF">
        <w:rPr>
          <w:rFonts w:ascii="Arial" w:eastAsia="Times New Roman" w:hAnsi="Arial" w:cs="Arial"/>
          <w:color w:val="222222"/>
          <w:kern w:val="0"/>
          <w:sz w:val="24"/>
          <w:szCs w:val="24"/>
          <w:lang w:eastAsia="es-PE"/>
          <w14:ligatures w14:val="none"/>
        </w:rPr>
        <w:t xml:space="preserve"> </w:t>
      </w:r>
      <w:r w:rsidR="00FF1C91">
        <w:rPr>
          <w:rFonts w:ascii="Arial" w:eastAsia="Times New Roman" w:hAnsi="Arial" w:cs="Arial"/>
          <w:color w:val="222222"/>
          <w:kern w:val="0"/>
          <w:sz w:val="24"/>
          <w:szCs w:val="24"/>
          <w:lang w:eastAsia="es-PE"/>
          <w14:ligatures w14:val="none"/>
        </w:rPr>
        <w:t xml:space="preserve">fueron </w:t>
      </w:r>
      <w:r w:rsidR="00A457EF">
        <w:rPr>
          <w:rFonts w:ascii="Arial" w:eastAsia="Times New Roman" w:hAnsi="Arial" w:cs="Arial"/>
          <w:color w:val="222222"/>
          <w:kern w:val="0"/>
          <w:sz w:val="24"/>
          <w:szCs w:val="24"/>
          <w:lang w:eastAsia="es-PE"/>
          <w14:ligatures w14:val="none"/>
        </w:rPr>
        <w:t>apoy</w:t>
      </w:r>
      <w:r w:rsidR="00FF1C91">
        <w:rPr>
          <w:rFonts w:ascii="Arial" w:eastAsia="Times New Roman" w:hAnsi="Arial" w:cs="Arial"/>
          <w:color w:val="222222"/>
          <w:kern w:val="0"/>
          <w:sz w:val="24"/>
          <w:szCs w:val="24"/>
          <w:lang w:eastAsia="es-PE"/>
          <w14:ligatures w14:val="none"/>
        </w:rPr>
        <w:t>adas</w:t>
      </w:r>
      <w:r w:rsidR="00A457EF">
        <w:rPr>
          <w:rFonts w:ascii="Arial" w:eastAsia="Times New Roman" w:hAnsi="Arial" w:cs="Arial"/>
          <w:color w:val="222222"/>
          <w:kern w:val="0"/>
          <w:sz w:val="24"/>
          <w:szCs w:val="24"/>
          <w:lang w:eastAsia="es-PE"/>
          <w14:ligatures w14:val="none"/>
        </w:rPr>
        <w:t xml:space="preserve"> </w:t>
      </w:r>
      <w:r w:rsidR="00FF1C91">
        <w:rPr>
          <w:rFonts w:ascii="Arial" w:eastAsia="Times New Roman" w:hAnsi="Arial" w:cs="Arial"/>
          <w:color w:val="222222"/>
          <w:kern w:val="0"/>
          <w:sz w:val="24"/>
          <w:szCs w:val="24"/>
          <w:lang w:eastAsia="es-PE"/>
          <w14:ligatures w14:val="none"/>
        </w:rPr>
        <w:t>por</w:t>
      </w:r>
      <w:r w:rsidR="00A457EF">
        <w:rPr>
          <w:rFonts w:ascii="Arial" w:eastAsia="Times New Roman" w:hAnsi="Arial" w:cs="Arial"/>
          <w:color w:val="222222"/>
          <w:kern w:val="0"/>
          <w:sz w:val="24"/>
          <w:szCs w:val="24"/>
          <w:lang w:eastAsia="es-PE"/>
          <w14:ligatures w14:val="none"/>
        </w:rPr>
        <w:t xml:space="preserve"> la política o no. </w:t>
      </w:r>
      <w:r w:rsidR="00D22F3A" w:rsidRPr="00094DEA">
        <w:rPr>
          <w:rFonts w:ascii="Arial" w:eastAsia="Times New Roman" w:hAnsi="Arial" w:cs="Arial"/>
          <w:color w:val="222222"/>
          <w:kern w:val="0"/>
          <w:sz w:val="24"/>
          <w:szCs w:val="24"/>
          <w:lang w:eastAsia="es-PE"/>
          <w14:ligatures w14:val="none"/>
        </w:rPr>
        <w:t>Esto no solo contribuye a una mejor comprensión del impacto promedio del programa, sino también a identificar subgrupos que se benefician en mayor medida</w:t>
      </w:r>
      <w:r w:rsidR="00D22F3A">
        <w:rPr>
          <w:rFonts w:ascii="Arial" w:eastAsia="Times New Roman" w:hAnsi="Arial" w:cs="Arial"/>
          <w:color w:val="222222"/>
          <w:kern w:val="0"/>
          <w:sz w:val="24"/>
          <w:szCs w:val="24"/>
          <w:lang w:eastAsia="es-PE"/>
          <w14:ligatures w14:val="none"/>
        </w:rPr>
        <w:t>.</w:t>
      </w:r>
    </w:p>
    <w:p w14:paraId="10FD8392" w14:textId="0781D1E9" w:rsidR="003F438A" w:rsidRDefault="003F438A" w:rsidP="00750C27">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Lo anterior </w:t>
      </w:r>
      <w:r w:rsidR="003C5463">
        <w:rPr>
          <w:rFonts w:ascii="Arial" w:eastAsia="Times New Roman" w:hAnsi="Arial" w:cs="Arial"/>
          <w:color w:val="222222"/>
          <w:kern w:val="0"/>
          <w:sz w:val="24"/>
          <w:szCs w:val="24"/>
          <w:lang w:eastAsia="es-PE"/>
          <w14:ligatures w14:val="none"/>
        </w:rPr>
        <w:t>es difícil</w:t>
      </w:r>
      <w:r>
        <w:rPr>
          <w:rFonts w:ascii="Arial" w:eastAsia="Times New Roman" w:hAnsi="Arial" w:cs="Arial"/>
          <w:color w:val="222222"/>
          <w:kern w:val="0"/>
          <w:sz w:val="24"/>
          <w:szCs w:val="24"/>
          <w:lang w:eastAsia="es-PE"/>
          <w14:ligatures w14:val="none"/>
        </w:rPr>
        <w:t xml:space="preserve"> de </w:t>
      </w:r>
      <w:r w:rsidR="00795718">
        <w:rPr>
          <w:rFonts w:ascii="Arial" w:eastAsia="Times New Roman" w:hAnsi="Arial" w:cs="Arial"/>
          <w:color w:val="222222"/>
          <w:kern w:val="0"/>
          <w:sz w:val="24"/>
          <w:szCs w:val="24"/>
          <w:lang w:eastAsia="es-PE"/>
          <w14:ligatures w14:val="none"/>
        </w:rPr>
        <w:t>modelar</w:t>
      </w:r>
      <w:r>
        <w:rPr>
          <w:rFonts w:ascii="Arial" w:eastAsia="Times New Roman" w:hAnsi="Arial" w:cs="Arial"/>
          <w:color w:val="222222"/>
          <w:kern w:val="0"/>
          <w:sz w:val="24"/>
          <w:szCs w:val="24"/>
          <w:lang w:eastAsia="es-PE"/>
          <w14:ligatures w14:val="none"/>
        </w:rPr>
        <w:t xml:space="preserve"> </w:t>
      </w:r>
      <w:r w:rsidR="0045222B">
        <w:rPr>
          <w:rFonts w:ascii="Arial" w:eastAsia="Times New Roman" w:hAnsi="Arial" w:cs="Arial"/>
          <w:color w:val="222222"/>
          <w:kern w:val="0"/>
          <w:sz w:val="24"/>
          <w:szCs w:val="24"/>
          <w:lang w:eastAsia="es-PE"/>
          <w14:ligatures w14:val="none"/>
        </w:rPr>
        <w:t xml:space="preserve">mediante una regresión lineal, especialmente porque esta requiere satisfacer supuestos </w:t>
      </w:r>
      <w:r w:rsidR="00B2755A">
        <w:rPr>
          <w:rFonts w:ascii="Arial" w:eastAsia="Times New Roman" w:hAnsi="Arial" w:cs="Arial"/>
          <w:color w:val="222222"/>
          <w:kern w:val="0"/>
          <w:sz w:val="24"/>
          <w:szCs w:val="24"/>
          <w:lang w:eastAsia="es-PE"/>
          <w14:ligatures w14:val="none"/>
        </w:rPr>
        <w:t xml:space="preserve">como los </w:t>
      </w:r>
      <w:r w:rsidR="00451CC2">
        <w:rPr>
          <w:rFonts w:ascii="Arial" w:eastAsia="Times New Roman" w:hAnsi="Arial" w:cs="Arial"/>
          <w:color w:val="222222"/>
          <w:kern w:val="0"/>
          <w:sz w:val="24"/>
          <w:szCs w:val="24"/>
          <w:lang w:eastAsia="es-PE"/>
          <w14:ligatures w14:val="none"/>
        </w:rPr>
        <w:t>de identifica</w:t>
      </w:r>
      <w:r w:rsidR="000918A9">
        <w:rPr>
          <w:rFonts w:ascii="Arial" w:eastAsia="Times New Roman" w:hAnsi="Arial" w:cs="Arial"/>
          <w:color w:val="222222"/>
          <w:kern w:val="0"/>
          <w:sz w:val="24"/>
          <w:szCs w:val="24"/>
          <w:lang w:eastAsia="es-PE"/>
          <w14:ligatures w14:val="none"/>
        </w:rPr>
        <w:t xml:space="preserve">bilidad, colinealidad </w:t>
      </w:r>
      <w:r w:rsidR="007E300C">
        <w:rPr>
          <w:rFonts w:ascii="Arial" w:eastAsia="Times New Roman" w:hAnsi="Arial" w:cs="Arial"/>
          <w:color w:val="222222"/>
          <w:kern w:val="0"/>
          <w:sz w:val="24"/>
          <w:szCs w:val="24"/>
          <w:lang w:eastAsia="es-PE"/>
          <w14:ligatures w14:val="none"/>
        </w:rPr>
        <w:t xml:space="preserve">perfecta </w:t>
      </w:r>
      <w:r w:rsidR="000918A9">
        <w:rPr>
          <w:rFonts w:ascii="Arial" w:eastAsia="Times New Roman" w:hAnsi="Arial" w:cs="Arial"/>
          <w:color w:val="222222"/>
          <w:kern w:val="0"/>
          <w:sz w:val="24"/>
          <w:szCs w:val="24"/>
          <w:lang w:eastAsia="es-PE"/>
          <w14:ligatures w14:val="none"/>
        </w:rPr>
        <w:t xml:space="preserve">e </w:t>
      </w:r>
      <w:proofErr w:type="spellStart"/>
      <w:r w:rsidR="000918A9">
        <w:rPr>
          <w:rFonts w:ascii="Arial" w:eastAsia="Times New Roman" w:hAnsi="Arial" w:cs="Arial"/>
          <w:color w:val="222222"/>
          <w:kern w:val="0"/>
          <w:sz w:val="24"/>
          <w:szCs w:val="24"/>
          <w:lang w:eastAsia="es-PE"/>
          <w14:ligatures w14:val="none"/>
        </w:rPr>
        <w:t>insesgadez</w:t>
      </w:r>
      <w:proofErr w:type="spellEnd"/>
      <w:r w:rsidR="000918A9">
        <w:rPr>
          <w:rFonts w:ascii="Arial" w:eastAsia="Times New Roman" w:hAnsi="Arial" w:cs="Arial"/>
          <w:color w:val="222222"/>
          <w:kern w:val="0"/>
          <w:sz w:val="24"/>
          <w:szCs w:val="24"/>
          <w:lang w:eastAsia="es-PE"/>
          <w14:ligatures w14:val="none"/>
        </w:rPr>
        <w:t>, imposibles de satisfacer en contextos de gran cantidad de datos</w:t>
      </w:r>
      <w:r w:rsidR="00895ACC">
        <w:rPr>
          <w:rFonts w:ascii="Arial" w:eastAsia="Times New Roman" w:hAnsi="Arial" w:cs="Arial"/>
          <w:color w:val="222222"/>
          <w:kern w:val="0"/>
          <w:sz w:val="24"/>
          <w:szCs w:val="24"/>
          <w:lang w:eastAsia="es-PE"/>
          <w14:ligatures w14:val="none"/>
        </w:rPr>
        <w:t>, con muchos predictores y pocas observaciones.</w:t>
      </w:r>
    </w:p>
    <w:p w14:paraId="1B934F90" w14:textId="77777777" w:rsidR="00D872BD" w:rsidRDefault="007E300C" w:rsidP="00D872BD">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De esta manera, los métodos de ML contribuyen a la inferencia causal al </w:t>
      </w:r>
      <w:r w:rsidR="003C62AF">
        <w:rPr>
          <w:rFonts w:ascii="Arial" w:eastAsia="Times New Roman" w:hAnsi="Arial" w:cs="Arial"/>
          <w:color w:val="222222"/>
          <w:kern w:val="0"/>
          <w:sz w:val="24"/>
          <w:szCs w:val="24"/>
          <w:lang w:eastAsia="es-PE"/>
          <w14:ligatures w14:val="none"/>
        </w:rPr>
        <w:t xml:space="preserve">mejorar la comprensión del impacto promedio </w:t>
      </w:r>
      <w:r w:rsidR="00A83CD2">
        <w:rPr>
          <w:rFonts w:ascii="Arial" w:eastAsia="Times New Roman" w:hAnsi="Arial" w:cs="Arial"/>
          <w:color w:val="222222"/>
          <w:kern w:val="0"/>
          <w:sz w:val="24"/>
          <w:szCs w:val="24"/>
          <w:lang w:eastAsia="es-PE"/>
          <w14:ligatures w14:val="none"/>
        </w:rPr>
        <w:t xml:space="preserve">de políticas públicas, como los </w:t>
      </w:r>
      <w:r w:rsidR="003C62AF">
        <w:rPr>
          <w:rFonts w:ascii="Arial" w:eastAsia="Times New Roman" w:hAnsi="Arial" w:cs="Arial"/>
          <w:color w:val="222222"/>
          <w:kern w:val="0"/>
          <w:sz w:val="24"/>
          <w:szCs w:val="24"/>
          <w:lang w:eastAsia="es-PE"/>
          <w14:ligatures w14:val="none"/>
        </w:rPr>
        <w:t>programa</w:t>
      </w:r>
      <w:r w:rsidR="00A83CD2">
        <w:rPr>
          <w:rFonts w:ascii="Arial" w:eastAsia="Times New Roman" w:hAnsi="Arial" w:cs="Arial"/>
          <w:color w:val="222222"/>
          <w:kern w:val="0"/>
          <w:sz w:val="24"/>
          <w:szCs w:val="24"/>
          <w:lang w:eastAsia="es-PE"/>
          <w14:ligatures w14:val="none"/>
        </w:rPr>
        <w:t>s sociales,</w:t>
      </w:r>
      <w:r w:rsidR="003C62AF">
        <w:rPr>
          <w:rFonts w:ascii="Arial" w:eastAsia="Times New Roman" w:hAnsi="Arial" w:cs="Arial"/>
          <w:color w:val="222222"/>
          <w:kern w:val="0"/>
          <w:sz w:val="24"/>
          <w:szCs w:val="24"/>
          <w:lang w:eastAsia="es-PE"/>
          <w14:ligatures w14:val="none"/>
        </w:rPr>
        <w:t xml:space="preserve"> dadas </w:t>
      </w:r>
      <w:r w:rsidR="001A180A">
        <w:rPr>
          <w:rFonts w:ascii="Arial" w:eastAsia="Times New Roman" w:hAnsi="Arial" w:cs="Arial"/>
          <w:color w:val="222222"/>
          <w:kern w:val="0"/>
          <w:sz w:val="24"/>
          <w:szCs w:val="24"/>
          <w:lang w:eastAsia="es-PE"/>
          <w14:ligatures w14:val="none"/>
        </w:rPr>
        <w:t xml:space="preserve">las características más importantes </w:t>
      </w:r>
      <w:r w:rsidR="00FB5D19">
        <w:rPr>
          <w:rFonts w:ascii="Arial" w:eastAsia="Times New Roman" w:hAnsi="Arial" w:cs="Arial"/>
          <w:color w:val="222222"/>
          <w:kern w:val="0"/>
          <w:sz w:val="24"/>
          <w:szCs w:val="24"/>
          <w:lang w:eastAsia="es-PE"/>
          <w14:ligatures w14:val="none"/>
        </w:rPr>
        <w:t>halladas a través de</w:t>
      </w:r>
      <w:r w:rsidR="001A180A">
        <w:rPr>
          <w:rFonts w:ascii="Arial" w:eastAsia="Times New Roman" w:hAnsi="Arial" w:cs="Arial"/>
          <w:color w:val="222222"/>
          <w:kern w:val="0"/>
          <w:sz w:val="24"/>
          <w:szCs w:val="24"/>
          <w:lang w:eastAsia="es-PE"/>
          <w14:ligatures w14:val="none"/>
        </w:rPr>
        <w:t xml:space="preserve"> los datos</w:t>
      </w:r>
      <w:r w:rsidR="006D13B4">
        <w:rPr>
          <w:rFonts w:ascii="Arial" w:eastAsia="Times New Roman" w:hAnsi="Arial" w:cs="Arial"/>
          <w:color w:val="222222"/>
          <w:kern w:val="0"/>
          <w:sz w:val="24"/>
          <w:szCs w:val="24"/>
          <w:lang w:eastAsia="es-PE"/>
          <w14:ligatures w14:val="none"/>
        </w:rPr>
        <w:t>. Además, permiten identificar mejor relaciones complejas</w:t>
      </w:r>
      <w:r w:rsidR="00FB5D19">
        <w:rPr>
          <w:rFonts w:ascii="Arial" w:eastAsia="Times New Roman" w:hAnsi="Arial" w:cs="Arial"/>
          <w:color w:val="222222"/>
          <w:kern w:val="0"/>
          <w:sz w:val="24"/>
          <w:szCs w:val="24"/>
          <w:lang w:eastAsia="es-PE"/>
          <w14:ligatures w14:val="none"/>
        </w:rPr>
        <w:t xml:space="preserve"> entre las variables</w:t>
      </w:r>
      <w:r w:rsidR="006D13B4">
        <w:rPr>
          <w:rFonts w:ascii="Arial" w:eastAsia="Times New Roman" w:hAnsi="Arial" w:cs="Arial"/>
          <w:color w:val="222222"/>
          <w:kern w:val="0"/>
          <w:sz w:val="24"/>
          <w:szCs w:val="24"/>
          <w:lang w:eastAsia="es-PE"/>
          <w14:ligatures w14:val="none"/>
        </w:rPr>
        <w:t xml:space="preserve"> que los modelos </w:t>
      </w:r>
      <w:r w:rsidR="00756A0D">
        <w:rPr>
          <w:rFonts w:ascii="Arial" w:eastAsia="Times New Roman" w:hAnsi="Arial" w:cs="Arial"/>
          <w:color w:val="222222"/>
          <w:kern w:val="0"/>
          <w:sz w:val="24"/>
          <w:szCs w:val="24"/>
          <w:lang w:eastAsia="es-PE"/>
          <w14:ligatures w14:val="none"/>
        </w:rPr>
        <w:t>lineales en contexto de alta dimensionalidad</w:t>
      </w:r>
      <w:r w:rsidR="00A95920">
        <w:rPr>
          <w:rFonts w:ascii="Arial" w:eastAsia="Times New Roman" w:hAnsi="Arial" w:cs="Arial"/>
          <w:color w:val="222222"/>
          <w:kern w:val="0"/>
          <w:sz w:val="24"/>
          <w:szCs w:val="24"/>
          <w:lang w:eastAsia="es-PE"/>
          <w14:ligatures w14:val="none"/>
        </w:rPr>
        <w:t>.</w:t>
      </w:r>
    </w:p>
    <w:p w14:paraId="586F0063" w14:textId="77777777" w:rsidR="00D872BD" w:rsidRDefault="00D872BD" w:rsidP="00D872BD">
      <w:pPr>
        <w:spacing w:line="276" w:lineRule="auto"/>
        <w:jc w:val="both"/>
        <w:rPr>
          <w:rFonts w:ascii="Arial" w:eastAsia="Times New Roman" w:hAnsi="Arial" w:cs="Arial"/>
          <w:color w:val="222222"/>
          <w:kern w:val="0"/>
          <w:sz w:val="24"/>
          <w:szCs w:val="24"/>
          <w:lang w:eastAsia="es-PE"/>
          <w14:ligatures w14:val="none"/>
        </w:rPr>
      </w:pPr>
    </w:p>
    <w:p w14:paraId="725065E6" w14:textId="1AC502EA" w:rsidR="00025CEE" w:rsidRPr="00D872BD" w:rsidRDefault="00025CEE" w:rsidP="00D872BD">
      <w:pPr>
        <w:pStyle w:val="Prrafodelista"/>
        <w:numPr>
          <w:ilvl w:val="0"/>
          <w:numId w:val="4"/>
        </w:numPr>
        <w:spacing w:line="276" w:lineRule="auto"/>
        <w:jc w:val="both"/>
        <w:rPr>
          <w:rFonts w:ascii="Arial" w:eastAsia="Times New Roman" w:hAnsi="Arial" w:cs="Arial"/>
          <w:color w:val="222222"/>
          <w:kern w:val="0"/>
          <w:sz w:val="24"/>
          <w:szCs w:val="24"/>
          <w:lang w:eastAsia="es-PE"/>
          <w14:ligatures w14:val="none"/>
        </w:rPr>
      </w:pPr>
      <w:r w:rsidRPr="00D872BD">
        <w:rPr>
          <w:rFonts w:ascii="Arial" w:eastAsia="Times New Roman" w:hAnsi="Arial" w:cs="Arial"/>
          <w:b/>
          <w:bCs/>
          <w:color w:val="222222"/>
          <w:kern w:val="0"/>
          <w:sz w:val="24"/>
          <w:szCs w:val="24"/>
          <w:lang w:eastAsia="es-PE"/>
          <w14:ligatures w14:val="none"/>
        </w:rPr>
        <w:t>Descripción Data: cualitativa y cuantitativa</w:t>
      </w:r>
    </w:p>
    <w:p w14:paraId="55DB4A91" w14:textId="5AC219EF" w:rsidR="00803F23" w:rsidRDefault="00803F23" w:rsidP="00311471">
      <w:pPr>
        <w:spacing w:line="276" w:lineRule="auto"/>
        <w:jc w:val="both"/>
        <w:rPr>
          <w:rFonts w:ascii="Arial" w:eastAsia="Times New Roman" w:hAnsi="Arial" w:cs="Arial"/>
          <w:color w:val="222222"/>
          <w:kern w:val="0"/>
          <w:sz w:val="24"/>
          <w:szCs w:val="24"/>
          <w:lang w:eastAsia="es-PE"/>
          <w14:ligatures w14:val="none"/>
        </w:rPr>
      </w:pPr>
      <w:r w:rsidRPr="00803F23">
        <w:rPr>
          <w:rFonts w:ascii="Arial" w:eastAsia="Times New Roman" w:hAnsi="Arial" w:cs="Arial"/>
          <w:color w:val="222222"/>
          <w:kern w:val="0"/>
          <w:sz w:val="24"/>
          <w:szCs w:val="24"/>
          <w:lang w:eastAsia="es-PE"/>
          <w14:ligatures w14:val="none"/>
        </w:rPr>
        <w:t xml:space="preserve">Para encontrar tal efecto causal del programa </w:t>
      </w:r>
      <w:r w:rsidR="003D7F51">
        <w:rPr>
          <w:rFonts w:ascii="Arial" w:eastAsia="Times New Roman" w:hAnsi="Arial" w:cs="Arial"/>
          <w:color w:val="222222"/>
          <w:kern w:val="0"/>
          <w:sz w:val="24"/>
          <w:szCs w:val="24"/>
          <w:lang w:eastAsia="es-PE"/>
          <w14:ligatures w14:val="none"/>
        </w:rPr>
        <w:t>NSW a través de métodos de ML</w:t>
      </w:r>
      <w:r w:rsidR="00883457">
        <w:rPr>
          <w:rFonts w:ascii="Arial" w:eastAsia="Times New Roman" w:hAnsi="Arial" w:cs="Arial"/>
          <w:color w:val="222222"/>
          <w:kern w:val="0"/>
          <w:sz w:val="24"/>
          <w:szCs w:val="24"/>
          <w:lang w:eastAsia="es-PE"/>
          <w14:ligatures w14:val="none"/>
        </w:rPr>
        <w:t xml:space="preserve">, </w:t>
      </w:r>
      <w:r w:rsidR="003D7F51">
        <w:rPr>
          <w:rFonts w:ascii="Arial" w:eastAsia="Times New Roman" w:hAnsi="Arial" w:cs="Arial"/>
          <w:color w:val="222222"/>
          <w:kern w:val="0"/>
          <w:sz w:val="24"/>
          <w:szCs w:val="24"/>
          <w:lang w:eastAsia="es-PE"/>
          <w14:ligatures w14:val="none"/>
        </w:rPr>
        <w:t xml:space="preserve">a </w:t>
      </w:r>
      <w:r w:rsidR="005909C1">
        <w:rPr>
          <w:rFonts w:ascii="Arial" w:eastAsia="Times New Roman" w:hAnsi="Arial" w:cs="Arial"/>
          <w:color w:val="222222"/>
          <w:kern w:val="0"/>
          <w:sz w:val="24"/>
          <w:szCs w:val="24"/>
          <w:lang w:eastAsia="es-PE"/>
          <w14:ligatures w14:val="none"/>
        </w:rPr>
        <w:t>continuación,</w:t>
      </w:r>
      <w:r w:rsidR="003D7F51">
        <w:rPr>
          <w:rFonts w:ascii="Arial" w:eastAsia="Times New Roman" w:hAnsi="Arial" w:cs="Arial"/>
          <w:color w:val="222222"/>
          <w:kern w:val="0"/>
          <w:sz w:val="24"/>
          <w:szCs w:val="24"/>
          <w:lang w:eastAsia="es-PE"/>
          <w14:ligatures w14:val="none"/>
        </w:rPr>
        <w:t xml:space="preserve"> haremos la respectiva</w:t>
      </w:r>
      <w:r w:rsidR="00D20670">
        <w:rPr>
          <w:rFonts w:ascii="Arial" w:eastAsia="Times New Roman" w:hAnsi="Arial" w:cs="Arial"/>
          <w:color w:val="222222"/>
          <w:kern w:val="0"/>
          <w:sz w:val="24"/>
          <w:szCs w:val="24"/>
          <w:lang w:eastAsia="es-PE"/>
          <w14:ligatures w14:val="none"/>
        </w:rPr>
        <w:t xml:space="preserve"> descripción de </w:t>
      </w:r>
      <w:r w:rsidR="002D7434">
        <w:rPr>
          <w:rFonts w:ascii="Arial" w:eastAsia="Times New Roman" w:hAnsi="Arial" w:cs="Arial"/>
          <w:color w:val="222222"/>
          <w:kern w:val="0"/>
          <w:sz w:val="24"/>
          <w:szCs w:val="24"/>
          <w:lang w:eastAsia="es-PE"/>
          <w14:ligatures w14:val="none"/>
        </w:rPr>
        <w:t xml:space="preserve">base de </w:t>
      </w:r>
      <w:r w:rsidR="00D20670">
        <w:rPr>
          <w:rFonts w:ascii="Arial" w:eastAsia="Times New Roman" w:hAnsi="Arial" w:cs="Arial"/>
          <w:color w:val="222222"/>
          <w:kern w:val="0"/>
          <w:sz w:val="24"/>
          <w:szCs w:val="24"/>
          <w:lang w:eastAsia="es-PE"/>
          <w14:ligatures w14:val="none"/>
        </w:rPr>
        <w:t xml:space="preserve">datos, así como de las características de las personas </w:t>
      </w:r>
      <w:r w:rsidR="00770BF4">
        <w:rPr>
          <w:rFonts w:ascii="Arial" w:eastAsia="Times New Roman" w:hAnsi="Arial" w:cs="Arial"/>
          <w:color w:val="222222"/>
          <w:kern w:val="0"/>
          <w:sz w:val="24"/>
          <w:szCs w:val="24"/>
          <w:lang w:eastAsia="es-PE"/>
          <w14:ligatures w14:val="none"/>
        </w:rPr>
        <w:t xml:space="preserve">que fueron estudiadas. La documentación de esta base de </w:t>
      </w:r>
      <w:r w:rsidR="00DC706A">
        <w:rPr>
          <w:rFonts w:ascii="Arial" w:eastAsia="Times New Roman" w:hAnsi="Arial" w:cs="Arial"/>
          <w:color w:val="222222"/>
          <w:kern w:val="0"/>
          <w:sz w:val="24"/>
          <w:szCs w:val="24"/>
          <w:lang w:eastAsia="es-PE"/>
          <w14:ligatures w14:val="none"/>
        </w:rPr>
        <w:t>datos</w:t>
      </w:r>
      <w:r w:rsidR="00811BA2">
        <w:rPr>
          <w:rFonts w:ascii="Arial" w:eastAsia="Times New Roman" w:hAnsi="Arial" w:cs="Arial"/>
          <w:color w:val="222222"/>
          <w:kern w:val="0"/>
          <w:sz w:val="24"/>
          <w:szCs w:val="24"/>
          <w:lang w:eastAsia="es-PE"/>
          <w14:ligatures w14:val="none"/>
        </w:rPr>
        <w:t xml:space="preserve"> está disponible en el siguiente enlace</w:t>
      </w:r>
      <w:r w:rsidR="00F72AB1">
        <w:rPr>
          <w:rFonts w:ascii="Arial" w:eastAsia="Times New Roman" w:hAnsi="Arial" w:cs="Arial"/>
          <w:color w:val="222222"/>
          <w:kern w:val="0"/>
          <w:sz w:val="24"/>
          <w:szCs w:val="24"/>
          <w:lang w:eastAsia="es-PE"/>
          <w14:ligatures w14:val="none"/>
        </w:rPr>
        <w:t>:</w:t>
      </w:r>
      <w:r w:rsidR="00B335DE">
        <w:rPr>
          <w:rFonts w:ascii="Arial" w:eastAsia="Times New Roman" w:hAnsi="Arial" w:cs="Arial"/>
          <w:color w:val="222222"/>
          <w:kern w:val="0"/>
          <w:sz w:val="24"/>
          <w:szCs w:val="24"/>
          <w:lang w:eastAsia="es-PE"/>
          <w14:ligatures w14:val="none"/>
        </w:rPr>
        <w:t xml:space="preserve"> </w:t>
      </w:r>
      <w:hyperlink r:id="rId8" w:history="1">
        <w:r w:rsidR="00B335DE" w:rsidRPr="00451446">
          <w:rPr>
            <w:rStyle w:val="Hipervnculo"/>
            <w:rFonts w:ascii="Arial" w:eastAsia="Times New Roman" w:hAnsi="Arial" w:cs="Arial"/>
            <w:kern w:val="0"/>
            <w:sz w:val="24"/>
            <w:szCs w:val="24"/>
            <w:lang w:eastAsia="es-PE"/>
            <w14:ligatures w14:val="none"/>
          </w:rPr>
          <w:t>https://mixtape.scunning.com/05-matching_and_subclassification#example-the-nsw-job-training-program</w:t>
        </w:r>
      </w:hyperlink>
      <w:r w:rsidR="00F72AB1" w:rsidRPr="00F72AB1">
        <w:rPr>
          <w:rFonts w:ascii="Arial" w:eastAsia="Times New Roman" w:hAnsi="Arial" w:cs="Arial"/>
          <w:color w:val="222222"/>
          <w:kern w:val="0"/>
          <w:sz w:val="24"/>
          <w:szCs w:val="24"/>
          <w:lang w:eastAsia="es-PE"/>
          <w14:ligatures w14:val="none"/>
        </w:rPr>
        <w:t>.</w:t>
      </w:r>
      <w:r w:rsidR="00D3574C">
        <w:rPr>
          <w:rFonts w:ascii="Arial" w:eastAsia="Times New Roman" w:hAnsi="Arial" w:cs="Arial"/>
          <w:color w:val="222222"/>
          <w:kern w:val="0"/>
          <w:sz w:val="24"/>
          <w:szCs w:val="24"/>
          <w:lang w:eastAsia="es-PE"/>
          <w14:ligatures w14:val="none"/>
        </w:rPr>
        <w:t xml:space="preserve">  </w:t>
      </w:r>
    </w:p>
    <w:p w14:paraId="0866FF08" w14:textId="14F46D37" w:rsidR="000E5A2C" w:rsidRDefault="00891ED6" w:rsidP="00311471">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lastRenderedPageBreak/>
        <w:t>Los datos fueron extraídos del experimento</w:t>
      </w:r>
      <w:r w:rsidR="00C00FAA">
        <w:rPr>
          <w:rFonts w:ascii="Arial" w:eastAsia="Times New Roman" w:hAnsi="Arial" w:cs="Arial"/>
          <w:color w:val="222222"/>
          <w:kern w:val="0"/>
          <w:sz w:val="24"/>
          <w:szCs w:val="24"/>
          <w:lang w:eastAsia="es-PE"/>
          <w14:ligatures w14:val="none"/>
        </w:rPr>
        <w:t xml:space="preserve"> del</w:t>
      </w:r>
      <w:r>
        <w:rPr>
          <w:rFonts w:ascii="Arial" w:eastAsia="Times New Roman" w:hAnsi="Arial" w:cs="Arial"/>
          <w:color w:val="222222"/>
          <w:kern w:val="0"/>
          <w:sz w:val="24"/>
          <w:szCs w:val="24"/>
          <w:lang w:eastAsia="es-PE"/>
          <w14:ligatures w14:val="none"/>
        </w:rPr>
        <w:t xml:space="preserve"> </w:t>
      </w:r>
      <w:r w:rsidR="00AB2BC4" w:rsidRPr="00803F23">
        <w:rPr>
          <w:rFonts w:ascii="Arial" w:eastAsia="Times New Roman" w:hAnsi="Arial" w:cs="Arial"/>
          <w:color w:val="222222"/>
          <w:kern w:val="0"/>
          <w:sz w:val="24"/>
          <w:szCs w:val="24"/>
          <w:lang w:eastAsia="es-PE"/>
          <w14:ligatures w14:val="none"/>
        </w:rPr>
        <w:t xml:space="preserve">programa </w:t>
      </w:r>
      <w:r w:rsidR="00AB2BC4">
        <w:rPr>
          <w:rFonts w:ascii="Arial" w:eastAsia="Times New Roman" w:hAnsi="Arial" w:cs="Arial"/>
          <w:color w:val="222222"/>
          <w:kern w:val="0"/>
          <w:sz w:val="24"/>
          <w:szCs w:val="24"/>
          <w:lang w:eastAsia="es-PE"/>
          <w14:ligatures w14:val="none"/>
        </w:rPr>
        <w:t>de capacitación</w:t>
      </w:r>
      <w:r w:rsidR="00AB2BC4" w:rsidRPr="00803F23">
        <w:rPr>
          <w:rFonts w:ascii="Arial" w:eastAsia="Times New Roman" w:hAnsi="Arial" w:cs="Arial"/>
          <w:color w:val="222222"/>
          <w:kern w:val="0"/>
          <w:sz w:val="24"/>
          <w:szCs w:val="24"/>
          <w:lang w:eastAsia="es-PE"/>
          <w14:ligatures w14:val="none"/>
        </w:rPr>
        <w:t xml:space="preserve"> laboral </w:t>
      </w:r>
      <w:r w:rsidR="00AB2BC4">
        <w:rPr>
          <w:rFonts w:ascii="Arial" w:eastAsia="Times New Roman" w:hAnsi="Arial" w:cs="Arial"/>
          <w:color w:val="222222"/>
          <w:kern w:val="0"/>
          <w:sz w:val="24"/>
          <w:szCs w:val="24"/>
          <w:lang w:eastAsia="es-PE"/>
          <w14:ligatures w14:val="none"/>
        </w:rPr>
        <w:t>del NSW</w:t>
      </w:r>
      <w:r w:rsidR="001F4442">
        <w:rPr>
          <w:rFonts w:ascii="Arial" w:eastAsia="Times New Roman" w:hAnsi="Arial" w:cs="Arial"/>
          <w:color w:val="222222"/>
          <w:kern w:val="0"/>
          <w:sz w:val="24"/>
          <w:szCs w:val="24"/>
          <w:lang w:eastAsia="es-PE"/>
          <w14:ligatures w14:val="none"/>
        </w:rPr>
        <w:t xml:space="preserve"> realizado a mediados de 70’s en USA</w:t>
      </w:r>
      <w:r w:rsidR="00C00FAA">
        <w:rPr>
          <w:rFonts w:ascii="Arial" w:eastAsia="Times New Roman" w:hAnsi="Arial" w:cs="Arial"/>
          <w:color w:val="222222"/>
          <w:kern w:val="0"/>
          <w:sz w:val="24"/>
          <w:szCs w:val="24"/>
          <w:lang w:eastAsia="es-PE"/>
          <w14:ligatures w14:val="none"/>
        </w:rPr>
        <w:t>, en el cual a los sujetos tratados se les garantizó un trabajo durante 9 a 18 meses</w:t>
      </w:r>
      <w:r w:rsidR="00E65979">
        <w:rPr>
          <w:rFonts w:ascii="Arial" w:eastAsia="Times New Roman" w:hAnsi="Arial" w:cs="Arial"/>
          <w:color w:val="222222"/>
          <w:kern w:val="0"/>
          <w:sz w:val="24"/>
          <w:szCs w:val="24"/>
          <w:lang w:eastAsia="es-PE"/>
          <w14:ligatures w14:val="none"/>
        </w:rPr>
        <w:t xml:space="preserve"> con salarios modestos sujetos al rendimiento de los sujetos.</w:t>
      </w:r>
      <w:r w:rsidR="004B4BA5">
        <w:rPr>
          <w:rFonts w:ascii="Arial" w:eastAsia="Times New Roman" w:hAnsi="Arial" w:cs="Arial"/>
          <w:color w:val="222222"/>
          <w:kern w:val="0"/>
          <w:sz w:val="24"/>
          <w:szCs w:val="24"/>
          <w:lang w:eastAsia="es-PE"/>
          <w14:ligatures w14:val="none"/>
        </w:rPr>
        <w:t xml:space="preserve"> La base </w:t>
      </w:r>
      <w:r w:rsidR="00603626">
        <w:rPr>
          <w:rFonts w:ascii="Arial" w:eastAsia="Times New Roman" w:hAnsi="Arial" w:cs="Arial"/>
          <w:color w:val="222222"/>
          <w:kern w:val="0"/>
          <w:sz w:val="24"/>
          <w:szCs w:val="24"/>
          <w:lang w:eastAsia="es-PE"/>
          <w14:ligatures w14:val="none"/>
        </w:rPr>
        <w:t>experimental es de 445 observaciones y 10 variables, descritas a continuación:</w:t>
      </w:r>
    </w:p>
    <w:p w14:paraId="5320B32E" w14:textId="5E85EC45" w:rsidR="000E5A2C" w:rsidRDefault="0045717E"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proofErr w:type="spellStart"/>
      <w:r>
        <w:rPr>
          <w:rFonts w:ascii="Arial" w:eastAsia="Times New Roman" w:hAnsi="Arial" w:cs="Arial"/>
          <w:color w:val="222222"/>
          <w:kern w:val="0"/>
          <w:sz w:val="24"/>
          <w:szCs w:val="24"/>
          <w:lang w:eastAsia="es-PE"/>
          <w14:ligatures w14:val="none"/>
        </w:rPr>
        <w:t>t</w:t>
      </w:r>
      <w:r w:rsidR="000E5A2C" w:rsidRPr="000E5A2C">
        <w:rPr>
          <w:rFonts w:ascii="Arial" w:eastAsia="Times New Roman" w:hAnsi="Arial" w:cs="Arial"/>
          <w:color w:val="222222"/>
          <w:kern w:val="0"/>
          <w:sz w:val="24"/>
          <w:szCs w:val="24"/>
          <w:lang w:eastAsia="es-PE"/>
          <w14:ligatures w14:val="none"/>
        </w:rPr>
        <w:t>reat</w:t>
      </w:r>
      <w:proofErr w:type="spellEnd"/>
      <w:r>
        <w:rPr>
          <w:rFonts w:ascii="Arial" w:eastAsia="Times New Roman" w:hAnsi="Arial" w:cs="Arial"/>
          <w:color w:val="222222"/>
          <w:kern w:val="0"/>
          <w:sz w:val="24"/>
          <w:szCs w:val="24"/>
          <w:lang w:eastAsia="es-PE"/>
          <w14:ligatures w14:val="none"/>
        </w:rPr>
        <w:t>:</w:t>
      </w:r>
      <w:r w:rsidR="000E5A2C" w:rsidRPr="000E5A2C">
        <w:rPr>
          <w:rFonts w:ascii="Arial" w:eastAsia="Times New Roman" w:hAnsi="Arial" w:cs="Arial"/>
          <w:color w:val="222222"/>
          <w:kern w:val="0"/>
          <w:sz w:val="24"/>
          <w:szCs w:val="24"/>
          <w:lang w:eastAsia="es-PE"/>
          <w14:ligatures w14:val="none"/>
        </w:rPr>
        <w:tab/>
      </w:r>
      <w:r w:rsidR="00750C27">
        <w:rPr>
          <w:rFonts w:ascii="Arial" w:eastAsia="Times New Roman" w:hAnsi="Arial" w:cs="Arial"/>
          <w:color w:val="222222"/>
          <w:kern w:val="0"/>
          <w:sz w:val="24"/>
          <w:szCs w:val="24"/>
          <w:lang w:eastAsia="es-PE"/>
          <w14:ligatures w14:val="none"/>
        </w:rPr>
        <w:t>sujetos tratados en</w:t>
      </w:r>
      <w:r w:rsidR="000E5A2C" w:rsidRPr="000E5A2C">
        <w:rPr>
          <w:rFonts w:ascii="Arial" w:eastAsia="Times New Roman" w:hAnsi="Arial" w:cs="Arial"/>
          <w:color w:val="222222"/>
          <w:kern w:val="0"/>
          <w:sz w:val="24"/>
          <w:szCs w:val="24"/>
          <w:lang w:eastAsia="es-PE"/>
          <w14:ligatures w14:val="none"/>
        </w:rPr>
        <w:t xml:space="preserve"> </w:t>
      </w:r>
      <w:r w:rsidR="00750C27">
        <w:rPr>
          <w:rFonts w:ascii="Arial" w:eastAsia="Times New Roman" w:hAnsi="Arial" w:cs="Arial"/>
          <w:color w:val="222222"/>
          <w:kern w:val="0"/>
          <w:sz w:val="24"/>
          <w:szCs w:val="24"/>
          <w:lang w:eastAsia="es-PE"/>
          <w14:ligatures w14:val="none"/>
        </w:rPr>
        <w:t>programa NSW (continua)</w:t>
      </w:r>
    </w:p>
    <w:p w14:paraId="705376A9" w14:textId="145A2F0B" w:rsidR="000E5A2C"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proofErr w:type="spellStart"/>
      <w:r w:rsidRPr="000E5A2C">
        <w:rPr>
          <w:rFonts w:ascii="Arial" w:eastAsia="Times New Roman" w:hAnsi="Arial" w:cs="Arial"/>
          <w:color w:val="222222"/>
          <w:kern w:val="0"/>
          <w:sz w:val="24"/>
          <w:szCs w:val="24"/>
          <w:lang w:eastAsia="es-PE"/>
          <w14:ligatures w14:val="none"/>
        </w:rPr>
        <w:t>age</w:t>
      </w:r>
      <w:proofErr w:type="spellEnd"/>
      <w:r w:rsidR="0045717E">
        <w:rPr>
          <w:rFonts w:ascii="Arial" w:eastAsia="Times New Roman" w:hAnsi="Arial" w:cs="Arial"/>
          <w:color w:val="222222"/>
          <w:kern w:val="0"/>
          <w:sz w:val="24"/>
          <w:szCs w:val="24"/>
          <w:lang w:eastAsia="es-PE"/>
          <w14:ligatures w14:val="none"/>
        </w:rPr>
        <w:t>:</w:t>
      </w:r>
      <w:r w:rsidRPr="000E5A2C">
        <w:rPr>
          <w:rFonts w:ascii="Arial" w:eastAsia="Times New Roman" w:hAnsi="Arial" w:cs="Arial"/>
          <w:color w:val="222222"/>
          <w:kern w:val="0"/>
          <w:sz w:val="24"/>
          <w:szCs w:val="24"/>
          <w:lang w:eastAsia="es-PE"/>
          <w14:ligatures w14:val="none"/>
        </w:rPr>
        <w:tab/>
      </w:r>
      <w:r w:rsidR="00750C27">
        <w:rPr>
          <w:rFonts w:ascii="Arial" w:eastAsia="Times New Roman" w:hAnsi="Arial" w:cs="Arial"/>
          <w:color w:val="222222"/>
          <w:kern w:val="0"/>
          <w:sz w:val="24"/>
          <w:szCs w:val="24"/>
          <w:lang w:eastAsia="es-PE"/>
          <w14:ligatures w14:val="none"/>
        </w:rPr>
        <w:t>edad en años (continua)</w:t>
      </w:r>
    </w:p>
    <w:p w14:paraId="143DBB1A" w14:textId="4D8A5CFF" w:rsidR="000E5A2C"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proofErr w:type="spellStart"/>
      <w:r w:rsidRPr="000E5A2C">
        <w:rPr>
          <w:rFonts w:ascii="Arial" w:eastAsia="Times New Roman" w:hAnsi="Arial" w:cs="Arial"/>
          <w:color w:val="222222"/>
          <w:kern w:val="0"/>
          <w:sz w:val="24"/>
          <w:szCs w:val="24"/>
          <w:lang w:eastAsia="es-PE"/>
          <w14:ligatures w14:val="none"/>
        </w:rPr>
        <w:t>educ</w:t>
      </w:r>
      <w:proofErr w:type="spellEnd"/>
      <w:r w:rsidR="0045717E">
        <w:rPr>
          <w:rFonts w:ascii="Arial" w:eastAsia="Times New Roman" w:hAnsi="Arial" w:cs="Arial"/>
          <w:color w:val="222222"/>
          <w:kern w:val="0"/>
          <w:sz w:val="24"/>
          <w:szCs w:val="24"/>
          <w:lang w:eastAsia="es-PE"/>
          <w14:ligatures w14:val="none"/>
        </w:rPr>
        <w:t>:</w:t>
      </w:r>
      <w:r w:rsidRPr="000E5A2C">
        <w:rPr>
          <w:rFonts w:ascii="Arial" w:eastAsia="Times New Roman" w:hAnsi="Arial" w:cs="Arial"/>
          <w:color w:val="222222"/>
          <w:kern w:val="0"/>
          <w:sz w:val="24"/>
          <w:szCs w:val="24"/>
          <w:lang w:eastAsia="es-PE"/>
          <w14:ligatures w14:val="none"/>
        </w:rPr>
        <w:tab/>
      </w:r>
      <w:r w:rsidR="00750C27">
        <w:rPr>
          <w:rFonts w:ascii="Arial" w:eastAsia="Times New Roman" w:hAnsi="Arial" w:cs="Arial"/>
          <w:color w:val="222222"/>
          <w:kern w:val="0"/>
          <w:sz w:val="24"/>
          <w:szCs w:val="24"/>
          <w:lang w:eastAsia="es-PE"/>
          <w14:ligatures w14:val="none"/>
        </w:rPr>
        <w:t>años de educación (</w:t>
      </w:r>
      <w:r w:rsidR="00D3247F">
        <w:rPr>
          <w:rFonts w:ascii="Arial" w:eastAsia="Times New Roman" w:hAnsi="Arial" w:cs="Arial"/>
          <w:color w:val="222222"/>
          <w:kern w:val="0"/>
          <w:sz w:val="24"/>
          <w:szCs w:val="24"/>
          <w:lang w:eastAsia="es-PE"/>
          <w14:ligatures w14:val="none"/>
        </w:rPr>
        <w:t>continua)</w:t>
      </w:r>
    </w:p>
    <w:p w14:paraId="53F5F511" w14:textId="5DD0DD05" w:rsidR="0045717E"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proofErr w:type="spellStart"/>
      <w:r w:rsidRPr="000E5A2C">
        <w:rPr>
          <w:rFonts w:ascii="Arial" w:eastAsia="Times New Roman" w:hAnsi="Arial" w:cs="Arial"/>
          <w:color w:val="222222"/>
          <w:kern w:val="0"/>
          <w:sz w:val="24"/>
          <w:szCs w:val="24"/>
          <w:lang w:eastAsia="es-PE"/>
          <w14:ligatures w14:val="none"/>
        </w:rPr>
        <w:t>black</w:t>
      </w:r>
      <w:proofErr w:type="spellEnd"/>
      <w:r w:rsidR="0045717E">
        <w:rPr>
          <w:rFonts w:ascii="Arial" w:eastAsia="Times New Roman" w:hAnsi="Arial" w:cs="Arial"/>
          <w:color w:val="222222"/>
          <w:kern w:val="0"/>
          <w:sz w:val="24"/>
          <w:szCs w:val="24"/>
          <w:lang w:eastAsia="es-PE"/>
          <w14:ligatures w14:val="none"/>
        </w:rPr>
        <w:t>:</w:t>
      </w:r>
      <w:r w:rsidRPr="000E5A2C">
        <w:rPr>
          <w:rFonts w:ascii="Arial" w:eastAsia="Times New Roman" w:hAnsi="Arial" w:cs="Arial"/>
          <w:color w:val="222222"/>
          <w:kern w:val="0"/>
          <w:sz w:val="24"/>
          <w:szCs w:val="24"/>
          <w:lang w:eastAsia="es-PE"/>
          <w14:ligatures w14:val="none"/>
        </w:rPr>
        <w:tab/>
      </w:r>
      <w:r w:rsidR="00750C27">
        <w:rPr>
          <w:rFonts w:ascii="Arial" w:eastAsia="Times New Roman" w:hAnsi="Arial" w:cs="Arial"/>
          <w:color w:val="222222"/>
          <w:kern w:val="0"/>
          <w:sz w:val="24"/>
          <w:szCs w:val="24"/>
          <w:lang w:eastAsia="es-PE"/>
          <w14:ligatures w14:val="none"/>
        </w:rPr>
        <w:t>personas de raza negra</w:t>
      </w:r>
      <w:r w:rsidR="00D3247F">
        <w:rPr>
          <w:rFonts w:ascii="Arial" w:eastAsia="Times New Roman" w:hAnsi="Arial" w:cs="Arial"/>
          <w:color w:val="222222"/>
          <w:kern w:val="0"/>
          <w:sz w:val="24"/>
          <w:szCs w:val="24"/>
          <w:lang w:eastAsia="es-PE"/>
          <w14:ligatures w14:val="none"/>
        </w:rPr>
        <w:t xml:space="preserve"> (b</w:t>
      </w:r>
      <w:r w:rsidR="00746551">
        <w:rPr>
          <w:rFonts w:ascii="Arial" w:eastAsia="Times New Roman" w:hAnsi="Arial" w:cs="Arial"/>
          <w:color w:val="222222"/>
          <w:kern w:val="0"/>
          <w:sz w:val="24"/>
          <w:szCs w:val="24"/>
          <w:lang w:eastAsia="es-PE"/>
          <w14:ligatures w14:val="none"/>
        </w:rPr>
        <w:t>ooleana</w:t>
      </w:r>
      <w:r w:rsidR="00D3247F">
        <w:rPr>
          <w:rFonts w:ascii="Arial" w:eastAsia="Times New Roman" w:hAnsi="Arial" w:cs="Arial"/>
          <w:color w:val="222222"/>
          <w:kern w:val="0"/>
          <w:sz w:val="24"/>
          <w:szCs w:val="24"/>
          <w:lang w:eastAsia="es-PE"/>
          <w14:ligatures w14:val="none"/>
        </w:rPr>
        <w:t>)</w:t>
      </w:r>
    </w:p>
    <w:p w14:paraId="1DDFE296" w14:textId="3F9D6365" w:rsidR="0045717E"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proofErr w:type="spellStart"/>
      <w:r w:rsidRPr="000E5A2C">
        <w:rPr>
          <w:rFonts w:ascii="Arial" w:eastAsia="Times New Roman" w:hAnsi="Arial" w:cs="Arial"/>
          <w:color w:val="222222"/>
          <w:kern w:val="0"/>
          <w:sz w:val="24"/>
          <w:szCs w:val="24"/>
          <w:lang w:eastAsia="es-PE"/>
          <w14:ligatures w14:val="none"/>
        </w:rPr>
        <w:t>hisp</w:t>
      </w:r>
      <w:proofErr w:type="spellEnd"/>
      <w:r w:rsidR="0045717E">
        <w:rPr>
          <w:rFonts w:ascii="Arial" w:eastAsia="Times New Roman" w:hAnsi="Arial" w:cs="Arial"/>
          <w:color w:val="222222"/>
          <w:kern w:val="0"/>
          <w:sz w:val="24"/>
          <w:szCs w:val="24"/>
          <w:lang w:eastAsia="es-PE"/>
          <w14:ligatures w14:val="none"/>
        </w:rPr>
        <w:t>:</w:t>
      </w:r>
      <w:r w:rsidRPr="000E5A2C">
        <w:rPr>
          <w:rFonts w:ascii="Arial" w:eastAsia="Times New Roman" w:hAnsi="Arial" w:cs="Arial"/>
          <w:color w:val="222222"/>
          <w:kern w:val="0"/>
          <w:sz w:val="24"/>
          <w:szCs w:val="24"/>
          <w:lang w:eastAsia="es-PE"/>
          <w14:ligatures w14:val="none"/>
        </w:rPr>
        <w:tab/>
      </w:r>
      <w:r w:rsidR="00750C27">
        <w:rPr>
          <w:rFonts w:ascii="Arial" w:eastAsia="Times New Roman" w:hAnsi="Arial" w:cs="Arial"/>
          <w:color w:val="222222"/>
          <w:kern w:val="0"/>
          <w:sz w:val="24"/>
          <w:szCs w:val="24"/>
          <w:lang w:eastAsia="es-PE"/>
          <w14:ligatures w14:val="none"/>
        </w:rPr>
        <w:t>etnicidad hispana</w:t>
      </w:r>
      <w:r w:rsidR="00D3247F">
        <w:rPr>
          <w:rFonts w:ascii="Arial" w:eastAsia="Times New Roman" w:hAnsi="Arial" w:cs="Arial"/>
          <w:color w:val="222222"/>
          <w:kern w:val="0"/>
          <w:sz w:val="24"/>
          <w:szCs w:val="24"/>
          <w:lang w:eastAsia="es-PE"/>
          <w14:ligatures w14:val="none"/>
        </w:rPr>
        <w:t xml:space="preserve"> </w:t>
      </w:r>
      <w:r w:rsidR="00746551">
        <w:rPr>
          <w:rFonts w:ascii="Arial" w:eastAsia="Times New Roman" w:hAnsi="Arial" w:cs="Arial"/>
          <w:color w:val="222222"/>
          <w:kern w:val="0"/>
          <w:sz w:val="24"/>
          <w:szCs w:val="24"/>
          <w:lang w:eastAsia="es-PE"/>
          <w14:ligatures w14:val="none"/>
        </w:rPr>
        <w:t>(booleana)</w:t>
      </w:r>
    </w:p>
    <w:p w14:paraId="5A4793DA" w14:textId="753DA270" w:rsidR="0045717E" w:rsidRDefault="0045717E"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mar:</w:t>
      </w:r>
      <w:r w:rsidR="000E5A2C" w:rsidRPr="0045717E">
        <w:rPr>
          <w:rFonts w:ascii="Arial" w:eastAsia="Times New Roman" w:hAnsi="Arial" w:cs="Arial"/>
          <w:color w:val="222222"/>
          <w:kern w:val="0"/>
          <w:sz w:val="24"/>
          <w:szCs w:val="24"/>
          <w:lang w:eastAsia="es-PE"/>
          <w14:ligatures w14:val="none"/>
        </w:rPr>
        <w:tab/>
      </w:r>
      <w:r w:rsidR="00750C27">
        <w:rPr>
          <w:rFonts w:ascii="Arial" w:eastAsia="Times New Roman" w:hAnsi="Arial" w:cs="Arial"/>
          <w:color w:val="222222"/>
          <w:kern w:val="0"/>
          <w:sz w:val="24"/>
          <w:szCs w:val="24"/>
          <w:lang w:eastAsia="es-PE"/>
          <w14:ligatures w14:val="none"/>
        </w:rPr>
        <w:t>personas casadas</w:t>
      </w:r>
      <w:r w:rsidR="00746551">
        <w:rPr>
          <w:rFonts w:ascii="Arial" w:eastAsia="Times New Roman" w:hAnsi="Arial" w:cs="Arial"/>
          <w:color w:val="222222"/>
          <w:kern w:val="0"/>
          <w:sz w:val="24"/>
          <w:szCs w:val="24"/>
          <w:lang w:eastAsia="es-PE"/>
          <w14:ligatures w14:val="none"/>
        </w:rPr>
        <w:t xml:space="preserve"> (booleana)</w:t>
      </w:r>
    </w:p>
    <w:p w14:paraId="2D145264" w14:textId="43B7662B" w:rsidR="0045717E"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proofErr w:type="spellStart"/>
      <w:r w:rsidRPr="0045717E">
        <w:rPr>
          <w:rFonts w:ascii="Arial" w:eastAsia="Times New Roman" w:hAnsi="Arial" w:cs="Arial"/>
          <w:color w:val="222222"/>
          <w:kern w:val="0"/>
          <w:sz w:val="24"/>
          <w:szCs w:val="24"/>
          <w:lang w:eastAsia="es-PE"/>
          <w14:ligatures w14:val="none"/>
        </w:rPr>
        <w:t>nodegree</w:t>
      </w:r>
      <w:proofErr w:type="spellEnd"/>
      <w:r w:rsidR="0045717E">
        <w:rPr>
          <w:rFonts w:ascii="Arial" w:eastAsia="Times New Roman" w:hAnsi="Arial" w:cs="Arial"/>
          <w:color w:val="222222"/>
          <w:kern w:val="0"/>
          <w:sz w:val="24"/>
          <w:szCs w:val="24"/>
          <w:lang w:eastAsia="es-PE"/>
          <w14:ligatures w14:val="none"/>
        </w:rPr>
        <w:t>:</w:t>
      </w:r>
      <w:r w:rsidRPr="0045717E">
        <w:rPr>
          <w:rFonts w:ascii="Arial" w:eastAsia="Times New Roman" w:hAnsi="Arial" w:cs="Arial"/>
          <w:color w:val="222222"/>
          <w:kern w:val="0"/>
          <w:sz w:val="24"/>
          <w:szCs w:val="24"/>
          <w:lang w:eastAsia="es-PE"/>
          <w14:ligatures w14:val="none"/>
        </w:rPr>
        <w:tab/>
      </w:r>
      <w:r w:rsidR="00750C27">
        <w:rPr>
          <w:rFonts w:ascii="Arial" w:eastAsia="Times New Roman" w:hAnsi="Arial" w:cs="Arial"/>
          <w:color w:val="222222"/>
          <w:kern w:val="0"/>
          <w:sz w:val="24"/>
          <w:szCs w:val="24"/>
          <w:lang w:eastAsia="es-PE"/>
          <w14:ligatures w14:val="none"/>
        </w:rPr>
        <w:t>personas sin grado profesional</w:t>
      </w:r>
      <w:r w:rsidR="00746551">
        <w:rPr>
          <w:rFonts w:ascii="Arial" w:eastAsia="Times New Roman" w:hAnsi="Arial" w:cs="Arial"/>
          <w:color w:val="222222"/>
          <w:kern w:val="0"/>
          <w:sz w:val="24"/>
          <w:szCs w:val="24"/>
          <w:lang w:eastAsia="es-PE"/>
          <w14:ligatures w14:val="none"/>
        </w:rPr>
        <w:t xml:space="preserve"> (booleana)</w:t>
      </w:r>
    </w:p>
    <w:p w14:paraId="3EEF31D7" w14:textId="4DD31EC1" w:rsidR="0045717E"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r w:rsidRPr="0045717E">
        <w:rPr>
          <w:rFonts w:ascii="Arial" w:eastAsia="Times New Roman" w:hAnsi="Arial" w:cs="Arial"/>
          <w:color w:val="222222"/>
          <w:kern w:val="0"/>
          <w:sz w:val="24"/>
          <w:szCs w:val="24"/>
          <w:lang w:eastAsia="es-PE"/>
          <w14:ligatures w14:val="none"/>
        </w:rPr>
        <w:t>re74</w:t>
      </w:r>
      <w:r w:rsidR="0045717E">
        <w:rPr>
          <w:rFonts w:ascii="Arial" w:eastAsia="Times New Roman" w:hAnsi="Arial" w:cs="Arial"/>
          <w:color w:val="222222"/>
          <w:kern w:val="0"/>
          <w:sz w:val="24"/>
          <w:szCs w:val="24"/>
          <w:lang w:eastAsia="es-PE"/>
          <w14:ligatures w14:val="none"/>
        </w:rPr>
        <w:t>:</w:t>
      </w:r>
      <w:r w:rsidRPr="0045717E">
        <w:rPr>
          <w:rFonts w:ascii="Arial" w:eastAsia="Times New Roman" w:hAnsi="Arial" w:cs="Arial"/>
          <w:color w:val="222222"/>
          <w:kern w:val="0"/>
          <w:sz w:val="24"/>
          <w:szCs w:val="24"/>
          <w:lang w:eastAsia="es-PE"/>
          <w14:ligatures w14:val="none"/>
        </w:rPr>
        <w:tab/>
      </w:r>
      <w:r w:rsidR="00746551">
        <w:rPr>
          <w:rFonts w:ascii="Arial" w:eastAsia="Times New Roman" w:hAnsi="Arial" w:cs="Arial"/>
          <w:color w:val="222222"/>
          <w:kern w:val="0"/>
          <w:sz w:val="24"/>
          <w:szCs w:val="24"/>
          <w:lang w:eastAsia="es-PE"/>
          <w14:ligatures w14:val="none"/>
        </w:rPr>
        <w:t>Ganancias reales de</w:t>
      </w:r>
      <w:r w:rsidRPr="0045717E">
        <w:rPr>
          <w:rFonts w:ascii="Arial" w:eastAsia="Times New Roman" w:hAnsi="Arial" w:cs="Arial"/>
          <w:color w:val="222222"/>
          <w:kern w:val="0"/>
          <w:sz w:val="24"/>
          <w:szCs w:val="24"/>
          <w:lang w:eastAsia="es-PE"/>
          <w14:ligatures w14:val="none"/>
        </w:rPr>
        <w:t xml:space="preserve"> 1974 (</w:t>
      </w:r>
      <w:r w:rsidR="00746551">
        <w:rPr>
          <w:rFonts w:ascii="Arial" w:eastAsia="Times New Roman" w:hAnsi="Arial" w:cs="Arial"/>
          <w:color w:val="222222"/>
          <w:kern w:val="0"/>
          <w:sz w:val="24"/>
          <w:szCs w:val="24"/>
          <w:lang w:eastAsia="es-PE"/>
          <w14:ligatures w14:val="none"/>
        </w:rPr>
        <w:t>en miles de dólares</w:t>
      </w:r>
      <w:r w:rsidRPr="0045717E">
        <w:rPr>
          <w:rFonts w:ascii="Arial" w:eastAsia="Times New Roman" w:hAnsi="Arial" w:cs="Arial"/>
          <w:color w:val="222222"/>
          <w:kern w:val="0"/>
          <w:sz w:val="24"/>
          <w:szCs w:val="24"/>
          <w:lang w:eastAsia="es-PE"/>
          <w14:ligatures w14:val="none"/>
        </w:rPr>
        <w:t>)</w:t>
      </w:r>
    </w:p>
    <w:p w14:paraId="1BEBECFD" w14:textId="641340CB" w:rsidR="0045717E"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r w:rsidRPr="0045717E">
        <w:rPr>
          <w:rFonts w:ascii="Arial" w:eastAsia="Times New Roman" w:hAnsi="Arial" w:cs="Arial"/>
          <w:color w:val="222222"/>
          <w:kern w:val="0"/>
          <w:sz w:val="24"/>
          <w:szCs w:val="24"/>
          <w:lang w:eastAsia="es-PE"/>
          <w14:ligatures w14:val="none"/>
        </w:rPr>
        <w:t>re75</w:t>
      </w:r>
      <w:r w:rsidR="0045717E">
        <w:rPr>
          <w:rFonts w:ascii="Arial" w:eastAsia="Times New Roman" w:hAnsi="Arial" w:cs="Arial"/>
          <w:color w:val="222222"/>
          <w:kern w:val="0"/>
          <w:sz w:val="24"/>
          <w:szCs w:val="24"/>
          <w:lang w:eastAsia="es-PE"/>
          <w14:ligatures w14:val="none"/>
        </w:rPr>
        <w:t>:</w:t>
      </w:r>
      <w:r w:rsidRPr="0045717E">
        <w:rPr>
          <w:rFonts w:ascii="Arial" w:eastAsia="Times New Roman" w:hAnsi="Arial" w:cs="Arial"/>
          <w:color w:val="222222"/>
          <w:kern w:val="0"/>
          <w:sz w:val="24"/>
          <w:szCs w:val="24"/>
          <w:lang w:eastAsia="es-PE"/>
          <w14:ligatures w14:val="none"/>
        </w:rPr>
        <w:tab/>
      </w:r>
      <w:r w:rsidR="00746551">
        <w:rPr>
          <w:rFonts w:ascii="Arial" w:eastAsia="Times New Roman" w:hAnsi="Arial" w:cs="Arial"/>
          <w:color w:val="222222"/>
          <w:kern w:val="0"/>
          <w:sz w:val="24"/>
          <w:szCs w:val="24"/>
          <w:lang w:eastAsia="es-PE"/>
          <w14:ligatures w14:val="none"/>
        </w:rPr>
        <w:t>Ganancias reales de</w:t>
      </w:r>
      <w:r w:rsidR="00746551" w:rsidRPr="0045717E">
        <w:rPr>
          <w:rFonts w:ascii="Arial" w:eastAsia="Times New Roman" w:hAnsi="Arial" w:cs="Arial"/>
          <w:color w:val="222222"/>
          <w:kern w:val="0"/>
          <w:sz w:val="24"/>
          <w:szCs w:val="24"/>
          <w:lang w:eastAsia="es-PE"/>
          <w14:ligatures w14:val="none"/>
        </w:rPr>
        <w:t xml:space="preserve"> 197</w:t>
      </w:r>
      <w:r w:rsidR="00746551">
        <w:rPr>
          <w:rFonts w:ascii="Arial" w:eastAsia="Times New Roman" w:hAnsi="Arial" w:cs="Arial"/>
          <w:color w:val="222222"/>
          <w:kern w:val="0"/>
          <w:sz w:val="24"/>
          <w:szCs w:val="24"/>
          <w:lang w:eastAsia="es-PE"/>
          <w14:ligatures w14:val="none"/>
        </w:rPr>
        <w:t>5</w:t>
      </w:r>
      <w:r w:rsidR="00746551" w:rsidRPr="0045717E">
        <w:rPr>
          <w:rFonts w:ascii="Arial" w:eastAsia="Times New Roman" w:hAnsi="Arial" w:cs="Arial"/>
          <w:color w:val="222222"/>
          <w:kern w:val="0"/>
          <w:sz w:val="24"/>
          <w:szCs w:val="24"/>
          <w:lang w:eastAsia="es-PE"/>
          <w14:ligatures w14:val="none"/>
        </w:rPr>
        <w:t xml:space="preserve"> (</w:t>
      </w:r>
      <w:r w:rsidR="00746551">
        <w:rPr>
          <w:rFonts w:ascii="Arial" w:eastAsia="Times New Roman" w:hAnsi="Arial" w:cs="Arial"/>
          <w:color w:val="222222"/>
          <w:kern w:val="0"/>
          <w:sz w:val="24"/>
          <w:szCs w:val="24"/>
          <w:lang w:eastAsia="es-PE"/>
          <w14:ligatures w14:val="none"/>
        </w:rPr>
        <w:t>en miles de dólares</w:t>
      </w:r>
      <w:r w:rsidR="00746551" w:rsidRPr="0045717E">
        <w:rPr>
          <w:rFonts w:ascii="Arial" w:eastAsia="Times New Roman" w:hAnsi="Arial" w:cs="Arial"/>
          <w:color w:val="222222"/>
          <w:kern w:val="0"/>
          <w:sz w:val="24"/>
          <w:szCs w:val="24"/>
          <w:lang w:eastAsia="es-PE"/>
          <w14:ligatures w14:val="none"/>
        </w:rPr>
        <w:t>)</w:t>
      </w:r>
    </w:p>
    <w:p w14:paraId="2E3951A5" w14:textId="3277BF2A" w:rsidR="0045717E" w:rsidRDefault="000E5A2C" w:rsidP="00311471">
      <w:pPr>
        <w:pStyle w:val="Prrafodelista"/>
        <w:numPr>
          <w:ilvl w:val="0"/>
          <w:numId w:val="6"/>
        </w:numPr>
        <w:spacing w:line="276" w:lineRule="auto"/>
        <w:jc w:val="both"/>
        <w:rPr>
          <w:rFonts w:ascii="Arial" w:eastAsia="Times New Roman" w:hAnsi="Arial" w:cs="Arial"/>
          <w:color w:val="222222"/>
          <w:kern w:val="0"/>
          <w:sz w:val="24"/>
          <w:szCs w:val="24"/>
          <w:lang w:eastAsia="es-PE"/>
          <w14:ligatures w14:val="none"/>
        </w:rPr>
      </w:pPr>
      <w:r w:rsidRPr="0045717E">
        <w:rPr>
          <w:rFonts w:ascii="Arial" w:eastAsia="Times New Roman" w:hAnsi="Arial" w:cs="Arial"/>
          <w:color w:val="222222"/>
          <w:kern w:val="0"/>
          <w:sz w:val="24"/>
          <w:szCs w:val="24"/>
          <w:lang w:eastAsia="es-PE"/>
          <w14:ligatures w14:val="none"/>
        </w:rPr>
        <w:t>re78</w:t>
      </w:r>
      <w:r w:rsidR="0045717E">
        <w:rPr>
          <w:rFonts w:ascii="Arial" w:eastAsia="Times New Roman" w:hAnsi="Arial" w:cs="Arial"/>
          <w:color w:val="222222"/>
          <w:kern w:val="0"/>
          <w:sz w:val="24"/>
          <w:szCs w:val="24"/>
          <w:lang w:eastAsia="es-PE"/>
          <w14:ligatures w14:val="none"/>
        </w:rPr>
        <w:t>:</w:t>
      </w:r>
      <w:r w:rsidRPr="0045717E">
        <w:rPr>
          <w:rFonts w:ascii="Arial" w:eastAsia="Times New Roman" w:hAnsi="Arial" w:cs="Arial"/>
          <w:color w:val="222222"/>
          <w:kern w:val="0"/>
          <w:sz w:val="24"/>
          <w:szCs w:val="24"/>
          <w:lang w:eastAsia="es-PE"/>
          <w14:ligatures w14:val="none"/>
        </w:rPr>
        <w:tab/>
      </w:r>
      <w:r w:rsidR="00746551">
        <w:rPr>
          <w:rFonts w:ascii="Arial" w:eastAsia="Times New Roman" w:hAnsi="Arial" w:cs="Arial"/>
          <w:color w:val="222222"/>
          <w:kern w:val="0"/>
          <w:sz w:val="24"/>
          <w:szCs w:val="24"/>
          <w:lang w:eastAsia="es-PE"/>
          <w14:ligatures w14:val="none"/>
        </w:rPr>
        <w:t>Ganancias reales de</w:t>
      </w:r>
      <w:r w:rsidR="00746551" w:rsidRPr="0045717E">
        <w:rPr>
          <w:rFonts w:ascii="Arial" w:eastAsia="Times New Roman" w:hAnsi="Arial" w:cs="Arial"/>
          <w:color w:val="222222"/>
          <w:kern w:val="0"/>
          <w:sz w:val="24"/>
          <w:szCs w:val="24"/>
          <w:lang w:eastAsia="es-PE"/>
          <w14:ligatures w14:val="none"/>
        </w:rPr>
        <w:t xml:space="preserve"> 197</w:t>
      </w:r>
      <w:r w:rsidR="00746551">
        <w:rPr>
          <w:rFonts w:ascii="Arial" w:eastAsia="Times New Roman" w:hAnsi="Arial" w:cs="Arial"/>
          <w:color w:val="222222"/>
          <w:kern w:val="0"/>
          <w:sz w:val="24"/>
          <w:szCs w:val="24"/>
          <w:lang w:eastAsia="es-PE"/>
          <w14:ligatures w14:val="none"/>
        </w:rPr>
        <w:t>8</w:t>
      </w:r>
      <w:r w:rsidR="00746551" w:rsidRPr="0045717E">
        <w:rPr>
          <w:rFonts w:ascii="Arial" w:eastAsia="Times New Roman" w:hAnsi="Arial" w:cs="Arial"/>
          <w:color w:val="222222"/>
          <w:kern w:val="0"/>
          <w:sz w:val="24"/>
          <w:szCs w:val="24"/>
          <w:lang w:eastAsia="es-PE"/>
          <w14:ligatures w14:val="none"/>
        </w:rPr>
        <w:t xml:space="preserve"> (</w:t>
      </w:r>
      <w:r w:rsidR="00746551">
        <w:rPr>
          <w:rFonts w:ascii="Arial" w:eastAsia="Times New Roman" w:hAnsi="Arial" w:cs="Arial"/>
          <w:color w:val="222222"/>
          <w:kern w:val="0"/>
          <w:sz w:val="24"/>
          <w:szCs w:val="24"/>
          <w:lang w:eastAsia="es-PE"/>
          <w14:ligatures w14:val="none"/>
        </w:rPr>
        <w:t>en miles de dólares</w:t>
      </w:r>
      <w:r w:rsidR="00746551" w:rsidRPr="0045717E">
        <w:rPr>
          <w:rFonts w:ascii="Arial" w:eastAsia="Times New Roman" w:hAnsi="Arial" w:cs="Arial"/>
          <w:color w:val="222222"/>
          <w:kern w:val="0"/>
          <w:sz w:val="24"/>
          <w:szCs w:val="24"/>
          <w:lang w:eastAsia="es-PE"/>
          <w14:ligatures w14:val="none"/>
        </w:rPr>
        <w:t>)</w:t>
      </w:r>
    </w:p>
    <w:p w14:paraId="7BF0F847" w14:textId="07D5DDC1" w:rsidR="00E14F43" w:rsidRDefault="00B92916" w:rsidP="00311471">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Las variables continuas serán</w:t>
      </w:r>
      <w:r w:rsidR="001E7CA4">
        <w:rPr>
          <w:rFonts w:ascii="Arial" w:eastAsia="Times New Roman" w:hAnsi="Arial" w:cs="Arial"/>
          <w:color w:val="222222"/>
          <w:kern w:val="0"/>
          <w:sz w:val="24"/>
          <w:szCs w:val="24"/>
          <w:lang w:eastAsia="es-PE"/>
          <w14:ligatures w14:val="none"/>
        </w:rPr>
        <w:t xml:space="preserve"> abordadas</w:t>
      </w:r>
      <w:r>
        <w:rPr>
          <w:rFonts w:ascii="Arial" w:eastAsia="Times New Roman" w:hAnsi="Arial" w:cs="Arial"/>
          <w:color w:val="222222"/>
          <w:kern w:val="0"/>
          <w:sz w:val="24"/>
          <w:szCs w:val="24"/>
          <w:lang w:eastAsia="es-PE"/>
          <w14:ligatures w14:val="none"/>
        </w:rPr>
        <w:t xml:space="preserve"> como cuantitativas</w:t>
      </w:r>
      <w:r w:rsidR="001E7CA4">
        <w:rPr>
          <w:rFonts w:ascii="Arial" w:eastAsia="Times New Roman" w:hAnsi="Arial" w:cs="Arial"/>
          <w:color w:val="222222"/>
          <w:kern w:val="0"/>
          <w:sz w:val="24"/>
          <w:szCs w:val="24"/>
          <w:lang w:eastAsia="es-PE"/>
          <w14:ligatures w14:val="none"/>
        </w:rPr>
        <w:t xml:space="preserve"> y las booleanas como cualitativas dadas las finalidades del trabajo.</w:t>
      </w:r>
    </w:p>
    <w:p w14:paraId="12FB9108" w14:textId="77777777" w:rsidR="00377BE9" w:rsidRPr="001F4442" w:rsidRDefault="00377BE9" w:rsidP="009C5EAC">
      <w:pPr>
        <w:spacing w:line="276" w:lineRule="auto"/>
        <w:jc w:val="both"/>
        <w:rPr>
          <w:rFonts w:ascii="Arial" w:eastAsia="Times New Roman" w:hAnsi="Arial" w:cs="Arial"/>
          <w:color w:val="222222"/>
          <w:kern w:val="0"/>
          <w:sz w:val="24"/>
          <w:szCs w:val="24"/>
          <w:lang w:eastAsia="es-PE"/>
          <w14:ligatures w14:val="none"/>
        </w:rPr>
      </w:pPr>
    </w:p>
    <w:p w14:paraId="54DEAAFE" w14:textId="275593D5" w:rsidR="0072237A" w:rsidRPr="0072237A" w:rsidRDefault="00134C50" w:rsidP="009C5EAC">
      <w:pPr>
        <w:pStyle w:val="Prrafodelista"/>
        <w:numPr>
          <w:ilvl w:val="1"/>
          <w:numId w:val="4"/>
        </w:numPr>
        <w:spacing w:line="276" w:lineRule="auto"/>
        <w:jc w:val="both"/>
        <w:rPr>
          <w:rFonts w:ascii="Arial" w:eastAsia="Times New Roman" w:hAnsi="Arial" w:cs="Arial"/>
          <w:b/>
          <w:bCs/>
          <w:color w:val="222222"/>
          <w:kern w:val="0"/>
          <w:sz w:val="24"/>
          <w:szCs w:val="24"/>
          <w:lang w:eastAsia="es-PE"/>
          <w14:ligatures w14:val="none"/>
        </w:rPr>
      </w:pPr>
      <w:r w:rsidRPr="00311471">
        <w:rPr>
          <w:rFonts w:ascii="Arial" w:eastAsia="Times New Roman" w:hAnsi="Arial" w:cs="Arial"/>
          <w:b/>
          <w:bCs/>
          <w:color w:val="222222"/>
          <w:kern w:val="0"/>
          <w:sz w:val="24"/>
          <w:szCs w:val="24"/>
          <w:lang w:eastAsia="es-PE"/>
          <w14:ligatures w14:val="none"/>
        </w:rPr>
        <w:t xml:space="preserve">Descripción </w:t>
      </w:r>
      <w:r w:rsidR="00377BE9">
        <w:rPr>
          <w:rFonts w:ascii="Arial" w:eastAsia="Times New Roman" w:hAnsi="Arial" w:cs="Arial"/>
          <w:b/>
          <w:bCs/>
          <w:color w:val="222222"/>
          <w:kern w:val="0"/>
          <w:sz w:val="24"/>
          <w:szCs w:val="24"/>
          <w:lang w:eastAsia="es-PE"/>
          <w14:ligatures w14:val="none"/>
        </w:rPr>
        <w:t>general</w:t>
      </w:r>
    </w:p>
    <w:p w14:paraId="6E6CC976" w14:textId="748867FF" w:rsidR="00E14F43" w:rsidRDefault="00500DCC"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A través del script de código SQL adjuntado, </w:t>
      </w:r>
      <w:r w:rsidR="00AC72D3">
        <w:rPr>
          <w:rFonts w:ascii="Arial" w:eastAsia="Times New Roman" w:hAnsi="Arial" w:cs="Arial"/>
          <w:color w:val="222222"/>
          <w:kern w:val="0"/>
          <w:sz w:val="24"/>
          <w:szCs w:val="24"/>
          <w:lang w:eastAsia="es-PE"/>
          <w14:ligatures w14:val="none"/>
        </w:rPr>
        <w:t xml:space="preserve">observamos que </w:t>
      </w:r>
      <w:r w:rsidR="009B077F">
        <w:rPr>
          <w:rFonts w:ascii="Arial" w:eastAsia="Times New Roman" w:hAnsi="Arial" w:cs="Arial"/>
          <w:color w:val="222222"/>
          <w:kern w:val="0"/>
          <w:sz w:val="24"/>
          <w:szCs w:val="24"/>
          <w:lang w:eastAsia="es-PE"/>
          <w14:ligatures w14:val="none"/>
        </w:rPr>
        <w:t xml:space="preserve">el promedio de </w:t>
      </w:r>
      <w:r w:rsidR="00F524F8">
        <w:rPr>
          <w:rFonts w:ascii="Arial" w:eastAsia="Times New Roman" w:hAnsi="Arial" w:cs="Arial"/>
          <w:color w:val="222222"/>
          <w:kern w:val="0"/>
          <w:sz w:val="24"/>
          <w:szCs w:val="24"/>
          <w:lang w:eastAsia="es-PE"/>
          <w14:ligatures w14:val="none"/>
        </w:rPr>
        <w:t>edad</w:t>
      </w:r>
      <w:r w:rsidR="009B077F">
        <w:rPr>
          <w:rFonts w:ascii="Arial" w:eastAsia="Times New Roman" w:hAnsi="Arial" w:cs="Arial"/>
          <w:color w:val="222222"/>
          <w:kern w:val="0"/>
          <w:sz w:val="24"/>
          <w:szCs w:val="24"/>
          <w:lang w:eastAsia="es-PE"/>
          <w14:ligatures w14:val="none"/>
        </w:rPr>
        <w:t xml:space="preserve">, </w:t>
      </w:r>
      <w:r w:rsidR="00F524F8">
        <w:rPr>
          <w:rFonts w:ascii="Arial" w:eastAsia="Times New Roman" w:hAnsi="Arial" w:cs="Arial"/>
          <w:color w:val="222222"/>
          <w:kern w:val="0"/>
          <w:sz w:val="24"/>
          <w:szCs w:val="24"/>
          <w:lang w:eastAsia="es-PE"/>
          <w14:ligatures w14:val="none"/>
        </w:rPr>
        <w:t>años de educación,</w:t>
      </w:r>
      <w:r w:rsidR="009B077F">
        <w:rPr>
          <w:rFonts w:ascii="Arial" w:eastAsia="Times New Roman" w:hAnsi="Arial" w:cs="Arial"/>
          <w:color w:val="222222"/>
          <w:kern w:val="0"/>
          <w:sz w:val="24"/>
          <w:szCs w:val="24"/>
          <w:lang w:eastAsia="es-PE"/>
          <w14:ligatures w14:val="none"/>
        </w:rPr>
        <w:t xml:space="preserve"> salarios del 74</w:t>
      </w:r>
      <w:r w:rsidR="008D6026">
        <w:rPr>
          <w:rFonts w:ascii="Arial" w:eastAsia="Times New Roman" w:hAnsi="Arial" w:cs="Arial"/>
          <w:color w:val="222222"/>
          <w:kern w:val="0"/>
          <w:sz w:val="24"/>
          <w:szCs w:val="24"/>
          <w:lang w:eastAsia="es-PE"/>
          <w14:ligatures w14:val="none"/>
        </w:rPr>
        <w:t>’, 75’ y 78’ fueron de 25</w:t>
      </w:r>
      <w:r w:rsidR="00963C41">
        <w:rPr>
          <w:rFonts w:ascii="Arial" w:eastAsia="Times New Roman" w:hAnsi="Arial" w:cs="Arial"/>
          <w:color w:val="222222"/>
          <w:kern w:val="0"/>
          <w:sz w:val="24"/>
          <w:szCs w:val="24"/>
          <w:lang w:eastAsia="es-PE"/>
          <w14:ligatures w14:val="none"/>
        </w:rPr>
        <w:t xml:space="preserve"> años</w:t>
      </w:r>
      <w:r w:rsidR="00F524F8">
        <w:rPr>
          <w:rFonts w:ascii="Arial" w:eastAsia="Times New Roman" w:hAnsi="Arial" w:cs="Arial"/>
          <w:color w:val="222222"/>
          <w:kern w:val="0"/>
          <w:sz w:val="24"/>
          <w:szCs w:val="24"/>
          <w:lang w:eastAsia="es-PE"/>
          <w14:ligatures w14:val="none"/>
        </w:rPr>
        <w:t>, 10</w:t>
      </w:r>
      <w:r w:rsidR="00963C41">
        <w:rPr>
          <w:rFonts w:ascii="Arial" w:eastAsia="Times New Roman" w:hAnsi="Arial" w:cs="Arial"/>
          <w:color w:val="222222"/>
          <w:kern w:val="0"/>
          <w:sz w:val="24"/>
          <w:szCs w:val="24"/>
          <w:lang w:eastAsia="es-PE"/>
          <w14:ligatures w14:val="none"/>
        </w:rPr>
        <w:t xml:space="preserve"> años y </w:t>
      </w:r>
      <w:r w:rsidR="003232E8">
        <w:rPr>
          <w:rFonts w:ascii="Arial" w:eastAsia="Times New Roman" w:hAnsi="Arial" w:cs="Arial"/>
          <w:color w:val="222222"/>
          <w:kern w:val="0"/>
          <w:sz w:val="24"/>
          <w:szCs w:val="24"/>
          <w:lang w:eastAsia="es-PE"/>
          <w14:ligatures w14:val="none"/>
        </w:rPr>
        <w:t>2</w:t>
      </w:r>
      <w:r w:rsidR="00E23F62">
        <w:rPr>
          <w:rFonts w:ascii="Arial" w:eastAsia="Times New Roman" w:hAnsi="Arial" w:cs="Arial"/>
          <w:color w:val="222222"/>
          <w:kern w:val="0"/>
          <w:sz w:val="24"/>
          <w:szCs w:val="24"/>
          <w:lang w:eastAsia="es-PE"/>
          <w14:ligatures w14:val="none"/>
        </w:rPr>
        <w:t>,</w:t>
      </w:r>
      <w:r w:rsidR="003232E8">
        <w:rPr>
          <w:rFonts w:ascii="Arial" w:eastAsia="Times New Roman" w:hAnsi="Arial" w:cs="Arial"/>
          <w:color w:val="222222"/>
          <w:kern w:val="0"/>
          <w:sz w:val="24"/>
          <w:szCs w:val="24"/>
          <w:lang w:eastAsia="es-PE"/>
          <w14:ligatures w14:val="none"/>
        </w:rPr>
        <w:t>103</w:t>
      </w:r>
      <w:r w:rsidR="00963C41">
        <w:rPr>
          <w:rFonts w:ascii="Arial" w:eastAsia="Times New Roman" w:hAnsi="Arial" w:cs="Arial"/>
          <w:color w:val="222222"/>
          <w:kern w:val="0"/>
          <w:sz w:val="24"/>
          <w:szCs w:val="24"/>
          <w:lang w:eastAsia="es-PE"/>
          <w14:ligatures w14:val="none"/>
        </w:rPr>
        <w:t xml:space="preserve">, </w:t>
      </w:r>
      <w:r w:rsidR="003232E8">
        <w:rPr>
          <w:rFonts w:ascii="Arial" w:eastAsia="Times New Roman" w:hAnsi="Arial" w:cs="Arial"/>
          <w:color w:val="222222"/>
          <w:kern w:val="0"/>
          <w:sz w:val="24"/>
          <w:szCs w:val="24"/>
          <w:lang w:eastAsia="es-PE"/>
          <w14:ligatures w14:val="none"/>
        </w:rPr>
        <w:t>1</w:t>
      </w:r>
      <w:r w:rsidR="00E23F62">
        <w:rPr>
          <w:rFonts w:ascii="Arial" w:eastAsia="Times New Roman" w:hAnsi="Arial" w:cs="Arial"/>
          <w:color w:val="222222"/>
          <w:kern w:val="0"/>
          <w:sz w:val="24"/>
          <w:szCs w:val="24"/>
          <w:lang w:eastAsia="es-PE"/>
          <w14:ligatures w14:val="none"/>
        </w:rPr>
        <w:t>,</w:t>
      </w:r>
      <w:r w:rsidR="003232E8">
        <w:rPr>
          <w:rFonts w:ascii="Arial" w:eastAsia="Times New Roman" w:hAnsi="Arial" w:cs="Arial"/>
          <w:color w:val="222222"/>
          <w:kern w:val="0"/>
          <w:sz w:val="24"/>
          <w:szCs w:val="24"/>
          <w:lang w:eastAsia="es-PE"/>
          <w14:ligatures w14:val="none"/>
        </w:rPr>
        <w:t>377 y 5</w:t>
      </w:r>
      <w:r w:rsidR="00E23F62">
        <w:rPr>
          <w:rFonts w:ascii="Arial" w:eastAsia="Times New Roman" w:hAnsi="Arial" w:cs="Arial"/>
          <w:color w:val="222222"/>
          <w:kern w:val="0"/>
          <w:sz w:val="24"/>
          <w:szCs w:val="24"/>
          <w:lang w:eastAsia="es-PE"/>
          <w14:ligatures w14:val="none"/>
        </w:rPr>
        <w:t>,</w:t>
      </w:r>
      <w:r w:rsidR="00E07A3E">
        <w:rPr>
          <w:rFonts w:ascii="Arial" w:eastAsia="Times New Roman" w:hAnsi="Arial" w:cs="Arial"/>
          <w:color w:val="222222"/>
          <w:kern w:val="0"/>
          <w:sz w:val="24"/>
          <w:szCs w:val="24"/>
          <w:lang w:eastAsia="es-PE"/>
          <w14:ligatures w14:val="none"/>
        </w:rPr>
        <w:t>301</w:t>
      </w:r>
      <w:r w:rsidR="00F524F8">
        <w:rPr>
          <w:rFonts w:ascii="Arial" w:eastAsia="Times New Roman" w:hAnsi="Arial" w:cs="Arial"/>
          <w:color w:val="222222"/>
          <w:kern w:val="0"/>
          <w:sz w:val="24"/>
          <w:szCs w:val="24"/>
          <w:lang w:eastAsia="es-PE"/>
          <w14:ligatures w14:val="none"/>
        </w:rPr>
        <w:t xml:space="preserve"> </w:t>
      </w:r>
      <w:r w:rsidR="00963C41">
        <w:rPr>
          <w:rFonts w:ascii="Arial" w:eastAsia="Times New Roman" w:hAnsi="Arial" w:cs="Arial"/>
          <w:color w:val="222222"/>
          <w:kern w:val="0"/>
          <w:sz w:val="24"/>
          <w:szCs w:val="24"/>
          <w:lang w:eastAsia="es-PE"/>
          <w14:ligatures w14:val="none"/>
        </w:rPr>
        <w:t xml:space="preserve">miles de dólares anuales </w:t>
      </w:r>
      <w:r w:rsidR="00E07A3E">
        <w:rPr>
          <w:rFonts w:ascii="Arial" w:eastAsia="Times New Roman" w:hAnsi="Arial" w:cs="Arial"/>
          <w:color w:val="222222"/>
          <w:kern w:val="0"/>
          <w:sz w:val="24"/>
          <w:szCs w:val="24"/>
          <w:lang w:eastAsia="es-PE"/>
          <w14:ligatures w14:val="none"/>
        </w:rPr>
        <w:t>respectivamente</w:t>
      </w:r>
      <w:r w:rsidR="00963C41">
        <w:rPr>
          <w:rFonts w:ascii="Arial" w:eastAsia="Times New Roman" w:hAnsi="Arial" w:cs="Arial"/>
          <w:color w:val="222222"/>
          <w:kern w:val="0"/>
          <w:sz w:val="24"/>
          <w:szCs w:val="24"/>
          <w:lang w:eastAsia="es-PE"/>
          <w14:ligatures w14:val="none"/>
        </w:rPr>
        <w:t xml:space="preserve">. Además, hay </w:t>
      </w:r>
      <w:r w:rsidR="00954752">
        <w:rPr>
          <w:rFonts w:ascii="Arial" w:eastAsia="Times New Roman" w:hAnsi="Arial" w:cs="Arial"/>
          <w:color w:val="222222"/>
          <w:kern w:val="0"/>
          <w:sz w:val="24"/>
          <w:szCs w:val="24"/>
          <w:lang w:eastAsia="es-PE"/>
          <w14:ligatures w14:val="none"/>
        </w:rPr>
        <w:t xml:space="preserve">371 personas de raza negra, </w:t>
      </w:r>
      <w:r w:rsidR="00215C00">
        <w:rPr>
          <w:rFonts w:ascii="Arial" w:eastAsia="Times New Roman" w:hAnsi="Arial" w:cs="Arial"/>
          <w:color w:val="222222"/>
          <w:kern w:val="0"/>
          <w:sz w:val="24"/>
          <w:szCs w:val="24"/>
          <w:lang w:eastAsia="es-PE"/>
          <w14:ligatures w14:val="none"/>
        </w:rPr>
        <w:t>39 hispanos, 75 personas casadas</w:t>
      </w:r>
      <w:r w:rsidR="00963C41">
        <w:rPr>
          <w:rFonts w:ascii="Arial" w:eastAsia="Times New Roman" w:hAnsi="Arial" w:cs="Arial"/>
          <w:color w:val="222222"/>
          <w:kern w:val="0"/>
          <w:sz w:val="24"/>
          <w:szCs w:val="24"/>
          <w:lang w:eastAsia="es-PE"/>
          <w14:ligatures w14:val="none"/>
        </w:rPr>
        <w:t xml:space="preserve"> y 348 personas sin grado profesional.</w:t>
      </w:r>
    </w:p>
    <w:p w14:paraId="496A01E1" w14:textId="77A696BE" w:rsidR="002B41C3" w:rsidRDefault="0044425B"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Una descripción cruzada nos indica que, en promedio, </w:t>
      </w:r>
      <w:r w:rsidR="00C30AB7">
        <w:rPr>
          <w:rFonts w:ascii="Arial" w:eastAsia="Times New Roman" w:hAnsi="Arial" w:cs="Arial"/>
          <w:color w:val="222222"/>
          <w:kern w:val="0"/>
          <w:sz w:val="24"/>
          <w:szCs w:val="24"/>
          <w:lang w:eastAsia="es-PE"/>
          <w14:ligatures w14:val="none"/>
        </w:rPr>
        <w:t>las personas negras son</w:t>
      </w:r>
      <w:r w:rsidR="00D43406">
        <w:rPr>
          <w:rFonts w:ascii="Arial" w:eastAsia="Times New Roman" w:hAnsi="Arial" w:cs="Arial"/>
          <w:color w:val="222222"/>
          <w:kern w:val="0"/>
          <w:sz w:val="24"/>
          <w:szCs w:val="24"/>
          <w:lang w:eastAsia="es-PE"/>
          <w14:ligatures w14:val="none"/>
        </w:rPr>
        <w:t xml:space="preserve"> mayores por un año (25 años)</w:t>
      </w:r>
      <w:r w:rsidR="003F09BF">
        <w:rPr>
          <w:rFonts w:ascii="Arial" w:eastAsia="Times New Roman" w:hAnsi="Arial" w:cs="Arial"/>
          <w:color w:val="222222"/>
          <w:kern w:val="0"/>
          <w:sz w:val="24"/>
          <w:szCs w:val="24"/>
          <w:lang w:eastAsia="es-PE"/>
          <w14:ligatures w14:val="none"/>
        </w:rPr>
        <w:t xml:space="preserve"> y</w:t>
      </w:r>
      <w:r w:rsidR="00D43406">
        <w:rPr>
          <w:rFonts w:ascii="Arial" w:eastAsia="Times New Roman" w:hAnsi="Arial" w:cs="Arial"/>
          <w:color w:val="222222"/>
          <w:kern w:val="0"/>
          <w:sz w:val="24"/>
          <w:szCs w:val="24"/>
          <w:lang w:eastAsia="es-PE"/>
          <w14:ligatures w14:val="none"/>
        </w:rPr>
        <w:t xml:space="preserve"> </w:t>
      </w:r>
      <w:r w:rsidR="0043537E">
        <w:rPr>
          <w:rFonts w:ascii="Arial" w:eastAsia="Times New Roman" w:hAnsi="Arial" w:cs="Arial"/>
          <w:color w:val="222222"/>
          <w:kern w:val="0"/>
          <w:sz w:val="24"/>
          <w:szCs w:val="24"/>
          <w:lang w:eastAsia="es-PE"/>
          <w14:ligatures w14:val="none"/>
        </w:rPr>
        <w:t>tienen</w:t>
      </w:r>
      <w:r w:rsidR="00131500">
        <w:rPr>
          <w:rFonts w:ascii="Arial" w:eastAsia="Times New Roman" w:hAnsi="Arial" w:cs="Arial"/>
          <w:color w:val="222222"/>
          <w:kern w:val="0"/>
          <w:sz w:val="24"/>
          <w:szCs w:val="24"/>
          <w:lang w:eastAsia="es-PE"/>
          <w14:ligatures w14:val="none"/>
        </w:rPr>
        <w:t xml:space="preserve"> ingresos del 74’ y 75’ de </w:t>
      </w:r>
      <w:r w:rsidR="00AE4920">
        <w:rPr>
          <w:rFonts w:ascii="Arial" w:eastAsia="Times New Roman" w:hAnsi="Arial" w:cs="Arial"/>
          <w:color w:val="222222"/>
          <w:kern w:val="0"/>
          <w:sz w:val="24"/>
          <w:szCs w:val="24"/>
          <w:lang w:eastAsia="es-PE"/>
          <w14:ligatures w14:val="none"/>
        </w:rPr>
        <w:t>2</w:t>
      </w:r>
      <w:r w:rsidR="00E23F62">
        <w:rPr>
          <w:rFonts w:ascii="Arial" w:eastAsia="Times New Roman" w:hAnsi="Arial" w:cs="Arial"/>
          <w:color w:val="222222"/>
          <w:kern w:val="0"/>
          <w:sz w:val="24"/>
          <w:szCs w:val="24"/>
          <w:lang w:eastAsia="es-PE"/>
          <w14:ligatures w14:val="none"/>
        </w:rPr>
        <w:t>,</w:t>
      </w:r>
      <w:r w:rsidR="00AE4920">
        <w:rPr>
          <w:rFonts w:ascii="Arial" w:eastAsia="Times New Roman" w:hAnsi="Arial" w:cs="Arial"/>
          <w:color w:val="222222"/>
          <w:kern w:val="0"/>
          <w:sz w:val="24"/>
          <w:szCs w:val="24"/>
          <w:lang w:eastAsia="es-PE"/>
          <w14:ligatures w14:val="none"/>
        </w:rPr>
        <w:t>115 y 1</w:t>
      </w:r>
      <w:r w:rsidR="00E23F62">
        <w:rPr>
          <w:rFonts w:ascii="Arial" w:eastAsia="Times New Roman" w:hAnsi="Arial" w:cs="Arial"/>
          <w:color w:val="222222"/>
          <w:kern w:val="0"/>
          <w:sz w:val="24"/>
          <w:szCs w:val="24"/>
          <w:lang w:eastAsia="es-PE"/>
          <w14:ligatures w14:val="none"/>
        </w:rPr>
        <w:t>,</w:t>
      </w:r>
      <w:r w:rsidR="00AE4920">
        <w:rPr>
          <w:rFonts w:ascii="Arial" w:eastAsia="Times New Roman" w:hAnsi="Arial" w:cs="Arial"/>
          <w:color w:val="222222"/>
          <w:kern w:val="0"/>
          <w:sz w:val="24"/>
          <w:szCs w:val="24"/>
          <w:lang w:eastAsia="es-PE"/>
          <w14:ligatures w14:val="none"/>
        </w:rPr>
        <w:t>298</w:t>
      </w:r>
      <w:r w:rsidR="00B3082D">
        <w:rPr>
          <w:rFonts w:ascii="Arial" w:eastAsia="Times New Roman" w:hAnsi="Arial" w:cs="Arial"/>
          <w:color w:val="222222"/>
          <w:kern w:val="0"/>
          <w:sz w:val="24"/>
          <w:szCs w:val="24"/>
          <w:lang w:eastAsia="es-PE"/>
          <w14:ligatures w14:val="none"/>
        </w:rPr>
        <w:t xml:space="preserve"> similares </w:t>
      </w:r>
      <w:r w:rsidR="00BF339D">
        <w:rPr>
          <w:rFonts w:ascii="Arial" w:eastAsia="Times New Roman" w:hAnsi="Arial" w:cs="Arial"/>
          <w:color w:val="222222"/>
          <w:kern w:val="0"/>
          <w:sz w:val="24"/>
          <w:szCs w:val="24"/>
          <w:lang w:eastAsia="es-PE"/>
          <w14:ligatures w14:val="none"/>
        </w:rPr>
        <w:t xml:space="preserve">a los </w:t>
      </w:r>
      <w:r w:rsidR="0090102E">
        <w:rPr>
          <w:rFonts w:ascii="Arial" w:eastAsia="Times New Roman" w:hAnsi="Arial" w:cs="Arial"/>
          <w:color w:val="222222"/>
          <w:kern w:val="0"/>
          <w:sz w:val="24"/>
          <w:szCs w:val="24"/>
          <w:lang w:eastAsia="es-PE"/>
          <w14:ligatures w14:val="none"/>
        </w:rPr>
        <w:t>2</w:t>
      </w:r>
      <w:r w:rsidR="00E23F62">
        <w:rPr>
          <w:rFonts w:ascii="Arial" w:eastAsia="Times New Roman" w:hAnsi="Arial" w:cs="Arial"/>
          <w:color w:val="222222"/>
          <w:kern w:val="0"/>
          <w:sz w:val="24"/>
          <w:szCs w:val="24"/>
          <w:lang w:eastAsia="es-PE"/>
          <w14:ligatures w14:val="none"/>
        </w:rPr>
        <w:t>,</w:t>
      </w:r>
      <w:r w:rsidR="0090102E">
        <w:rPr>
          <w:rFonts w:ascii="Arial" w:eastAsia="Times New Roman" w:hAnsi="Arial" w:cs="Arial"/>
          <w:color w:val="222222"/>
          <w:kern w:val="0"/>
          <w:sz w:val="24"/>
          <w:szCs w:val="24"/>
          <w:lang w:eastAsia="es-PE"/>
          <w14:ligatures w14:val="none"/>
        </w:rPr>
        <w:t xml:space="preserve">037 y </w:t>
      </w:r>
      <w:r w:rsidR="00BF339D">
        <w:rPr>
          <w:rFonts w:ascii="Arial" w:eastAsia="Times New Roman" w:hAnsi="Arial" w:cs="Arial"/>
          <w:color w:val="222222"/>
          <w:kern w:val="0"/>
          <w:sz w:val="24"/>
          <w:szCs w:val="24"/>
          <w:lang w:eastAsia="es-PE"/>
          <w14:ligatures w14:val="none"/>
        </w:rPr>
        <w:t>1</w:t>
      </w:r>
      <w:r w:rsidR="00E23F62">
        <w:rPr>
          <w:rFonts w:ascii="Arial" w:eastAsia="Times New Roman" w:hAnsi="Arial" w:cs="Arial"/>
          <w:color w:val="222222"/>
          <w:kern w:val="0"/>
          <w:sz w:val="24"/>
          <w:szCs w:val="24"/>
          <w:lang w:eastAsia="es-PE"/>
          <w14:ligatures w14:val="none"/>
        </w:rPr>
        <w:t>,</w:t>
      </w:r>
      <w:r w:rsidR="00BF339D">
        <w:rPr>
          <w:rFonts w:ascii="Arial" w:eastAsia="Times New Roman" w:hAnsi="Arial" w:cs="Arial"/>
          <w:color w:val="222222"/>
          <w:kern w:val="0"/>
          <w:sz w:val="24"/>
          <w:szCs w:val="24"/>
          <w:lang w:eastAsia="es-PE"/>
          <w14:ligatures w14:val="none"/>
        </w:rPr>
        <w:t xml:space="preserve">775 </w:t>
      </w:r>
      <w:r w:rsidR="003F09BF">
        <w:rPr>
          <w:rFonts w:ascii="Arial" w:eastAsia="Times New Roman" w:hAnsi="Arial" w:cs="Arial"/>
          <w:color w:val="222222"/>
          <w:kern w:val="0"/>
          <w:sz w:val="24"/>
          <w:szCs w:val="24"/>
          <w:lang w:eastAsia="es-PE"/>
          <w14:ligatures w14:val="none"/>
        </w:rPr>
        <w:t>de los mismos años</w:t>
      </w:r>
      <w:r w:rsidR="0090102E">
        <w:rPr>
          <w:rFonts w:ascii="Arial" w:eastAsia="Times New Roman" w:hAnsi="Arial" w:cs="Arial"/>
          <w:color w:val="222222"/>
          <w:kern w:val="0"/>
          <w:sz w:val="24"/>
          <w:szCs w:val="24"/>
          <w:lang w:eastAsia="es-PE"/>
          <w14:ligatures w14:val="none"/>
        </w:rPr>
        <w:t xml:space="preserve"> comparado al grupo que no es blanco. Sin embargo, los ingresos d</w:t>
      </w:r>
      <w:r w:rsidR="00A50230">
        <w:rPr>
          <w:rFonts w:ascii="Arial" w:eastAsia="Times New Roman" w:hAnsi="Arial" w:cs="Arial"/>
          <w:color w:val="222222"/>
          <w:kern w:val="0"/>
          <w:sz w:val="24"/>
          <w:szCs w:val="24"/>
          <w:lang w:eastAsia="es-PE"/>
          <w14:ligatures w14:val="none"/>
        </w:rPr>
        <w:t xml:space="preserve">el </w:t>
      </w:r>
      <w:r w:rsidR="0090102E">
        <w:rPr>
          <w:rFonts w:ascii="Arial" w:eastAsia="Times New Roman" w:hAnsi="Arial" w:cs="Arial"/>
          <w:color w:val="222222"/>
          <w:kern w:val="0"/>
          <w:sz w:val="24"/>
          <w:szCs w:val="24"/>
          <w:lang w:eastAsia="es-PE"/>
          <w14:ligatures w14:val="none"/>
        </w:rPr>
        <w:t>7</w:t>
      </w:r>
      <w:r w:rsidR="00A50230">
        <w:rPr>
          <w:rFonts w:ascii="Arial" w:eastAsia="Times New Roman" w:hAnsi="Arial" w:cs="Arial"/>
          <w:color w:val="222222"/>
          <w:kern w:val="0"/>
          <w:sz w:val="24"/>
          <w:szCs w:val="24"/>
          <w:lang w:eastAsia="es-PE"/>
          <w14:ligatures w14:val="none"/>
        </w:rPr>
        <w:t>8’ de</w:t>
      </w:r>
      <w:r w:rsidR="0090102E">
        <w:rPr>
          <w:rFonts w:ascii="Arial" w:eastAsia="Times New Roman" w:hAnsi="Arial" w:cs="Arial"/>
          <w:color w:val="222222"/>
          <w:kern w:val="0"/>
          <w:sz w:val="24"/>
          <w:szCs w:val="24"/>
          <w:lang w:eastAsia="es-PE"/>
          <w14:ligatures w14:val="none"/>
        </w:rPr>
        <w:t xml:space="preserve"> personas no blancas </w:t>
      </w:r>
      <w:r w:rsidR="00694560">
        <w:rPr>
          <w:rFonts w:ascii="Arial" w:eastAsia="Times New Roman" w:hAnsi="Arial" w:cs="Arial"/>
          <w:color w:val="222222"/>
          <w:kern w:val="0"/>
          <w:sz w:val="24"/>
          <w:szCs w:val="24"/>
          <w:lang w:eastAsia="es-PE"/>
          <w14:ligatures w14:val="none"/>
        </w:rPr>
        <w:t>de 7</w:t>
      </w:r>
      <w:r w:rsidR="00E23F62">
        <w:rPr>
          <w:rFonts w:ascii="Arial" w:eastAsia="Times New Roman" w:hAnsi="Arial" w:cs="Arial"/>
          <w:color w:val="222222"/>
          <w:kern w:val="0"/>
          <w:sz w:val="24"/>
          <w:szCs w:val="24"/>
          <w:lang w:eastAsia="es-PE"/>
          <w14:ligatures w14:val="none"/>
        </w:rPr>
        <w:t>,</w:t>
      </w:r>
      <w:r w:rsidR="00694560">
        <w:rPr>
          <w:rFonts w:ascii="Arial" w:eastAsia="Times New Roman" w:hAnsi="Arial" w:cs="Arial"/>
          <w:color w:val="222222"/>
          <w:kern w:val="0"/>
          <w:sz w:val="24"/>
          <w:szCs w:val="24"/>
          <w:lang w:eastAsia="es-PE"/>
          <w14:ligatures w14:val="none"/>
        </w:rPr>
        <w:t>006 superan ampliamente a los 4</w:t>
      </w:r>
      <w:r w:rsidR="00E23F62">
        <w:rPr>
          <w:rFonts w:ascii="Arial" w:eastAsia="Times New Roman" w:hAnsi="Arial" w:cs="Arial"/>
          <w:color w:val="222222"/>
          <w:kern w:val="0"/>
          <w:sz w:val="24"/>
          <w:szCs w:val="24"/>
          <w:lang w:eastAsia="es-PE"/>
          <w14:ligatures w14:val="none"/>
        </w:rPr>
        <w:t>,</w:t>
      </w:r>
      <w:r w:rsidR="00694560">
        <w:rPr>
          <w:rFonts w:ascii="Arial" w:eastAsia="Times New Roman" w:hAnsi="Arial" w:cs="Arial"/>
          <w:color w:val="222222"/>
          <w:kern w:val="0"/>
          <w:sz w:val="24"/>
          <w:szCs w:val="24"/>
          <w:lang w:eastAsia="es-PE"/>
          <w14:ligatures w14:val="none"/>
        </w:rPr>
        <w:t>961 de las personas negras.</w:t>
      </w:r>
    </w:p>
    <w:p w14:paraId="17EAEC99" w14:textId="0623235D" w:rsidR="00694560" w:rsidRDefault="00035DC3"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Para el grupo de hispanos, </w:t>
      </w:r>
      <w:r w:rsidR="003E5591">
        <w:rPr>
          <w:rFonts w:ascii="Arial" w:eastAsia="Times New Roman" w:hAnsi="Arial" w:cs="Arial"/>
          <w:color w:val="222222"/>
          <w:kern w:val="0"/>
          <w:sz w:val="24"/>
          <w:szCs w:val="24"/>
          <w:lang w:eastAsia="es-PE"/>
          <w14:ligatures w14:val="none"/>
        </w:rPr>
        <w:t>los promedios de edad</w:t>
      </w:r>
      <w:r w:rsidR="00A50230">
        <w:rPr>
          <w:rFonts w:ascii="Arial" w:eastAsia="Times New Roman" w:hAnsi="Arial" w:cs="Arial"/>
          <w:color w:val="222222"/>
          <w:kern w:val="0"/>
          <w:sz w:val="24"/>
          <w:szCs w:val="24"/>
          <w:lang w:eastAsia="es-PE"/>
          <w14:ligatures w14:val="none"/>
        </w:rPr>
        <w:t xml:space="preserve"> </w:t>
      </w:r>
      <w:r w:rsidR="004D21B7">
        <w:rPr>
          <w:rFonts w:ascii="Arial" w:eastAsia="Times New Roman" w:hAnsi="Arial" w:cs="Arial"/>
          <w:color w:val="222222"/>
          <w:kern w:val="0"/>
          <w:sz w:val="24"/>
          <w:szCs w:val="24"/>
          <w:lang w:eastAsia="es-PE"/>
          <w14:ligatures w14:val="none"/>
        </w:rPr>
        <w:t>(</w:t>
      </w:r>
      <w:r w:rsidR="00CD3AAD">
        <w:rPr>
          <w:rFonts w:ascii="Arial" w:eastAsia="Times New Roman" w:hAnsi="Arial" w:cs="Arial"/>
          <w:color w:val="222222"/>
          <w:kern w:val="0"/>
          <w:sz w:val="24"/>
          <w:szCs w:val="24"/>
          <w:lang w:eastAsia="es-PE"/>
          <w14:ligatures w14:val="none"/>
        </w:rPr>
        <w:t>23</w:t>
      </w:r>
      <w:r w:rsidR="00810902">
        <w:rPr>
          <w:rFonts w:ascii="Arial" w:eastAsia="Times New Roman" w:hAnsi="Arial" w:cs="Arial"/>
          <w:color w:val="222222"/>
          <w:kern w:val="0"/>
          <w:sz w:val="24"/>
          <w:szCs w:val="24"/>
          <w:lang w:eastAsia="es-PE"/>
          <w14:ligatures w14:val="none"/>
        </w:rPr>
        <w:t xml:space="preserve"> y 25</w:t>
      </w:r>
      <w:r w:rsidR="00CD3AAD">
        <w:rPr>
          <w:rFonts w:ascii="Arial" w:eastAsia="Times New Roman" w:hAnsi="Arial" w:cs="Arial"/>
          <w:color w:val="222222"/>
          <w:kern w:val="0"/>
          <w:sz w:val="24"/>
          <w:szCs w:val="24"/>
          <w:lang w:eastAsia="es-PE"/>
          <w14:ligatures w14:val="none"/>
        </w:rPr>
        <w:t>)</w:t>
      </w:r>
      <w:r w:rsidR="00D75964">
        <w:rPr>
          <w:rFonts w:ascii="Arial" w:eastAsia="Times New Roman" w:hAnsi="Arial" w:cs="Arial"/>
          <w:color w:val="222222"/>
          <w:kern w:val="0"/>
          <w:sz w:val="24"/>
          <w:szCs w:val="24"/>
          <w:lang w:eastAsia="es-PE"/>
          <w14:ligatures w14:val="none"/>
        </w:rPr>
        <w:t xml:space="preserve"> e </w:t>
      </w:r>
      <w:r w:rsidR="00BD2BC7">
        <w:rPr>
          <w:rFonts w:ascii="Arial" w:eastAsia="Times New Roman" w:hAnsi="Arial" w:cs="Arial"/>
          <w:color w:val="222222"/>
          <w:kern w:val="0"/>
          <w:sz w:val="24"/>
          <w:szCs w:val="24"/>
          <w:lang w:eastAsia="es-PE"/>
          <w14:ligatures w14:val="none"/>
        </w:rPr>
        <w:t>ingresos del 75’ son similares</w:t>
      </w:r>
      <w:r w:rsidR="00CD3AAD">
        <w:rPr>
          <w:rFonts w:ascii="Arial" w:eastAsia="Times New Roman" w:hAnsi="Arial" w:cs="Arial"/>
          <w:color w:val="222222"/>
          <w:kern w:val="0"/>
          <w:sz w:val="24"/>
          <w:szCs w:val="24"/>
          <w:lang w:eastAsia="es-PE"/>
          <w14:ligatures w14:val="none"/>
        </w:rPr>
        <w:t xml:space="preserve"> a los grupos </w:t>
      </w:r>
      <w:r w:rsidR="00810902">
        <w:rPr>
          <w:rFonts w:ascii="Arial" w:eastAsia="Times New Roman" w:hAnsi="Arial" w:cs="Arial"/>
          <w:color w:val="222222"/>
          <w:kern w:val="0"/>
          <w:sz w:val="24"/>
          <w:szCs w:val="24"/>
          <w:lang w:eastAsia="es-PE"/>
          <w14:ligatures w14:val="none"/>
        </w:rPr>
        <w:t>no hispanos</w:t>
      </w:r>
      <w:r w:rsidR="00BD2BC7">
        <w:rPr>
          <w:rFonts w:ascii="Arial" w:eastAsia="Times New Roman" w:hAnsi="Arial" w:cs="Arial"/>
          <w:color w:val="222222"/>
          <w:kern w:val="0"/>
          <w:sz w:val="24"/>
          <w:szCs w:val="24"/>
          <w:lang w:eastAsia="es-PE"/>
          <w14:ligatures w14:val="none"/>
        </w:rPr>
        <w:t xml:space="preserve">, lo que no ocurre con </w:t>
      </w:r>
      <w:r w:rsidR="00AC5C5C">
        <w:rPr>
          <w:rFonts w:ascii="Arial" w:eastAsia="Times New Roman" w:hAnsi="Arial" w:cs="Arial"/>
          <w:color w:val="222222"/>
          <w:kern w:val="0"/>
          <w:sz w:val="24"/>
          <w:szCs w:val="24"/>
          <w:lang w:eastAsia="es-PE"/>
          <w14:ligatures w14:val="none"/>
        </w:rPr>
        <w:t xml:space="preserve">los salarios del 74’ de </w:t>
      </w:r>
      <w:r w:rsidR="009C7E3A">
        <w:rPr>
          <w:rFonts w:ascii="Arial" w:eastAsia="Times New Roman" w:hAnsi="Arial" w:cs="Arial"/>
          <w:color w:val="222222"/>
          <w:kern w:val="0"/>
          <w:sz w:val="24"/>
          <w:szCs w:val="24"/>
          <w:lang w:eastAsia="es-PE"/>
          <w14:ligatures w14:val="none"/>
        </w:rPr>
        <w:t>1</w:t>
      </w:r>
      <w:r w:rsidR="00E23F62">
        <w:rPr>
          <w:rFonts w:ascii="Arial" w:eastAsia="Times New Roman" w:hAnsi="Arial" w:cs="Arial"/>
          <w:color w:val="222222"/>
          <w:kern w:val="0"/>
          <w:sz w:val="24"/>
          <w:szCs w:val="24"/>
          <w:lang w:eastAsia="es-PE"/>
          <w14:ligatures w14:val="none"/>
        </w:rPr>
        <w:t>,</w:t>
      </w:r>
      <w:r w:rsidR="009C7E3A">
        <w:rPr>
          <w:rFonts w:ascii="Arial" w:eastAsia="Times New Roman" w:hAnsi="Arial" w:cs="Arial"/>
          <w:color w:val="222222"/>
          <w:kern w:val="0"/>
          <w:sz w:val="24"/>
          <w:szCs w:val="24"/>
          <w:lang w:eastAsia="es-PE"/>
          <w14:ligatures w14:val="none"/>
        </w:rPr>
        <w:t xml:space="preserve">610 </w:t>
      </w:r>
      <w:r w:rsidR="00AC5C5C">
        <w:rPr>
          <w:rFonts w:ascii="Arial" w:eastAsia="Times New Roman" w:hAnsi="Arial" w:cs="Arial"/>
          <w:color w:val="222222"/>
          <w:kern w:val="0"/>
          <w:sz w:val="24"/>
          <w:szCs w:val="24"/>
          <w:lang w:eastAsia="es-PE"/>
          <w14:ligatures w14:val="none"/>
        </w:rPr>
        <w:t>cont</w:t>
      </w:r>
      <w:r w:rsidR="009C7E3A">
        <w:rPr>
          <w:rFonts w:ascii="Arial" w:eastAsia="Times New Roman" w:hAnsi="Arial" w:cs="Arial"/>
          <w:color w:val="222222"/>
          <w:kern w:val="0"/>
          <w:sz w:val="24"/>
          <w:szCs w:val="24"/>
          <w:lang w:eastAsia="es-PE"/>
          <w14:ligatures w14:val="none"/>
        </w:rPr>
        <w:t xml:space="preserve">ra </w:t>
      </w:r>
      <w:r w:rsidR="00DB4A1B">
        <w:rPr>
          <w:rFonts w:ascii="Arial" w:eastAsia="Times New Roman" w:hAnsi="Arial" w:cs="Arial"/>
          <w:color w:val="222222"/>
          <w:kern w:val="0"/>
          <w:sz w:val="24"/>
          <w:szCs w:val="24"/>
          <w:lang w:eastAsia="es-PE"/>
          <w14:ligatures w14:val="none"/>
        </w:rPr>
        <w:t xml:space="preserve">los </w:t>
      </w:r>
      <w:r w:rsidR="009C7E3A">
        <w:rPr>
          <w:rFonts w:ascii="Arial" w:eastAsia="Times New Roman" w:hAnsi="Arial" w:cs="Arial"/>
          <w:color w:val="222222"/>
          <w:kern w:val="0"/>
          <w:sz w:val="24"/>
          <w:szCs w:val="24"/>
          <w:lang w:eastAsia="es-PE"/>
          <w14:ligatures w14:val="none"/>
        </w:rPr>
        <w:t>2</w:t>
      </w:r>
      <w:r w:rsidR="00E23F62">
        <w:rPr>
          <w:rFonts w:ascii="Arial" w:eastAsia="Times New Roman" w:hAnsi="Arial" w:cs="Arial"/>
          <w:color w:val="222222"/>
          <w:kern w:val="0"/>
          <w:sz w:val="24"/>
          <w:szCs w:val="24"/>
          <w:lang w:eastAsia="es-PE"/>
          <w14:ligatures w14:val="none"/>
        </w:rPr>
        <w:t>,</w:t>
      </w:r>
      <w:r w:rsidR="009C7E3A">
        <w:rPr>
          <w:rFonts w:ascii="Arial" w:eastAsia="Times New Roman" w:hAnsi="Arial" w:cs="Arial"/>
          <w:color w:val="222222"/>
          <w:kern w:val="0"/>
          <w:sz w:val="24"/>
          <w:szCs w:val="24"/>
          <w:lang w:eastAsia="es-PE"/>
          <w14:ligatures w14:val="none"/>
        </w:rPr>
        <w:t>150</w:t>
      </w:r>
      <w:r w:rsidR="00AC5C5C">
        <w:rPr>
          <w:rFonts w:ascii="Arial" w:eastAsia="Times New Roman" w:hAnsi="Arial" w:cs="Arial"/>
          <w:color w:val="222222"/>
          <w:kern w:val="0"/>
          <w:sz w:val="24"/>
          <w:szCs w:val="24"/>
          <w:lang w:eastAsia="es-PE"/>
          <w14:ligatures w14:val="none"/>
        </w:rPr>
        <w:t xml:space="preserve"> los ingresos de</w:t>
      </w:r>
      <w:r w:rsidR="009C7E3A">
        <w:rPr>
          <w:rFonts w:ascii="Arial" w:eastAsia="Times New Roman" w:hAnsi="Arial" w:cs="Arial"/>
          <w:color w:val="222222"/>
          <w:kern w:val="0"/>
          <w:sz w:val="24"/>
          <w:szCs w:val="24"/>
          <w:lang w:eastAsia="es-PE"/>
          <w14:ligatures w14:val="none"/>
        </w:rPr>
        <w:t xml:space="preserve"> los no hispanos</w:t>
      </w:r>
      <w:r w:rsidR="007D7362">
        <w:rPr>
          <w:rFonts w:ascii="Arial" w:eastAsia="Times New Roman" w:hAnsi="Arial" w:cs="Arial"/>
          <w:color w:val="222222"/>
          <w:kern w:val="0"/>
          <w:sz w:val="24"/>
          <w:szCs w:val="24"/>
          <w:lang w:eastAsia="es-PE"/>
          <w14:ligatures w14:val="none"/>
        </w:rPr>
        <w:t xml:space="preserve"> y los salarios de 78’ </w:t>
      </w:r>
      <w:r w:rsidR="0084444B">
        <w:rPr>
          <w:rFonts w:ascii="Arial" w:eastAsia="Times New Roman" w:hAnsi="Arial" w:cs="Arial"/>
          <w:color w:val="222222"/>
          <w:kern w:val="0"/>
          <w:sz w:val="24"/>
          <w:szCs w:val="24"/>
          <w:lang w:eastAsia="es-PE"/>
          <w14:ligatures w14:val="none"/>
        </w:rPr>
        <w:t>de 6</w:t>
      </w:r>
      <w:r w:rsidR="00E23F62">
        <w:rPr>
          <w:rFonts w:ascii="Arial" w:eastAsia="Times New Roman" w:hAnsi="Arial" w:cs="Arial"/>
          <w:color w:val="222222"/>
          <w:kern w:val="0"/>
          <w:sz w:val="24"/>
          <w:szCs w:val="24"/>
          <w:lang w:eastAsia="es-PE"/>
          <w14:ligatures w14:val="none"/>
        </w:rPr>
        <w:t>,</w:t>
      </w:r>
      <w:r w:rsidR="0084444B">
        <w:rPr>
          <w:rFonts w:ascii="Arial" w:eastAsia="Times New Roman" w:hAnsi="Arial" w:cs="Arial"/>
          <w:color w:val="222222"/>
          <w:kern w:val="0"/>
          <w:sz w:val="24"/>
          <w:szCs w:val="24"/>
          <w:lang w:eastAsia="es-PE"/>
          <w14:ligatures w14:val="none"/>
        </w:rPr>
        <w:t>553 contra los 5</w:t>
      </w:r>
      <w:r w:rsidR="00E23F62">
        <w:rPr>
          <w:rFonts w:ascii="Arial" w:eastAsia="Times New Roman" w:hAnsi="Arial" w:cs="Arial"/>
          <w:color w:val="222222"/>
          <w:kern w:val="0"/>
          <w:sz w:val="24"/>
          <w:szCs w:val="24"/>
          <w:lang w:eastAsia="es-PE"/>
          <w14:ligatures w14:val="none"/>
        </w:rPr>
        <w:t>,</w:t>
      </w:r>
      <w:r w:rsidR="0084444B">
        <w:rPr>
          <w:rFonts w:ascii="Arial" w:eastAsia="Times New Roman" w:hAnsi="Arial" w:cs="Arial"/>
          <w:color w:val="222222"/>
          <w:kern w:val="0"/>
          <w:sz w:val="24"/>
          <w:szCs w:val="24"/>
          <w:lang w:eastAsia="es-PE"/>
          <w14:ligatures w14:val="none"/>
        </w:rPr>
        <w:t xml:space="preserve">180 de los no hispanos; sin embargo, la cantidad de hispanos </w:t>
      </w:r>
      <w:r w:rsidR="00821A3B">
        <w:rPr>
          <w:rFonts w:ascii="Arial" w:eastAsia="Times New Roman" w:hAnsi="Arial" w:cs="Arial"/>
          <w:color w:val="222222"/>
          <w:kern w:val="0"/>
          <w:sz w:val="24"/>
          <w:szCs w:val="24"/>
          <w:lang w:eastAsia="es-PE"/>
          <w14:ligatures w14:val="none"/>
        </w:rPr>
        <w:t>son mucho menores que la cantidad de 406 personas no hispanas.</w:t>
      </w:r>
    </w:p>
    <w:p w14:paraId="67E5A233" w14:textId="416E89D5" w:rsidR="00821A3B" w:rsidRDefault="006C1F4D"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Las</w:t>
      </w:r>
      <w:r w:rsidR="00B35D75">
        <w:rPr>
          <w:rFonts w:ascii="Arial" w:eastAsia="Times New Roman" w:hAnsi="Arial" w:cs="Arial"/>
          <w:color w:val="222222"/>
          <w:kern w:val="0"/>
          <w:sz w:val="24"/>
          <w:szCs w:val="24"/>
          <w:lang w:eastAsia="es-PE"/>
          <w14:ligatures w14:val="none"/>
        </w:rPr>
        <w:t xml:space="preserve"> personas casadas</w:t>
      </w:r>
      <w:r>
        <w:rPr>
          <w:rFonts w:ascii="Arial" w:eastAsia="Times New Roman" w:hAnsi="Arial" w:cs="Arial"/>
          <w:color w:val="222222"/>
          <w:kern w:val="0"/>
          <w:sz w:val="24"/>
          <w:szCs w:val="24"/>
          <w:lang w:eastAsia="es-PE"/>
          <w14:ligatures w14:val="none"/>
        </w:rPr>
        <w:t xml:space="preserve"> son mayores en cinco años (29) respecto a los no casados</w:t>
      </w:r>
      <w:r w:rsidR="002D7263">
        <w:rPr>
          <w:rFonts w:ascii="Arial" w:eastAsia="Times New Roman" w:hAnsi="Arial" w:cs="Arial"/>
          <w:color w:val="222222"/>
          <w:kern w:val="0"/>
          <w:sz w:val="24"/>
          <w:szCs w:val="24"/>
          <w:lang w:eastAsia="es-PE"/>
          <w14:ligatures w14:val="none"/>
        </w:rPr>
        <w:t xml:space="preserve"> en promedio, pero los </w:t>
      </w:r>
      <w:r w:rsidR="00D75267">
        <w:rPr>
          <w:rFonts w:ascii="Arial" w:eastAsia="Times New Roman" w:hAnsi="Arial" w:cs="Arial"/>
          <w:color w:val="222222"/>
          <w:kern w:val="0"/>
          <w:sz w:val="24"/>
          <w:szCs w:val="24"/>
          <w:lang w:eastAsia="es-PE"/>
          <w14:ligatures w14:val="none"/>
        </w:rPr>
        <w:t>ingresos de los hispanos son mayores en todos los años</w:t>
      </w:r>
      <w:r w:rsidR="005D5215">
        <w:rPr>
          <w:rFonts w:ascii="Arial" w:eastAsia="Times New Roman" w:hAnsi="Arial" w:cs="Arial"/>
          <w:color w:val="222222"/>
          <w:kern w:val="0"/>
          <w:sz w:val="24"/>
          <w:szCs w:val="24"/>
          <w:lang w:eastAsia="es-PE"/>
          <w14:ligatures w14:val="none"/>
        </w:rPr>
        <w:t>, siendo la mayor diferencia en el año 75’ y la menor en el 78’</w:t>
      </w:r>
      <w:r w:rsidR="00142B1A">
        <w:rPr>
          <w:rFonts w:ascii="Arial" w:eastAsia="Times New Roman" w:hAnsi="Arial" w:cs="Arial"/>
          <w:color w:val="222222"/>
          <w:kern w:val="0"/>
          <w:sz w:val="24"/>
          <w:szCs w:val="24"/>
          <w:lang w:eastAsia="es-PE"/>
          <w14:ligatures w14:val="none"/>
        </w:rPr>
        <w:t>.</w:t>
      </w:r>
    </w:p>
    <w:p w14:paraId="043AB70F" w14:textId="0C81453C" w:rsidR="002E50D7" w:rsidRDefault="00142B1A"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Los años de educación en todos los grupos anteriores son en promedio </w:t>
      </w:r>
      <w:r w:rsidR="004C1B76">
        <w:rPr>
          <w:rFonts w:ascii="Arial" w:eastAsia="Times New Roman" w:hAnsi="Arial" w:cs="Arial"/>
          <w:color w:val="222222"/>
          <w:kern w:val="0"/>
          <w:sz w:val="24"/>
          <w:szCs w:val="24"/>
          <w:lang w:eastAsia="es-PE"/>
          <w14:ligatures w14:val="none"/>
        </w:rPr>
        <w:t xml:space="preserve">similares y cercanos a 10, lo que no ocurre lógicamente con las personas con grado </w:t>
      </w:r>
      <w:r w:rsidR="004C1B76">
        <w:rPr>
          <w:rFonts w:ascii="Arial" w:eastAsia="Times New Roman" w:hAnsi="Arial" w:cs="Arial"/>
          <w:color w:val="222222"/>
          <w:kern w:val="0"/>
          <w:sz w:val="24"/>
          <w:szCs w:val="24"/>
          <w:lang w:eastAsia="es-PE"/>
          <w14:ligatures w14:val="none"/>
        </w:rPr>
        <w:lastRenderedPageBreak/>
        <w:t>profesional</w:t>
      </w:r>
      <w:r w:rsidR="008C389E">
        <w:rPr>
          <w:rFonts w:ascii="Arial" w:eastAsia="Times New Roman" w:hAnsi="Arial" w:cs="Arial"/>
          <w:color w:val="222222"/>
          <w:kern w:val="0"/>
          <w:sz w:val="24"/>
          <w:szCs w:val="24"/>
          <w:lang w:eastAsia="es-PE"/>
          <w14:ligatures w14:val="none"/>
        </w:rPr>
        <w:t xml:space="preserve">, pues estas tienen </w:t>
      </w:r>
      <w:r w:rsidR="00504673">
        <w:rPr>
          <w:rFonts w:ascii="Arial" w:eastAsia="Times New Roman" w:hAnsi="Arial" w:cs="Arial"/>
          <w:color w:val="222222"/>
          <w:kern w:val="0"/>
          <w:sz w:val="24"/>
          <w:szCs w:val="24"/>
          <w:lang w:eastAsia="es-PE"/>
          <w14:ligatures w14:val="none"/>
        </w:rPr>
        <w:t xml:space="preserve">en promedio 12 años de educación comparado a los 10 de los que no tienen grado. </w:t>
      </w:r>
      <w:r w:rsidR="00C066E6">
        <w:rPr>
          <w:rFonts w:ascii="Arial" w:eastAsia="Times New Roman" w:hAnsi="Arial" w:cs="Arial"/>
          <w:color w:val="222222"/>
          <w:kern w:val="0"/>
          <w:sz w:val="24"/>
          <w:szCs w:val="24"/>
          <w:lang w:eastAsia="es-PE"/>
          <w14:ligatures w14:val="none"/>
        </w:rPr>
        <w:t xml:space="preserve">La diferencia entre los que no tienen grado y los </w:t>
      </w:r>
      <w:r w:rsidR="007A47B5">
        <w:rPr>
          <w:rFonts w:ascii="Arial" w:eastAsia="Times New Roman" w:hAnsi="Arial" w:cs="Arial"/>
          <w:color w:val="222222"/>
          <w:kern w:val="0"/>
          <w:sz w:val="24"/>
          <w:szCs w:val="24"/>
          <w:lang w:eastAsia="es-PE"/>
          <w14:ligatures w14:val="none"/>
        </w:rPr>
        <w:t>que</w:t>
      </w:r>
      <w:r w:rsidR="00C066E6">
        <w:rPr>
          <w:rFonts w:ascii="Arial" w:eastAsia="Times New Roman" w:hAnsi="Arial" w:cs="Arial"/>
          <w:color w:val="222222"/>
          <w:kern w:val="0"/>
          <w:sz w:val="24"/>
          <w:szCs w:val="24"/>
          <w:lang w:eastAsia="es-PE"/>
          <w14:ligatures w14:val="none"/>
        </w:rPr>
        <w:t xml:space="preserve"> s</w:t>
      </w:r>
      <w:r w:rsidR="007A47B5">
        <w:rPr>
          <w:rFonts w:ascii="Arial" w:eastAsia="Times New Roman" w:hAnsi="Arial" w:cs="Arial"/>
          <w:color w:val="222222"/>
          <w:kern w:val="0"/>
          <w:sz w:val="24"/>
          <w:szCs w:val="24"/>
          <w:lang w:eastAsia="es-PE"/>
          <w14:ligatures w14:val="none"/>
        </w:rPr>
        <w:t>í</w:t>
      </w:r>
      <w:r w:rsidR="00C066E6">
        <w:rPr>
          <w:rFonts w:ascii="Arial" w:eastAsia="Times New Roman" w:hAnsi="Arial" w:cs="Arial"/>
          <w:color w:val="222222"/>
          <w:kern w:val="0"/>
          <w:sz w:val="24"/>
          <w:szCs w:val="24"/>
          <w:lang w:eastAsia="es-PE"/>
          <w14:ligatures w14:val="none"/>
        </w:rPr>
        <w:t xml:space="preserve"> es de 2</w:t>
      </w:r>
      <w:r w:rsidR="00AD693F">
        <w:rPr>
          <w:rFonts w:ascii="Arial" w:eastAsia="Times New Roman" w:hAnsi="Arial" w:cs="Arial"/>
          <w:color w:val="222222"/>
          <w:kern w:val="0"/>
          <w:sz w:val="24"/>
          <w:szCs w:val="24"/>
          <w:lang w:eastAsia="es-PE"/>
          <w14:ligatures w14:val="none"/>
        </w:rPr>
        <w:t>5 a 26</w:t>
      </w:r>
      <w:r w:rsidR="00C066E6">
        <w:rPr>
          <w:rFonts w:ascii="Arial" w:eastAsia="Times New Roman" w:hAnsi="Arial" w:cs="Arial"/>
          <w:color w:val="222222"/>
          <w:kern w:val="0"/>
          <w:sz w:val="24"/>
          <w:szCs w:val="24"/>
          <w:lang w:eastAsia="es-PE"/>
          <w14:ligatures w14:val="none"/>
        </w:rPr>
        <w:t xml:space="preserve"> años de edad,</w:t>
      </w:r>
      <w:r w:rsidR="00AD693F">
        <w:rPr>
          <w:rFonts w:ascii="Arial" w:eastAsia="Times New Roman" w:hAnsi="Arial" w:cs="Arial"/>
          <w:color w:val="222222"/>
          <w:kern w:val="0"/>
          <w:sz w:val="24"/>
          <w:szCs w:val="24"/>
          <w:lang w:eastAsia="es-PE"/>
          <w14:ligatures w14:val="none"/>
        </w:rPr>
        <w:t xml:space="preserve"> </w:t>
      </w:r>
      <w:r w:rsidR="00427D63">
        <w:rPr>
          <w:rFonts w:ascii="Arial" w:eastAsia="Times New Roman" w:hAnsi="Arial" w:cs="Arial"/>
          <w:color w:val="222222"/>
          <w:kern w:val="0"/>
          <w:sz w:val="24"/>
          <w:szCs w:val="24"/>
          <w:lang w:eastAsia="es-PE"/>
          <w14:ligatures w14:val="none"/>
        </w:rPr>
        <w:t>1</w:t>
      </w:r>
      <w:r w:rsidR="00E23F62">
        <w:rPr>
          <w:rFonts w:ascii="Arial" w:eastAsia="Times New Roman" w:hAnsi="Arial" w:cs="Arial"/>
          <w:color w:val="222222"/>
          <w:kern w:val="0"/>
          <w:sz w:val="24"/>
          <w:szCs w:val="24"/>
          <w:lang w:eastAsia="es-PE"/>
          <w14:ligatures w14:val="none"/>
        </w:rPr>
        <w:t>,</w:t>
      </w:r>
      <w:r w:rsidR="00427D63">
        <w:rPr>
          <w:rFonts w:ascii="Arial" w:eastAsia="Times New Roman" w:hAnsi="Arial" w:cs="Arial"/>
          <w:color w:val="222222"/>
          <w:kern w:val="0"/>
          <w:sz w:val="24"/>
          <w:szCs w:val="24"/>
          <w:lang w:eastAsia="es-PE"/>
          <w14:ligatures w14:val="none"/>
        </w:rPr>
        <w:t>910 a 2</w:t>
      </w:r>
      <w:r w:rsidR="00E23F62">
        <w:rPr>
          <w:rFonts w:ascii="Arial" w:eastAsia="Times New Roman" w:hAnsi="Arial" w:cs="Arial"/>
          <w:color w:val="222222"/>
          <w:kern w:val="0"/>
          <w:sz w:val="24"/>
          <w:szCs w:val="24"/>
          <w:lang w:eastAsia="es-PE"/>
          <w14:ligatures w14:val="none"/>
        </w:rPr>
        <w:t>,</w:t>
      </w:r>
      <w:r w:rsidR="00427D63">
        <w:rPr>
          <w:rFonts w:ascii="Arial" w:eastAsia="Times New Roman" w:hAnsi="Arial" w:cs="Arial"/>
          <w:color w:val="222222"/>
          <w:kern w:val="0"/>
          <w:sz w:val="24"/>
          <w:szCs w:val="24"/>
          <w:lang w:eastAsia="es-PE"/>
          <w14:ligatures w14:val="none"/>
        </w:rPr>
        <w:t xml:space="preserve">791 </w:t>
      </w:r>
      <w:r w:rsidR="001A61AA">
        <w:rPr>
          <w:rFonts w:ascii="Arial" w:eastAsia="Times New Roman" w:hAnsi="Arial" w:cs="Arial"/>
          <w:color w:val="222222"/>
          <w:kern w:val="0"/>
          <w:sz w:val="24"/>
          <w:szCs w:val="24"/>
          <w:lang w:eastAsia="es-PE"/>
          <w14:ligatures w14:val="none"/>
        </w:rPr>
        <w:t>ingresos del 74’, 1</w:t>
      </w:r>
      <w:r w:rsidR="00E23F62">
        <w:rPr>
          <w:rFonts w:ascii="Arial" w:eastAsia="Times New Roman" w:hAnsi="Arial" w:cs="Arial"/>
          <w:color w:val="222222"/>
          <w:kern w:val="0"/>
          <w:sz w:val="24"/>
          <w:szCs w:val="24"/>
          <w:lang w:eastAsia="es-PE"/>
          <w14:ligatures w14:val="none"/>
        </w:rPr>
        <w:t>,</w:t>
      </w:r>
      <w:r w:rsidR="001A61AA">
        <w:rPr>
          <w:rFonts w:ascii="Arial" w:eastAsia="Times New Roman" w:hAnsi="Arial" w:cs="Arial"/>
          <w:color w:val="222222"/>
          <w:kern w:val="0"/>
          <w:sz w:val="24"/>
          <w:szCs w:val="24"/>
          <w:lang w:eastAsia="es-PE"/>
          <w14:ligatures w14:val="none"/>
        </w:rPr>
        <w:t>412 a 1</w:t>
      </w:r>
      <w:r w:rsidR="00E23F62">
        <w:rPr>
          <w:rFonts w:ascii="Arial" w:eastAsia="Times New Roman" w:hAnsi="Arial" w:cs="Arial"/>
          <w:color w:val="222222"/>
          <w:kern w:val="0"/>
          <w:sz w:val="24"/>
          <w:szCs w:val="24"/>
          <w:lang w:eastAsia="es-PE"/>
          <w14:ligatures w14:val="none"/>
        </w:rPr>
        <w:t>,</w:t>
      </w:r>
      <w:r w:rsidR="001A61AA">
        <w:rPr>
          <w:rFonts w:ascii="Arial" w:eastAsia="Times New Roman" w:hAnsi="Arial" w:cs="Arial"/>
          <w:color w:val="222222"/>
          <w:kern w:val="0"/>
          <w:sz w:val="24"/>
          <w:szCs w:val="24"/>
          <w:lang w:eastAsia="es-PE"/>
          <w14:ligatures w14:val="none"/>
        </w:rPr>
        <w:t>253</w:t>
      </w:r>
      <w:r w:rsidR="00C066E6">
        <w:rPr>
          <w:rFonts w:ascii="Arial" w:eastAsia="Times New Roman" w:hAnsi="Arial" w:cs="Arial"/>
          <w:color w:val="222222"/>
          <w:kern w:val="0"/>
          <w:sz w:val="24"/>
          <w:szCs w:val="24"/>
          <w:lang w:eastAsia="es-PE"/>
          <w14:ligatures w14:val="none"/>
        </w:rPr>
        <w:t xml:space="preserve"> </w:t>
      </w:r>
      <w:r w:rsidR="006E0B6E">
        <w:rPr>
          <w:rFonts w:ascii="Arial" w:eastAsia="Times New Roman" w:hAnsi="Arial" w:cs="Arial"/>
          <w:color w:val="222222"/>
          <w:kern w:val="0"/>
          <w:sz w:val="24"/>
          <w:szCs w:val="24"/>
          <w:lang w:eastAsia="es-PE"/>
          <w14:ligatures w14:val="none"/>
        </w:rPr>
        <w:t>ingresos del 75’ y 4</w:t>
      </w:r>
      <w:r w:rsidR="00E23F62">
        <w:rPr>
          <w:rFonts w:ascii="Arial" w:eastAsia="Times New Roman" w:hAnsi="Arial" w:cs="Arial"/>
          <w:color w:val="222222"/>
          <w:kern w:val="0"/>
          <w:sz w:val="24"/>
          <w:szCs w:val="24"/>
          <w:lang w:eastAsia="es-PE"/>
          <w14:ligatures w14:val="none"/>
        </w:rPr>
        <w:t>,</w:t>
      </w:r>
      <w:r w:rsidR="006E0B6E">
        <w:rPr>
          <w:rFonts w:ascii="Arial" w:eastAsia="Times New Roman" w:hAnsi="Arial" w:cs="Arial"/>
          <w:color w:val="222222"/>
          <w:kern w:val="0"/>
          <w:sz w:val="24"/>
          <w:szCs w:val="24"/>
          <w:lang w:eastAsia="es-PE"/>
          <w14:ligatures w14:val="none"/>
        </w:rPr>
        <w:t>930 a 6</w:t>
      </w:r>
      <w:r w:rsidR="00E23F62">
        <w:rPr>
          <w:rFonts w:ascii="Arial" w:eastAsia="Times New Roman" w:hAnsi="Arial" w:cs="Arial"/>
          <w:color w:val="222222"/>
          <w:kern w:val="0"/>
          <w:sz w:val="24"/>
          <w:szCs w:val="24"/>
          <w:lang w:eastAsia="es-PE"/>
          <w14:ligatures w14:val="none"/>
        </w:rPr>
        <w:t>,</w:t>
      </w:r>
      <w:r w:rsidR="006E0B6E">
        <w:rPr>
          <w:rFonts w:ascii="Arial" w:eastAsia="Times New Roman" w:hAnsi="Arial" w:cs="Arial"/>
          <w:color w:val="222222"/>
          <w:kern w:val="0"/>
          <w:sz w:val="24"/>
          <w:szCs w:val="24"/>
          <w:lang w:eastAsia="es-PE"/>
          <w14:ligatures w14:val="none"/>
        </w:rPr>
        <w:t>6</w:t>
      </w:r>
      <w:r w:rsidR="00EA233C">
        <w:rPr>
          <w:rFonts w:ascii="Arial" w:eastAsia="Times New Roman" w:hAnsi="Arial" w:cs="Arial"/>
          <w:color w:val="222222"/>
          <w:kern w:val="0"/>
          <w:sz w:val="24"/>
          <w:szCs w:val="24"/>
          <w:lang w:eastAsia="es-PE"/>
          <w14:ligatures w14:val="none"/>
        </w:rPr>
        <w:t>32 ingresos del 75’</w:t>
      </w:r>
      <w:r w:rsidR="002E50D7">
        <w:rPr>
          <w:rFonts w:ascii="Arial" w:eastAsia="Times New Roman" w:hAnsi="Arial" w:cs="Arial"/>
          <w:color w:val="222222"/>
          <w:kern w:val="0"/>
          <w:sz w:val="24"/>
          <w:szCs w:val="24"/>
          <w:lang w:eastAsia="es-PE"/>
          <w14:ligatures w14:val="none"/>
        </w:rPr>
        <w:t>.</w:t>
      </w:r>
    </w:p>
    <w:p w14:paraId="4FE55DA4" w14:textId="574432B6" w:rsidR="00963B13" w:rsidRDefault="0018544B"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En general, la base presenta </w:t>
      </w:r>
      <w:r w:rsidR="006D6753">
        <w:rPr>
          <w:rFonts w:ascii="Arial" w:eastAsia="Times New Roman" w:hAnsi="Arial" w:cs="Arial"/>
          <w:color w:val="222222"/>
          <w:kern w:val="0"/>
          <w:sz w:val="24"/>
          <w:szCs w:val="24"/>
          <w:lang w:eastAsia="es-PE"/>
          <w14:ligatures w14:val="none"/>
        </w:rPr>
        <w:t xml:space="preserve">en su mayoría </w:t>
      </w:r>
      <w:r>
        <w:rPr>
          <w:rFonts w:ascii="Arial" w:eastAsia="Times New Roman" w:hAnsi="Arial" w:cs="Arial"/>
          <w:color w:val="222222"/>
          <w:kern w:val="0"/>
          <w:sz w:val="24"/>
          <w:szCs w:val="24"/>
          <w:lang w:eastAsia="es-PE"/>
          <w14:ligatures w14:val="none"/>
        </w:rPr>
        <w:t>individuos de edad y años de educación similar</w:t>
      </w:r>
      <w:r w:rsidR="00F55B78">
        <w:rPr>
          <w:rFonts w:ascii="Arial" w:eastAsia="Times New Roman" w:hAnsi="Arial" w:cs="Arial"/>
          <w:color w:val="222222"/>
          <w:kern w:val="0"/>
          <w:sz w:val="24"/>
          <w:szCs w:val="24"/>
          <w:lang w:eastAsia="es-PE"/>
          <w14:ligatures w14:val="none"/>
        </w:rPr>
        <w:t>, así como una mayor cantidad de personas negras y sin grado profesional mucho mayor a aquellas</w:t>
      </w:r>
      <w:r w:rsidR="00D6028C">
        <w:rPr>
          <w:rFonts w:ascii="Arial" w:eastAsia="Times New Roman" w:hAnsi="Arial" w:cs="Arial"/>
          <w:color w:val="222222"/>
          <w:kern w:val="0"/>
          <w:sz w:val="24"/>
          <w:szCs w:val="24"/>
          <w:lang w:eastAsia="es-PE"/>
          <w14:ligatures w14:val="none"/>
        </w:rPr>
        <w:t xml:space="preserve"> personas que son</w:t>
      </w:r>
      <w:r w:rsidR="00F55B78">
        <w:rPr>
          <w:rFonts w:ascii="Arial" w:eastAsia="Times New Roman" w:hAnsi="Arial" w:cs="Arial"/>
          <w:color w:val="222222"/>
          <w:kern w:val="0"/>
          <w:sz w:val="24"/>
          <w:szCs w:val="24"/>
          <w:lang w:eastAsia="es-PE"/>
          <w14:ligatures w14:val="none"/>
        </w:rPr>
        <w:t xml:space="preserve"> hispanas y casadas. </w:t>
      </w:r>
      <w:r w:rsidR="00EF0C49">
        <w:rPr>
          <w:rFonts w:ascii="Arial" w:eastAsia="Times New Roman" w:hAnsi="Arial" w:cs="Arial"/>
          <w:color w:val="222222"/>
          <w:kern w:val="0"/>
          <w:sz w:val="24"/>
          <w:szCs w:val="24"/>
          <w:lang w:eastAsia="es-PE"/>
          <w14:ligatures w14:val="none"/>
        </w:rPr>
        <w:t xml:space="preserve">La mayor diferencia salarial encontrada por característica fue encontrada en los años 1974 y 1978, lo que puede indicar </w:t>
      </w:r>
      <w:r w:rsidR="00E93B53">
        <w:rPr>
          <w:rFonts w:ascii="Arial" w:eastAsia="Times New Roman" w:hAnsi="Arial" w:cs="Arial"/>
          <w:color w:val="222222"/>
          <w:kern w:val="0"/>
          <w:sz w:val="24"/>
          <w:szCs w:val="24"/>
          <w:lang w:eastAsia="es-PE"/>
          <w14:ligatures w14:val="none"/>
        </w:rPr>
        <w:t>que probablemente el programa favoreció más a aquellas personas con previa estabilidad económica.</w:t>
      </w:r>
    </w:p>
    <w:p w14:paraId="30995E44" w14:textId="1E4A5DFB" w:rsidR="008B3CE5" w:rsidRPr="00A75DFD" w:rsidRDefault="00DC5F5B"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Con el </w:t>
      </w:r>
      <w:proofErr w:type="spellStart"/>
      <w:r>
        <w:rPr>
          <w:rFonts w:ascii="Arial" w:eastAsia="Times New Roman" w:hAnsi="Arial" w:cs="Arial"/>
          <w:color w:val="222222"/>
          <w:kern w:val="0"/>
          <w:sz w:val="24"/>
          <w:szCs w:val="24"/>
          <w:lang w:eastAsia="es-PE"/>
          <w14:ligatures w14:val="none"/>
        </w:rPr>
        <w:t>jupyter</w:t>
      </w:r>
      <w:proofErr w:type="spellEnd"/>
      <w:r>
        <w:rPr>
          <w:rFonts w:ascii="Arial" w:eastAsia="Times New Roman" w:hAnsi="Arial" w:cs="Arial"/>
          <w:color w:val="222222"/>
          <w:kern w:val="0"/>
          <w:sz w:val="24"/>
          <w:szCs w:val="24"/>
          <w:lang w:eastAsia="es-PE"/>
          <w14:ligatures w14:val="none"/>
        </w:rPr>
        <w:t xml:space="preserve"> notebook </w:t>
      </w:r>
      <w:r w:rsidR="00A61B2F">
        <w:rPr>
          <w:rFonts w:ascii="Arial" w:eastAsia="Times New Roman" w:hAnsi="Arial" w:cs="Arial"/>
          <w:color w:val="222222"/>
          <w:kern w:val="0"/>
          <w:sz w:val="24"/>
          <w:szCs w:val="24"/>
          <w:lang w:eastAsia="es-PE"/>
          <w14:ligatures w14:val="none"/>
        </w:rPr>
        <w:t>adjuntado</w:t>
      </w:r>
      <w:r w:rsidR="00C3640C">
        <w:rPr>
          <w:rFonts w:ascii="Arial" w:eastAsia="Times New Roman" w:hAnsi="Arial" w:cs="Arial"/>
          <w:color w:val="222222"/>
          <w:kern w:val="0"/>
          <w:sz w:val="24"/>
          <w:szCs w:val="24"/>
          <w:lang w:eastAsia="es-PE"/>
          <w14:ligatures w14:val="none"/>
        </w:rPr>
        <w:t xml:space="preserve"> </w:t>
      </w:r>
      <w:r w:rsidR="00BE523A">
        <w:rPr>
          <w:rFonts w:ascii="Arial" w:eastAsia="Times New Roman" w:hAnsi="Arial" w:cs="Arial"/>
          <w:color w:val="222222"/>
          <w:kern w:val="0"/>
          <w:sz w:val="24"/>
          <w:szCs w:val="24"/>
          <w:lang w:eastAsia="es-PE"/>
          <w14:ligatures w14:val="none"/>
        </w:rPr>
        <w:t xml:space="preserve">podemos </w:t>
      </w:r>
      <w:r w:rsidR="00EF6F54">
        <w:rPr>
          <w:rFonts w:ascii="Arial" w:eastAsia="Times New Roman" w:hAnsi="Arial" w:cs="Arial"/>
          <w:color w:val="222222"/>
          <w:kern w:val="0"/>
          <w:sz w:val="24"/>
          <w:szCs w:val="24"/>
          <w:lang w:eastAsia="es-PE"/>
          <w14:ligatures w14:val="none"/>
        </w:rPr>
        <w:t>observar</w:t>
      </w:r>
      <w:r w:rsidR="00C3640C">
        <w:rPr>
          <w:rFonts w:ascii="Arial" w:eastAsia="Times New Roman" w:hAnsi="Arial" w:cs="Arial"/>
          <w:color w:val="222222"/>
          <w:kern w:val="0"/>
          <w:sz w:val="24"/>
          <w:szCs w:val="24"/>
          <w:lang w:eastAsia="es-PE"/>
          <w14:ligatures w14:val="none"/>
        </w:rPr>
        <w:t xml:space="preserve"> ver </w:t>
      </w:r>
      <w:r w:rsidR="00EF6F54">
        <w:rPr>
          <w:rFonts w:ascii="Arial" w:eastAsia="Times New Roman" w:hAnsi="Arial" w:cs="Arial"/>
          <w:color w:val="222222"/>
          <w:kern w:val="0"/>
          <w:sz w:val="24"/>
          <w:szCs w:val="24"/>
          <w:lang w:eastAsia="es-PE"/>
          <w14:ligatures w14:val="none"/>
        </w:rPr>
        <w:t xml:space="preserve">la </w:t>
      </w:r>
      <w:r w:rsidR="008B47C9">
        <w:rPr>
          <w:rFonts w:ascii="Arial" w:eastAsia="Times New Roman" w:hAnsi="Arial" w:cs="Arial"/>
          <w:color w:val="222222"/>
          <w:kern w:val="0"/>
          <w:sz w:val="24"/>
          <w:szCs w:val="24"/>
          <w:lang w:eastAsia="es-PE"/>
          <w14:ligatures w14:val="none"/>
        </w:rPr>
        <w:t>estadística y distribución descriptiva</w:t>
      </w:r>
      <w:r w:rsidR="00EF6F54">
        <w:rPr>
          <w:rFonts w:ascii="Arial" w:eastAsia="Times New Roman" w:hAnsi="Arial" w:cs="Arial"/>
          <w:color w:val="222222"/>
          <w:kern w:val="0"/>
          <w:sz w:val="24"/>
          <w:szCs w:val="24"/>
          <w:lang w:eastAsia="es-PE"/>
          <w14:ligatures w14:val="none"/>
        </w:rPr>
        <w:t xml:space="preserve"> de los datos cuantitativos de edad, educación e ingresos anuales.</w:t>
      </w:r>
      <w:r w:rsidR="008B47C9">
        <w:rPr>
          <w:rFonts w:ascii="Arial" w:eastAsia="Times New Roman" w:hAnsi="Arial" w:cs="Arial"/>
          <w:color w:val="222222"/>
          <w:kern w:val="0"/>
          <w:sz w:val="24"/>
          <w:szCs w:val="24"/>
          <w:lang w:eastAsia="es-PE"/>
          <w14:ligatures w14:val="none"/>
        </w:rPr>
        <w:t xml:space="preserve"> </w:t>
      </w:r>
      <w:r w:rsidR="00BE523A">
        <w:rPr>
          <w:rFonts w:ascii="Arial" w:eastAsia="Times New Roman" w:hAnsi="Arial" w:cs="Arial"/>
          <w:color w:val="222222"/>
          <w:kern w:val="0"/>
          <w:sz w:val="24"/>
          <w:szCs w:val="24"/>
          <w:lang w:eastAsia="es-PE"/>
          <w14:ligatures w14:val="none"/>
        </w:rPr>
        <w:t xml:space="preserve">Los ingresos presentan potenciales </w:t>
      </w:r>
      <w:proofErr w:type="spellStart"/>
      <w:r w:rsidR="00BE523A">
        <w:rPr>
          <w:rFonts w:ascii="Arial" w:eastAsia="Times New Roman" w:hAnsi="Arial" w:cs="Arial"/>
          <w:color w:val="222222"/>
          <w:kern w:val="0"/>
          <w:sz w:val="24"/>
          <w:szCs w:val="24"/>
          <w:lang w:eastAsia="es-PE"/>
          <w14:ligatures w14:val="none"/>
        </w:rPr>
        <w:t>out</w:t>
      </w:r>
      <w:r w:rsidR="00BD265C">
        <w:rPr>
          <w:rFonts w:ascii="Arial" w:eastAsia="Times New Roman" w:hAnsi="Arial" w:cs="Arial"/>
          <w:color w:val="222222"/>
          <w:kern w:val="0"/>
          <w:sz w:val="24"/>
          <w:szCs w:val="24"/>
          <w:lang w:eastAsia="es-PE"/>
          <w14:ligatures w14:val="none"/>
        </w:rPr>
        <w:t>l</w:t>
      </w:r>
      <w:r w:rsidR="00026CBE">
        <w:rPr>
          <w:rFonts w:ascii="Arial" w:eastAsia="Times New Roman" w:hAnsi="Arial" w:cs="Arial"/>
          <w:color w:val="222222"/>
          <w:kern w:val="0"/>
          <w:sz w:val="24"/>
          <w:szCs w:val="24"/>
          <w:lang w:eastAsia="es-PE"/>
          <w14:ligatures w14:val="none"/>
        </w:rPr>
        <w:t>iers</w:t>
      </w:r>
      <w:proofErr w:type="spellEnd"/>
      <w:r w:rsidR="00BE523A">
        <w:rPr>
          <w:rFonts w:ascii="Arial" w:eastAsia="Times New Roman" w:hAnsi="Arial" w:cs="Arial"/>
          <w:color w:val="222222"/>
          <w:kern w:val="0"/>
          <w:sz w:val="24"/>
          <w:szCs w:val="24"/>
          <w:lang w:eastAsia="es-PE"/>
          <w14:ligatures w14:val="none"/>
        </w:rPr>
        <w:t xml:space="preserve"> ya que tienen valores mínimos y máximos muy </w:t>
      </w:r>
      <w:r w:rsidR="007C3364">
        <w:rPr>
          <w:rFonts w:ascii="Arial" w:eastAsia="Times New Roman" w:hAnsi="Arial" w:cs="Arial"/>
          <w:color w:val="222222"/>
          <w:kern w:val="0"/>
          <w:sz w:val="24"/>
          <w:szCs w:val="24"/>
          <w:lang w:eastAsia="es-PE"/>
          <w14:ligatures w14:val="none"/>
        </w:rPr>
        <w:t>distantes comparados con la media</w:t>
      </w:r>
      <w:r w:rsidR="00604102">
        <w:rPr>
          <w:rFonts w:ascii="Arial" w:eastAsia="Times New Roman" w:hAnsi="Arial" w:cs="Arial"/>
          <w:color w:val="222222"/>
          <w:kern w:val="0"/>
          <w:sz w:val="24"/>
          <w:szCs w:val="24"/>
          <w:lang w:eastAsia="es-PE"/>
          <w14:ligatures w14:val="none"/>
        </w:rPr>
        <w:t>, lo que refuerza la idea de aplicar métodos de ML para tratar estos problemas.</w:t>
      </w:r>
      <w:r w:rsidR="007A06DF">
        <w:rPr>
          <w:rFonts w:ascii="Arial" w:eastAsia="Times New Roman" w:hAnsi="Arial" w:cs="Arial"/>
          <w:color w:val="222222"/>
          <w:kern w:val="0"/>
          <w:sz w:val="24"/>
          <w:szCs w:val="24"/>
          <w:lang w:eastAsia="es-PE"/>
          <w14:ligatures w14:val="none"/>
        </w:rPr>
        <w:t xml:space="preserve"> </w:t>
      </w:r>
    </w:p>
    <w:p w14:paraId="0C487E6F" w14:textId="18BD91AA" w:rsidR="00FB09BD" w:rsidRPr="00A75DFD" w:rsidRDefault="008B3CE5" w:rsidP="00A75DFD">
      <w:pPr>
        <w:spacing w:line="276" w:lineRule="auto"/>
        <w:jc w:val="center"/>
        <w:rPr>
          <w:rFonts w:ascii="Arial" w:eastAsia="Times New Roman" w:hAnsi="Arial" w:cs="Arial"/>
          <w:b/>
          <w:bCs/>
          <w:color w:val="222222"/>
          <w:kern w:val="0"/>
          <w:sz w:val="24"/>
          <w:szCs w:val="24"/>
          <w:lang w:eastAsia="es-PE"/>
          <w14:ligatures w14:val="none"/>
        </w:rPr>
      </w:pPr>
      <w:r w:rsidRPr="00A75DFD">
        <w:rPr>
          <w:rFonts w:ascii="Arial" w:eastAsia="Times New Roman" w:hAnsi="Arial" w:cs="Arial"/>
          <w:b/>
          <w:bCs/>
          <w:color w:val="222222"/>
          <w:kern w:val="0"/>
          <w:sz w:val="24"/>
          <w:szCs w:val="24"/>
          <w:lang w:eastAsia="es-PE"/>
          <w14:ligatures w14:val="none"/>
        </w:rPr>
        <w:drawing>
          <wp:anchor distT="0" distB="0" distL="114300" distR="114300" simplePos="0" relativeHeight="251658240" behindDoc="0" locked="0" layoutInCell="1" allowOverlap="1" wp14:anchorId="5CC48448" wp14:editId="00A5C1BE">
            <wp:simplePos x="0" y="0"/>
            <wp:positionH relativeFrom="margin">
              <wp:align>center</wp:align>
            </wp:positionH>
            <wp:positionV relativeFrom="paragraph">
              <wp:posOffset>471170</wp:posOffset>
            </wp:positionV>
            <wp:extent cx="4819015" cy="3464560"/>
            <wp:effectExtent l="0" t="0" r="635" b="2540"/>
            <wp:wrapSquare wrapText="bothSides"/>
            <wp:docPr id="708872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2261" name=""/>
                    <pic:cNvPicPr/>
                  </pic:nvPicPr>
                  <pic:blipFill>
                    <a:blip r:embed="rId9">
                      <a:extLst>
                        <a:ext uri="{28A0092B-C50C-407E-A947-70E740481C1C}">
                          <a14:useLocalDpi xmlns:a14="http://schemas.microsoft.com/office/drawing/2010/main" val="0"/>
                        </a:ext>
                      </a:extLst>
                    </a:blip>
                    <a:stretch>
                      <a:fillRect/>
                    </a:stretch>
                  </pic:blipFill>
                  <pic:spPr>
                    <a:xfrm>
                      <a:off x="0" y="0"/>
                      <a:ext cx="4819015" cy="346456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color w:val="222222"/>
          <w:kern w:val="0"/>
          <w:sz w: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al="none"/>
        </w:rPr>
        <w:t xml:space="preserve">Distribuciones de </w:t>
      </w:r>
      <w:r w:rsidR="00A75DFD" w:rsidRPr="00A75DFD">
        <w:rPr>
          <w:rFonts w:ascii="Arial" w:eastAsia="Times New Roman" w:hAnsi="Arial" w:cs="Arial"/>
          <w:b/>
          <w:bCs/>
          <w:color w:val="222222"/>
          <w:kern w:val="0"/>
          <w:sz w:val="24"/>
          <w:szCs w:val="24"/>
          <w:lang w:eastAsia="es-PE"/>
          <w14:ligatures w14:val="none"/>
        </w:rPr>
        <w:t>variables cuantitativas</w:t>
      </w:r>
    </w:p>
    <w:p w14:paraId="76D0702A" w14:textId="77777777" w:rsidR="00D872BD" w:rsidRDefault="00D872BD" w:rsidP="009C5EAC">
      <w:pPr>
        <w:spacing w:line="276" w:lineRule="auto"/>
        <w:jc w:val="both"/>
        <w:rPr>
          <w:rFonts w:ascii="Arial" w:eastAsia="Times New Roman" w:hAnsi="Arial" w:cs="Arial"/>
          <w:color w:val="222222"/>
          <w:kern w:val="0"/>
          <w:sz w:val="24"/>
          <w:szCs w:val="24"/>
          <w:lang w:eastAsia="es-PE"/>
          <w14:ligatures w14:val="none"/>
        </w:rPr>
      </w:pPr>
    </w:p>
    <w:p w14:paraId="453F6724" w14:textId="356ECD8D" w:rsidR="00A06059" w:rsidRDefault="00D87BBD"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La</w:t>
      </w:r>
      <w:r w:rsidR="00C263E7">
        <w:rPr>
          <w:rFonts w:ascii="Arial" w:eastAsia="Times New Roman" w:hAnsi="Arial" w:cs="Arial"/>
          <w:color w:val="222222"/>
          <w:kern w:val="0"/>
          <w:sz w:val="24"/>
          <w:szCs w:val="24"/>
          <w:lang w:eastAsia="es-PE"/>
          <w14:ligatures w14:val="none"/>
        </w:rPr>
        <w:t xml:space="preserve">s distribución de la edad </w:t>
      </w:r>
      <w:r w:rsidR="00C30F57">
        <w:rPr>
          <w:rFonts w:ascii="Arial" w:eastAsia="Times New Roman" w:hAnsi="Arial" w:cs="Arial"/>
          <w:color w:val="222222"/>
          <w:kern w:val="0"/>
          <w:sz w:val="24"/>
          <w:szCs w:val="24"/>
          <w:lang w:eastAsia="es-PE"/>
          <w14:ligatures w14:val="none"/>
        </w:rPr>
        <w:t>muestra que la mayoría de personas son jóvenes y menores de 30 años</w:t>
      </w:r>
      <w:r w:rsidR="00F02D89">
        <w:rPr>
          <w:rFonts w:ascii="Arial" w:eastAsia="Times New Roman" w:hAnsi="Arial" w:cs="Arial"/>
          <w:color w:val="222222"/>
          <w:kern w:val="0"/>
          <w:sz w:val="24"/>
          <w:szCs w:val="24"/>
          <w:lang w:eastAsia="es-PE"/>
          <w14:ligatures w14:val="none"/>
        </w:rPr>
        <w:t xml:space="preserve">. </w:t>
      </w:r>
      <w:r w:rsidR="00240F0B">
        <w:rPr>
          <w:rFonts w:ascii="Arial" w:eastAsia="Times New Roman" w:hAnsi="Arial" w:cs="Arial"/>
          <w:color w:val="222222"/>
          <w:kern w:val="0"/>
          <w:sz w:val="24"/>
          <w:szCs w:val="24"/>
          <w:lang w:eastAsia="es-PE"/>
          <w14:ligatures w14:val="none"/>
        </w:rPr>
        <w:t>La mayoría de años de educación, como se mencionó antes, esta entre 10 a 12 años</w:t>
      </w:r>
      <w:r w:rsidR="00494F62">
        <w:rPr>
          <w:rFonts w:ascii="Arial" w:eastAsia="Times New Roman" w:hAnsi="Arial" w:cs="Arial"/>
          <w:color w:val="222222"/>
          <w:kern w:val="0"/>
          <w:sz w:val="24"/>
          <w:szCs w:val="24"/>
          <w:lang w:eastAsia="es-PE"/>
          <w14:ligatures w14:val="none"/>
        </w:rPr>
        <w:t xml:space="preserve">. Los ingresos, como es de esperarse, </w:t>
      </w:r>
      <w:r w:rsidR="00F76DD0">
        <w:rPr>
          <w:rFonts w:ascii="Arial" w:eastAsia="Times New Roman" w:hAnsi="Arial" w:cs="Arial"/>
          <w:color w:val="222222"/>
          <w:kern w:val="0"/>
          <w:sz w:val="24"/>
          <w:szCs w:val="24"/>
          <w:lang w:eastAsia="es-PE"/>
          <w14:ligatures w14:val="none"/>
        </w:rPr>
        <w:t>son cercanos a cero, pues son personas sin una fuente de ingresos estable</w:t>
      </w:r>
      <w:r w:rsidR="00C60A22">
        <w:rPr>
          <w:rFonts w:ascii="Arial" w:eastAsia="Times New Roman" w:hAnsi="Arial" w:cs="Arial"/>
          <w:color w:val="222222"/>
          <w:kern w:val="0"/>
          <w:sz w:val="24"/>
          <w:szCs w:val="24"/>
          <w:lang w:eastAsia="es-PE"/>
          <w14:ligatures w14:val="none"/>
        </w:rPr>
        <w:t xml:space="preserve"> </w:t>
      </w:r>
      <w:r w:rsidR="00863894">
        <w:rPr>
          <w:rFonts w:ascii="Arial" w:eastAsia="Times New Roman" w:hAnsi="Arial" w:cs="Arial"/>
          <w:color w:val="222222"/>
          <w:kern w:val="0"/>
          <w:sz w:val="24"/>
          <w:szCs w:val="24"/>
          <w:lang w:eastAsia="es-PE"/>
          <w14:ligatures w14:val="none"/>
        </w:rPr>
        <w:t>y con poca capacidad para conseguir trabajo.</w:t>
      </w:r>
    </w:p>
    <w:p w14:paraId="13B20E69" w14:textId="77777777" w:rsidR="00863894" w:rsidRDefault="00863894" w:rsidP="009C5EAC">
      <w:pPr>
        <w:spacing w:line="276" w:lineRule="auto"/>
        <w:jc w:val="both"/>
        <w:rPr>
          <w:rFonts w:ascii="Arial" w:eastAsia="Times New Roman" w:hAnsi="Arial" w:cs="Arial"/>
          <w:color w:val="222222"/>
          <w:kern w:val="0"/>
          <w:sz w:val="24"/>
          <w:szCs w:val="24"/>
          <w:lang w:eastAsia="es-PE"/>
          <w14:ligatures w14:val="none"/>
        </w:rPr>
      </w:pPr>
    </w:p>
    <w:p w14:paraId="50089BD8" w14:textId="0BA4B732" w:rsidR="00E14F43" w:rsidRPr="00E14F43" w:rsidRDefault="00E14F43" w:rsidP="009C5EAC">
      <w:pPr>
        <w:pStyle w:val="Prrafodelista"/>
        <w:numPr>
          <w:ilvl w:val="1"/>
          <w:numId w:val="4"/>
        </w:numPr>
        <w:spacing w:line="276" w:lineRule="auto"/>
        <w:jc w:val="both"/>
        <w:rPr>
          <w:rFonts w:ascii="Arial" w:eastAsia="Times New Roman" w:hAnsi="Arial" w:cs="Arial"/>
          <w:b/>
          <w:bCs/>
          <w:color w:val="222222"/>
          <w:kern w:val="0"/>
          <w:sz w:val="24"/>
          <w:szCs w:val="24"/>
          <w:lang w:eastAsia="es-PE"/>
          <w14:ligatures w14:val="none"/>
        </w:rPr>
      </w:pPr>
      <w:r>
        <w:rPr>
          <w:rFonts w:ascii="Arial" w:eastAsia="Times New Roman" w:hAnsi="Arial" w:cs="Arial"/>
          <w:b/>
          <w:bCs/>
          <w:color w:val="222222"/>
          <w:kern w:val="0"/>
          <w:sz w:val="24"/>
          <w:szCs w:val="24"/>
          <w:lang w:eastAsia="es-PE"/>
          <w14:ligatures w14:val="none"/>
        </w:rPr>
        <w:lastRenderedPageBreak/>
        <w:t>Descripción por grupo de tratamiento</w:t>
      </w:r>
    </w:p>
    <w:p w14:paraId="68633CD6" w14:textId="1DC3637D" w:rsidR="00624CDB" w:rsidRDefault="00DA79CB"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Por grupo de tratamiento, </w:t>
      </w:r>
      <w:r w:rsidR="00B92916">
        <w:rPr>
          <w:rFonts w:ascii="Arial" w:eastAsia="Times New Roman" w:hAnsi="Arial" w:cs="Arial"/>
          <w:color w:val="222222"/>
          <w:kern w:val="0"/>
          <w:sz w:val="24"/>
          <w:szCs w:val="24"/>
          <w:lang w:eastAsia="es-PE"/>
          <w14:ligatures w14:val="none"/>
        </w:rPr>
        <w:t xml:space="preserve">las </w:t>
      </w:r>
      <w:r w:rsidR="00721924">
        <w:rPr>
          <w:rFonts w:ascii="Arial" w:eastAsia="Times New Roman" w:hAnsi="Arial" w:cs="Arial"/>
          <w:color w:val="222222"/>
          <w:kern w:val="0"/>
          <w:sz w:val="24"/>
          <w:szCs w:val="24"/>
          <w:lang w:eastAsia="es-PE"/>
          <w14:ligatures w14:val="none"/>
        </w:rPr>
        <w:t>variables cuantitativas muestran promedios similares</w:t>
      </w:r>
      <w:r w:rsidR="00D60658">
        <w:rPr>
          <w:rFonts w:ascii="Arial" w:eastAsia="Times New Roman" w:hAnsi="Arial" w:cs="Arial"/>
          <w:color w:val="222222"/>
          <w:kern w:val="0"/>
          <w:sz w:val="24"/>
          <w:szCs w:val="24"/>
          <w:lang w:eastAsia="es-PE"/>
          <w14:ligatures w14:val="none"/>
        </w:rPr>
        <w:t xml:space="preserve">, siendo las edades del grupo tratado aproximadamente 26, un año más que el promedio del grupo de control. El promedio de años de educación </w:t>
      </w:r>
      <w:r w:rsidR="00475C38">
        <w:rPr>
          <w:rFonts w:ascii="Arial" w:eastAsia="Times New Roman" w:hAnsi="Arial" w:cs="Arial"/>
          <w:color w:val="222222"/>
          <w:kern w:val="0"/>
          <w:sz w:val="24"/>
          <w:szCs w:val="24"/>
          <w:lang w:eastAsia="es-PE"/>
          <w14:ligatures w14:val="none"/>
        </w:rPr>
        <w:t xml:space="preserve">en ambos grupos se aproxima a 10 años. Los salarios promedio si varían, para el grupo de control, </w:t>
      </w:r>
      <w:r w:rsidR="00E826A7">
        <w:rPr>
          <w:rFonts w:ascii="Arial" w:eastAsia="Times New Roman" w:hAnsi="Arial" w:cs="Arial"/>
          <w:color w:val="222222"/>
          <w:kern w:val="0"/>
          <w:sz w:val="24"/>
          <w:szCs w:val="24"/>
          <w:lang w:eastAsia="es-PE"/>
          <w14:ligatures w14:val="none"/>
        </w:rPr>
        <w:t>fueron de 2 1</w:t>
      </w:r>
      <w:r w:rsidR="00DC7002">
        <w:rPr>
          <w:rFonts w:ascii="Arial" w:eastAsia="Times New Roman" w:hAnsi="Arial" w:cs="Arial"/>
          <w:color w:val="222222"/>
          <w:kern w:val="0"/>
          <w:sz w:val="24"/>
          <w:szCs w:val="24"/>
          <w:lang w:eastAsia="es-PE"/>
          <w14:ligatures w14:val="none"/>
        </w:rPr>
        <w:t xml:space="preserve">07 en el 74’, </w:t>
      </w:r>
      <w:r w:rsidR="00E14773">
        <w:rPr>
          <w:rFonts w:ascii="Arial" w:eastAsia="Times New Roman" w:hAnsi="Arial" w:cs="Arial"/>
          <w:color w:val="222222"/>
          <w:kern w:val="0"/>
          <w:sz w:val="24"/>
          <w:szCs w:val="24"/>
          <w:lang w:eastAsia="es-PE"/>
          <w14:ligatures w14:val="none"/>
        </w:rPr>
        <w:t xml:space="preserve">1 267 en el 75’ y 4 555 en el 78’, mientras que </w:t>
      </w:r>
      <w:r w:rsidR="005B17B0">
        <w:rPr>
          <w:rFonts w:ascii="Arial" w:eastAsia="Times New Roman" w:hAnsi="Arial" w:cs="Arial"/>
          <w:color w:val="222222"/>
          <w:kern w:val="0"/>
          <w:sz w:val="24"/>
          <w:szCs w:val="24"/>
          <w:lang w:eastAsia="es-PE"/>
          <w14:ligatures w14:val="none"/>
        </w:rPr>
        <w:t xml:space="preserve">de </w:t>
      </w:r>
      <w:r w:rsidR="00E14773">
        <w:rPr>
          <w:rFonts w:ascii="Arial" w:eastAsia="Times New Roman" w:hAnsi="Arial" w:cs="Arial"/>
          <w:color w:val="222222"/>
          <w:kern w:val="0"/>
          <w:sz w:val="24"/>
          <w:szCs w:val="24"/>
          <w:lang w:eastAsia="es-PE"/>
          <w14:ligatures w14:val="none"/>
        </w:rPr>
        <w:t>los tratados fue</w:t>
      </w:r>
      <w:r w:rsidR="005B17B0">
        <w:rPr>
          <w:rFonts w:ascii="Arial" w:eastAsia="Times New Roman" w:hAnsi="Arial" w:cs="Arial"/>
          <w:color w:val="222222"/>
          <w:kern w:val="0"/>
          <w:sz w:val="24"/>
          <w:szCs w:val="24"/>
          <w:lang w:eastAsia="es-PE"/>
          <w14:ligatures w14:val="none"/>
        </w:rPr>
        <w:t>ron</w:t>
      </w:r>
      <w:r w:rsidR="00E14773">
        <w:rPr>
          <w:rFonts w:ascii="Arial" w:eastAsia="Times New Roman" w:hAnsi="Arial" w:cs="Arial"/>
          <w:color w:val="222222"/>
          <w:kern w:val="0"/>
          <w:sz w:val="24"/>
          <w:szCs w:val="24"/>
          <w:lang w:eastAsia="es-PE"/>
          <w14:ligatures w14:val="none"/>
        </w:rPr>
        <w:t xml:space="preserve"> de </w:t>
      </w:r>
      <w:r w:rsidR="005B17B0">
        <w:rPr>
          <w:rFonts w:ascii="Arial" w:eastAsia="Times New Roman" w:hAnsi="Arial" w:cs="Arial"/>
          <w:color w:val="222222"/>
          <w:kern w:val="0"/>
          <w:sz w:val="24"/>
          <w:szCs w:val="24"/>
          <w:lang w:eastAsia="es-PE"/>
          <w14:ligatures w14:val="none"/>
        </w:rPr>
        <w:t>2 096, 1 532 y 6 349, respectiv</w:t>
      </w:r>
      <w:r w:rsidR="004C2EFB">
        <w:rPr>
          <w:rFonts w:ascii="Arial" w:eastAsia="Times New Roman" w:hAnsi="Arial" w:cs="Arial"/>
          <w:color w:val="222222"/>
          <w:kern w:val="0"/>
          <w:sz w:val="24"/>
          <w:szCs w:val="24"/>
          <w:lang w:eastAsia="es-PE"/>
          <w14:ligatures w14:val="none"/>
        </w:rPr>
        <w:t>a y aproximadamente.</w:t>
      </w:r>
      <w:r w:rsidR="00325B75">
        <w:rPr>
          <w:rFonts w:ascii="Arial" w:eastAsia="Times New Roman" w:hAnsi="Arial" w:cs="Arial"/>
          <w:color w:val="222222"/>
          <w:kern w:val="0"/>
          <w:sz w:val="24"/>
          <w:szCs w:val="24"/>
          <w:lang w:eastAsia="es-PE"/>
          <w14:ligatures w14:val="none"/>
        </w:rPr>
        <w:t xml:space="preserve"> </w:t>
      </w:r>
    </w:p>
    <w:p w14:paraId="699496B1" w14:textId="77777777" w:rsidR="00492E4A" w:rsidRDefault="00492E4A" w:rsidP="009C5EAC">
      <w:pPr>
        <w:spacing w:line="276" w:lineRule="auto"/>
        <w:jc w:val="both"/>
        <w:rPr>
          <w:rFonts w:ascii="Arial" w:eastAsia="Times New Roman" w:hAnsi="Arial" w:cs="Arial"/>
          <w:color w:val="222222"/>
          <w:kern w:val="0"/>
          <w:sz w:val="24"/>
          <w:szCs w:val="24"/>
          <w:lang w:eastAsia="es-PE"/>
          <w14:ligatures w14:val="none"/>
        </w:rPr>
      </w:pPr>
    </w:p>
    <w:p w14:paraId="4F3DCFF2" w14:textId="6BCC6C41" w:rsidR="00A4114D" w:rsidRPr="00A4114D" w:rsidRDefault="00624CDB" w:rsidP="00A4114D">
      <w:pPr>
        <w:spacing w:line="276" w:lineRule="auto"/>
        <w:jc w:val="center"/>
        <w:rPr>
          <w:rFonts w:ascii="Arial" w:eastAsia="Times New Roman" w:hAnsi="Arial" w:cs="Arial"/>
          <w:b/>
          <w:bCs/>
          <w:color w:val="222222"/>
          <w:kern w:val="0"/>
          <w:sz w:val="24"/>
          <w:szCs w:val="24"/>
          <w:lang w:eastAsia="es-PE"/>
          <w14:ligatures w14:val="none"/>
        </w:rPr>
      </w:pPr>
      <w:r>
        <w:rPr>
          <w:rFonts w:ascii="Arial" w:eastAsia="Times New Roman" w:hAnsi="Arial" w:cs="Arial"/>
          <w:noProof/>
          <w:color w:val="222222"/>
          <w:kern w:val="0"/>
          <w:sz w:val="24"/>
          <w:szCs w:val="24"/>
          <w:lang w:eastAsia="es-PE"/>
        </w:rPr>
        <w:drawing>
          <wp:anchor distT="0" distB="0" distL="114300" distR="114300" simplePos="0" relativeHeight="251659264" behindDoc="0" locked="0" layoutInCell="1" allowOverlap="1" wp14:anchorId="3ABFF4AB" wp14:editId="63662243">
            <wp:simplePos x="0" y="0"/>
            <wp:positionH relativeFrom="margin">
              <wp:align>center</wp:align>
            </wp:positionH>
            <wp:positionV relativeFrom="paragraph">
              <wp:posOffset>292100</wp:posOffset>
            </wp:positionV>
            <wp:extent cx="5644515" cy="5359400"/>
            <wp:effectExtent l="0" t="0" r="0" b="0"/>
            <wp:wrapSquare wrapText="bothSides"/>
            <wp:docPr id="18189942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4258" name="Imagen 18189942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4515" cy="5359400"/>
                    </a:xfrm>
                    <a:prstGeom prst="rect">
                      <a:avLst/>
                    </a:prstGeom>
                  </pic:spPr>
                </pic:pic>
              </a:graphicData>
            </a:graphic>
            <wp14:sizeRelH relativeFrom="page">
              <wp14:pctWidth>0</wp14:pctWidth>
            </wp14:sizeRelH>
            <wp14:sizeRelV relativeFrom="page">
              <wp14:pctHeight>0</wp14:pctHeight>
            </wp14:sizeRelV>
          </wp:anchor>
        </w:drawing>
      </w:r>
      <w:r w:rsidR="00A4114D" w:rsidRPr="00A4114D">
        <w:rPr>
          <w:rFonts w:ascii="Arial" w:eastAsia="Times New Roman" w:hAnsi="Arial" w:cs="Arial"/>
          <w:b/>
          <w:bCs/>
          <w:color w:val="222222"/>
          <w:kern w:val="0"/>
          <w:sz w:val="24"/>
          <w:szCs w:val="24"/>
          <w:lang w:eastAsia="es-PE"/>
          <w14:ligatures w14:val="none"/>
        </w:rPr>
        <w:t>Distribuciones de variables cualitativas por tratamiento</w:t>
      </w:r>
    </w:p>
    <w:p w14:paraId="65DB257E" w14:textId="77777777" w:rsidR="00F24D67" w:rsidRDefault="00F24D67" w:rsidP="009C5EAC">
      <w:pPr>
        <w:spacing w:line="276" w:lineRule="auto"/>
        <w:jc w:val="both"/>
        <w:rPr>
          <w:rFonts w:ascii="Arial" w:eastAsia="Times New Roman" w:hAnsi="Arial" w:cs="Arial"/>
          <w:color w:val="222222"/>
          <w:kern w:val="0"/>
          <w:sz w:val="24"/>
          <w:szCs w:val="24"/>
          <w:lang w:eastAsia="es-PE"/>
          <w14:ligatures w14:val="none"/>
        </w:rPr>
      </w:pPr>
    </w:p>
    <w:p w14:paraId="59E20999" w14:textId="391B42B6" w:rsidR="00E74378" w:rsidRDefault="00460419" w:rsidP="009C5EAC">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En ambos grupos, </w:t>
      </w:r>
      <w:r w:rsidR="00675450">
        <w:rPr>
          <w:rFonts w:ascii="Arial" w:eastAsia="Times New Roman" w:hAnsi="Arial" w:cs="Arial"/>
          <w:color w:val="222222"/>
          <w:kern w:val="0"/>
          <w:sz w:val="24"/>
          <w:szCs w:val="24"/>
          <w:lang w:eastAsia="es-PE"/>
          <w14:ligatures w14:val="none"/>
        </w:rPr>
        <w:t xml:space="preserve">prevalece la mayoría de </w:t>
      </w:r>
      <w:r w:rsidR="00A32BB5">
        <w:rPr>
          <w:rFonts w:ascii="Arial" w:eastAsia="Times New Roman" w:hAnsi="Arial" w:cs="Arial"/>
          <w:color w:val="222222"/>
          <w:kern w:val="0"/>
          <w:sz w:val="24"/>
          <w:szCs w:val="24"/>
          <w:lang w:eastAsia="es-PE"/>
          <w14:ligatures w14:val="none"/>
        </w:rPr>
        <w:t xml:space="preserve">cantidad </w:t>
      </w:r>
      <w:r w:rsidR="00675450">
        <w:rPr>
          <w:rFonts w:ascii="Arial" w:eastAsia="Times New Roman" w:hAnsi="Arial" w:cs="Arial"/>
          <w:color w:val="222222"/>
          <w:kern w:val="0"/>
          <w:sz w:val="24"/>
          <w:szCs w:val="24"/>
          <w:lang w:eastAsia="es-PE"/>
          <w14:ligatures w14:val="none"/>
        </w:rPr>
        <w:t>personas negras</w:t>
      </w:r>
      <w:r w:rsidR="00F3625E">
        <w:rPr>
          <w:rFonts w:ascii="Arial" w:eastAsia="Times New Roman" w:hAnsi="Arial" w:cs="Arial"/>
          <w:color w:val="222222"/>
          <w:kern w:val="0"/>
          <w:sz w:val="24"/>
          <w:szCs w:val="24"/>
          <w:lang w:eastAsia="es-PE"/>
          <w14:ligatures w14:val="none"/>
        </w:rPr>
        <w:t xml:space="preserve"> y sin grado, pero la cantidad de hispanos </w:t>
      </w:r>
      <w:r w:rsidR="00605070">
        <w:rPr>
          <w:rFonts w:ascii="Arial" w:eastAsia="Times New Roman" w:hAnsi="Arial" w:cs="Arial"/>
          <w:color w:val="222222"/>
          <w:kern w:val="0"/>
          <w:sz w:val="24"/>
          <w:szCs w:val="24"/>
          <w:lang w:eastAsia="es-PE"/>
          <w14:ligatures w14:val="none"/>
        </w:rPr>
        <w:t>y</w:t>
      </w:r>
      <w:r w:rsidR="00F3625E">
        <w:rPr>
          <w:rFonts w:ascii="Arial" w:eastAsia="Times New Roman" w:hAnsi="Arial" w:cs="Arial"/>
          <w:color w:val="222222"/>
          <w:kern w:val="0"/>
          <w:sz w:val="24"/>
          <w:szCs w:val="24"/>
          <w:lang w:eastAsia="es-PE"/>
          <w14:ligatures w14:val="none"/>
        </w:rPr>
        <w:t xml:space="preserve"> personas casadas </w:t>
      </w:r>
      <w:r w:rsidR="00605070">
        <w:rPr>
          <w:rFonts w:ascii="Arial" w:eastAsia="Times New Roman" w:hAnsi="Arial" w:cs="Arial"/>
          <w:color w:val="222222"/>
          <w:kern w:val="0"/>
          <w:sz w:val="24"/>
          <w:szCs w:val="24"/>
          <w:lang w:eastAsia="es-PE"/>
          <w14:ligatures w14:val="none"/>
        </w:rPr>
        <w:t xml:space="preserve">es mayor y menor, respectivamente, en el grupo de control. </w:t>
      </w:r>
      <w:r w:rsidR="00F3625E">
        <w:rPr>
          <w:rFonts w:ascii="Arial" w:eastAsia="Times New Roman" w:hAnsi="Arial" w:cs="Arial"/>
          <w:color w:val="222222"/>
          <w:kern w:val="0"/>
          <w:sz w:val="24"/>
          <w:szCs w:val="24"/>
          <w:lang w:eastAsia="es-PE"/>
          <w14:ligatures w14:val="none"/>
        </w:rPr>
        <w:t xml:space="preserve"> </w:t>
      </w:r>
    </w:p>
    <w:p w14:paraId="091ECB12" w14:textId="7494B7E4" w:rsidR="00E81194" w:rsidRDefault="009C5EAC" w:rsidP="00E81194">
      <w:pPr>
        <w:spacing w:line="276" w:lineRule="auto"/>
        <w:jc w:val="both"/>
        <w:rPr>
          <w:rFonts w:ascii="Arial" w:eastAsia="Times New Roman" w:hAnsi="Arial" w:cs="Arial"/>
          <w:b/>
          <w:bCs/>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lastRenderedPageBreak/>
        <w:t>Los histogramas revelan patrones muy parecidos a la base en general. Las mayores diferencias se encuentran en la edad e ingresos de 78’. En el grupo de tratamiento se encuentran personas de mayor edad que el grupo de control. Y los ingresos de 1978 son más distribuidos entorno a los 0 y 20,000 miles de dólares en el grupo de control, mientras que en el de tratamiento se distribuyen más entre 0 y 10,000 miles de dólares.</w:t>
      </w:r>
      <w:r w:rsidR="00FE61B6">
        <w:rPr>
          <w:rFonts w:ascii="Arial" w:eastAsia="Times New Roman" w:hAnsi="Arial" w:cs="Arial"/>
          <w:b/>
          <w:bCs/>
          <w:color w:val="222222"/>
          <w:kern w:val="0"/>
          <w:sz w:val="24"/>
          <w:szCs w:val="24"/>
          <w:lang w:eastAsia="es-PE"/>
          <w14:ligatures w14:val="none"/>
        </w:rPr>
        <w:t xml:space="preserve"> </w:t>
      </w:r>
    </w:p>
    <w:p w14:paraId="10FE7156" w14:textId="3F5826C1" w:rsidR="00E81194" w:rsidRDefault="00E81194" w:rsidP="00E81194">
      <w:pPr>
        <w:spacing w:line="276" w:lineRule="auto"/>
        <w:jc w:val="both"/>
        <w:rPr>
          <w:rFonts w:ascii="Arial" w:eastAsia="Times New Roman" w:hAnsi="Arial" w:cs="Arial"/>
          <w:b/>
          <w:bCs/>
          <w:color w:val="222222"/>
          <w:kern w:val="0"/>
          <w:sz w:val="24"/>
          <w:szCs w:val="24"/>
          <w:lang w:eastAsia="es-PE"/>
          <w14:ligatures w14:val="none"/>
        </w:rPr>
      </w:pPr>
    </w:p>
    <w:p w14:paraId="11622012" w14:textId="27A2ACF4" w:rsidR="00025CEE" w:rsidRPr="00472166" w:rsidRDefault="00025CEE" w:rsidP="00E81194">
      <w:pPr>
        <w:pStyle w:val="Prrafodelista"/>
        <w:numPr>
          <w:ilvl w:val="0"/>
          <w:numId w:val="4"/>
        </w:numPr>
        <w:spacing w:line="276" w:lineRule="auto"/>
        <w:jc w:val="both"/>
        <w:rPr>
          <w:rFonts w:ascii="Arial" w:eastAsia="Times New Roman" w:hAnsi="Arial" w:cs="Arial"/>
          <w:color w:val="222222"/>
          <w:kern w:val="0"/>
          <w:sz w:val="24"/>
          <w:szCs w:val="24"/>
          <w:lang w:eastAsia="es-PE"/>
          <w14:ligatures w14:val="none"/>
        </w:rPr>
      </w:pPr>
      <w:r w:rsidRPr="00E81194">
        <w:rPr>
          <w:rFonts w:ascii="Arial" w:eastAsia="Times New Roman" w:hAnsi="Arial" w:cs="Arial"/>
          <w:b/>
          <w:bCs/>
          <w:color w:val="222222"/>
          <w:kern w:val="0"/>
          <w:sz w:val="24"/>
          <w:szCs w:val="24"/>
          <w:lang w:eastAsia="es-PE"/>
          <w14:ligatures w14:val="none"/>
        </w:rPr>
        <w:t>Análisis Data</w:t>
      </w:r>
    </w:p>
    <w:p w14:paraId="3DD226D6" w14:textId="0C688363" w:rsidR="00472166" w:rsidRPr="00472166" w:rsidRDefault="00472166" w:rsidP="00472166">
      <w:pPr>
        <w:pStyle w:val="Prrafodelista"/>
        <w:spacing w:line="276" w:lineRule="auto"/>
        <w:ind w:left="360"/>
        <w:jc w:val="both"/>
        <w:rPr>
          <w:rFonts w:ascii="Arial" w:eastAsia="Times New Roman" w:hAnsi="Arial" w:cs="Arial"/>
          <w:color w:val="222222"/>
          <w:kern w:val="0"/>
          <w:sz w:val="24"/>
          <w:szCs w:val="24"/>
          <w:lang w:eastAsia="es-PE"/>
          <w14:ligatures w14:val="none"/>
        </w:rPr>
      </w:pPr>
    </w:p>
    <w:p w14:paraId="4D7E07AE" w14:textId="6624F320" w:rsidR="00472166" w:rsidRPr="00472166" w:rsidRDefault="00472166" w:rsidP="00472166">
      <w:pPr>
        <w:pStyle w:val="Prrafodelista"/>
        <w:numPr>
          <w:ilvl w:val="1"/>
          <w:numId w:val="4"/>
        </w:numPr>
        <w:spacing w:line="276" w:lineRule="auto"/>
        <w:jc w:val="both"/>
        <w:rPr>
          <w:rFonts w:ascii="Arial" w:eastAsia="Times New Roman" w:hAnsi="Arial" w:cs="Arial"/>
          <w:b/>
          <w:bCs/>
          <w:color w:val="222222"/>
          <w:kern w:val="0"/>
          <w:sz w:val="24"/>
          <w:szCs w:val="24"/>
          <w:lang w:eastAsia="es-PE"/>
          <w14:ligatures w14:val="none"/>
        </w:rPr>
      </w:pPr>
      <w:r w:rsidRPr="00472166">
        <w:rPr>
          <w:rFonts w:ascii="Arial" w:eastAsia="Times New Roman" w:hAnsi="Arial" w:cs="Arial"/>
          <w:b/>
          <w:bCs/>
          <w:color w:val="222222"/>
          <w:kern w:val="0"/>
          <w:sz w:val="24"/>
          <w:szCs w:val="24"/>
          <w:lang w:eastAsia="es-PE"/>
          <w14:ligatures w14:val="none"/>
        </w:rPr>
        <w:t>Ejercicios de filtrado</w:t>
      </w:r>
    </w:p>
    <w:p w14:paraId="1DD41F7E" w14:textId="143388DF" w:rsidR="00C63B03" w:rsidRDefault="00C4721E" w:rsidP="005142FB">
      <w:p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Para analizar los datos haremos </w:t>
      </w:r>
      <w:r w:rsidR="009F749C">
        <w:rPr>
          <w:rFonts w:ascii="Arial" w:eastAsia="Times New Roman" w:hAnsi="Arial" w:cs="Arial"/>
          <w:color w:val="222222"/>
          <w:kern w:val="0"/>
          <w:sz w:val="24"/>
          <w:szCs w:val="24"/>
          <w:lang w:eastAsia="es-PE"/>
          <w14:ligatures w14:val="none"/>
        </w:rPr>
        <w:t xml:space="preserve">ejercicios de filtrado </w:t>
      </w:r>
      <w:r w:rsidR="005142FB">
        <w:rPr>
          <w:rFonts w:ascii="Arial" w:eastAsia="Times New Roman" w:hAnsi="Arial" w:cs="Arial"/>
          <w:color w:val="222222"/>
          <w:kern w:val="0"/>
          <w:sz w:val="24"/>
          <w:szCs w:val="24"/>
          <w:lang w:eastAsia="es-PE"/>
          <w14:ligatures w14:val="none"/>
        </w:rPr>
        <w:t xml:space="preserve">entorno a la variable </w:t>
      </w:r>
      <w:r w:rsidR="002E5C49">
        <w:rPr>
          <w:rFonts w:ascii="Arial" w:eastAsia="Times New Roman" w:hAnsi="Arial" w:cs="Arial"/>
          <w:color w:val="222222"/>
          <w:kern w:val="0"/>
          <w:sz w:val="24"/>
          <w:szCs w:val="24"/>
          <w:lang w:eastAsia="es-PE"/>
          <w14:ligatures w14:val="none"/>
        </w:rPr>
        <w:t>objetivo</w:t>
      </w:r>
      <w:r w:rsidR="00FC2FE8">
        <w:rPr>
          <w:rFonts w:ascii="Arial" w:eastAsia="Times New Roman" w:hAnsi="Arial" w:cs="Arial"/>
          <w:color w:val="222222"/>
          <w:kern w:val="0"/>
          <w:sz w:val="24"/>
          <w:szCs w:val="24"/>
          <w:lang w:eastAsia="es-PE"/>
          <w14:ligatures w14:val="none"/>
        </w:rPr>
        <w:t>. Analizaremos</w:t>
      </w:r>
      <w:r w:rsidR="003E5C09">
        <w:rPr>
          <w:rFonts w:ascii="Arial" w:eastAsia="Times New Roman" w:hAnsi="Arial" w:cs="Arial"/>
          <w:color w:val="222222"/>
          <w:kern w:val="0"/>
          <w:sz w:val="24"/>
          <w:szCs w:val="24"/>
          <w:lang w:eastAsia="es-PE"/>
          <w14:ligatures w14:val="none"/>
        </w:rPr>
        <w:t xml:space="preserve"> si los ingresos anuales aumentaron después de aplicarse el programa de capacitación en 1978.</w:t>
      </w:r>
      <w:r w:rsidR="00FC2FE8">
        <w:rPr>
          <w:rFonts w:ascii="Arial" w:eastAsia="Times New Roman" w:hAnsi="Arial" w:cs="Arial"/>
          <w:color w:val="222222"/>
          <w:kern w:val="0"/>
          <w:sz w:val="24"/>
          <w:szCs w:val="24"/>
          <w:lang w:eastAsia="es-PE"/>
          <w14:ligatures w14:val="none"/>
        </w:rPr>
        <w:t xml:space="preserve"> </w:t>
      </w:r>
      <w:r w:rsidR="00E21F5F">
        <w:rPr>
          <w:rFonts w:ascii="Arial" w:eastAsia="Times New Roman" w:hAnsi="Arial" w:cs="Arial"/>
          <w:color w:val="222222"/>
          <w:kern w:val="0"/>
          <w:sz w:val="24"/>
          <w:szCs w:val="24"/>
          <w:lang w:eastAsia="es-PE"/>
          <w14:ligatures w14:val="none"/>
        </w:rPr>
        <w:t xml:space="preserve">Por la descripción previa, observamos que el mayor diferencial </w:t>
      </w:r>
      <w:r w:rsidR="007D34DB">
        <w:rPr>
          <w:rFonts w:ascii="Arial" w:eastAsia="Times New Roman" w:hAnsi="Arial" w:cs="Arial"/>
          <w:color w:val="222222"/>
          <w:kern w:val="0"/>
          <w:sz w:val="24"/>
          <w:szCs w:val="24"/>
          <w:lang w:eastAsia="es-PE"/>
          <w14:ligatures w14:val="none"/>
        </w:rPr>
        <w:t>en promedio se presenta en las variables de</w:t>
      </w:r>
      <w:r w:rsidR="007007A3">
        <w:rPr>
          <w:rFonts w:ascii="Arial" w:eastAsia="Times New Roman" w:hAnsi="Arial" w:cs="Arial"/>
          <w:color w:val="222222"/>
          <w:kern w:val="0"/>
          <w:sz w:val="24"/>
          <w:szCs w:val="24"/>
          <w:lang w:eastAsia="es-PE"/>
          <w14:ligatures w14:val="none"/>
        </w:rPr>
        <w:t xml:space="preserve"> edad, años de educación </w:t>
      </w:r>
      <w:r w:rsidR="00492E4A">
        <w:rPr>
          <w:rFonts w:ascii="Arial" w:eastAsia="Times New Roman" w:hAnsi="Arial" w:cs="Arial"/>
          <w:color w:val="222222"/>
          <w:kern w:val="0"/>
          <w:sz w:val="24"/>
          <w:szCs w:val="24"/>
          <w:lang w:eastAsia="es-PE"/>
          <w14:ligatures w14:val="none"/>
        </w:rPr>
        <w:t>e</w:t>
      </w:r>
      <w:r w:rsidR="007D34DB">
        <w:rPr>
          <w:rFonts w:ascii="Arial" w:eastAsia="Times New Roman" w:hAnsi="Arial" w:cs="Arial"/>
          <w:color w:val="222222"/>
          <w:kern w:val="0"/>
          <w:sz w:val="24"/>
          <w:szCs w:val="24"/>
          <w:lang w:eastAsia="es-PE"/>
          <w14:ligatures w14:val="none"/>
        </w:rPr>
        <w:t xml:space="preserve"> ingresos previos al programa. </w:t>
      </w:r>
      <w:r w:rsidR="00FC2FE8">
        <w:rPr>
          <w:rFonts w:ascii="Arial" w:eastAsia="Times New Roman" w:hAnsi="Arial" w:cs="Arial"/>
          <w:color w:val="222222"/>
          <w:kern w:val="0"/>
          <w:sz w:val="24"/>
          <w:szCs w:val="24"/>
          <w:lang w:eastAsia="es-PE"/>
          <w14:ligatures w14:val="none"/>
        </w:rPr>
        <w:t>P</w:t>
      </w:r>
      <w:r w:rsidR="007D34DB">
        <w:rPr>
          <w:rFonts w:ascii="Arial" w:eastAsia="Times New Roman" w:hAnsi="Arial" w:cs="Arial"/>
          <w:color w:val="222222"/>
          <w:kern w:val="0"/>
          <w:sz w:val="24"/>
          <w:szCs w:val="24"/>
          <w:lang w:eastAsia="es-PE"/>
          <w14:ligatures w14:val="none"/>
        </w:rPr>
        <w:t xml:space="preserve">or </w:t>
      </w:r>
      <w:r w:rsidR="00FC2FE8">
        <w:rPr>
          <w:rFonts w:ascii="Arial" w:eastAsia="Times New Roman" w:hAnsi="Arial" w:cs="Arial"/>
          <w:color w:val="222222"/>
          <w:kern w:val="0"/>
          <w:sz w:val="24"/>
          <w:szCs w:val="24"/>
          <w:lang w:eastAsia="es-PE"/>
          <w14:ligatures w14:val="none"/>
        </w:rPr>
        <w:t xml:space="preserve">lo anterior, </w:t>
      </w:r>
      <w:r w:rsidR="00C63B03">
        <w:rPr>
          <w:rFonts w:ascii="Arial" w:eastAsia="Times New Roman" w:hAnsi="Arial" w:cs="Arial"/>
          <w:color w:val="222222"/>
          <w:kern w:val="0"/>
          <w:sz w:val="24"/>
          <w:szCs w:val="24"/>
          <w:lang w:eastAsia="es-PE"/>
          <w14:ligatures w14:val="none"/>
        </w:rPr>
        <w:t>asumiremos los siguientes tres escenarios:</w:t>
      </w:r>
    </w:p>
    <w:p w14:paraId="34B54317" w14:textId="4FCC08D5" w:rsidR="007B569A" w:rsidRDefault="00C63B03" w:rsidP="00C63B03">
      <w:pPr>
        <w:pStyle w:val="Prrafodelista"/>
        <w:numPr>
          <w:ilvl w:val="0"/>
          <w:numId w:val="8"/>
        </w:num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Filtro 1: </w:t>
      </w:r>
      <w:r w:rsidR="00CD7A69">
        <w:rPr>
          <w:rFonts w:ascii="Arial" w:eastAsia="Times New Roman" w:hAnsi="Arial" w:cs="Arial"/>
          <w:color w:val="222222"/>
          <w:kern w:val="0"/>
          <w:sz w:val="24"/>
          <w:szCs w:val="24"/>
          <w:lang w:eastAsia="es-PE"/>
          <w14:ligatures w14:val="none"/>
        </w:rPr>
        <w:t>personas que no tuvieron ingresos en 1974 y 197</w:t>
      </w:r>
      <w:r w:rsidR="00D23116">
        <w:rPr>
          <w:rFonts w:ascii="Arial" w:eastAsia="Times New Roman" w:hAnsi="Arial" w:cs="Arial"/>
          <w:color w:val="222222"/>
          <w:kern w:val="0"/>
          <w:sz w:val="24"/>
          <w:szCs w:val="24"/>
          <w:lang w:eastAsia="es-PE"/>
          <w14:ligatures w14:val="none"/>
        </w:rPr>
        <w:t>5,</w:t>
      </w:r>
      <w:r w:rsidR="00CD7A69">
        <w:rPr>
          <w:rFonts w:ascii="Arial" w:eastAsia="Times New Roman" w:hAnsi="Arial" w:cs="Arial"/>
          <w:color w:val="222222"/>
          <w:kern w:val="0"/>
          <w:sz w:val="24"/>
          <w:szCs w:val="24"/>
          <w:lang w:eastAsia="es-PE"/>
          <w14:ligatures w14:val="none"/>
        </w:rPr>
        <w:t xml:space="preserve"> pero si en 1978</w:t>
      </w:r>
      <w:r w:rsidR="00EE0CA9">
        <w:rPr>
          <w:rFonts w:ascii="Arial" w:eastAsia="Times New Roman" w:hAnsi="Arial" w:cs="Arial"/>
          <w:color w:val="222222"/>
          <w:kern w:val="0"/>
          <w:sz w:val="24"/>
          <w:szCs w:val="24"/>
          <w:lang w:eastAsia="es-PE"/>
          <w14:ligatures w14:val="none"/>
        </w:rPr>
        <w:t xml:space="preserve">. </w:t>
      </w:r>
      <w:r w:rsidR="003D5A54">
        <w:rPr>
          <w:rFonts w:ascii="Arial" w:eastAsia="Times New Roman" w:hAnsi="Arial" w:cs="Arial"/>
          <w:color w:val="222222"/>
          <w:kern w:val="0"/>
          <w:sz w:val="24"/>
          <w:szCs w:val="24"/>
          <w:lang w:eastAsia="es-PE"/>
          <w14:ligatures w14:val="none"/>
        </w:rPr>
        <w:t xml:space="preserve">Este </w:t>
      </w:r>
      <w:r w:rsidR="00275EC9">
        <w:rPr>
          <w:rFonts w:ascii="Arial" w:eastAsia="Times New Roman" w:hAnsi="Arial" w:cs="Arial"/>
          <w:color w:val="222222"/>
          <w:kern w:val="0"/>
          <w:sz w:val="24"/>
          <w:szCs w:val="24"/>
          <w:lang w:eastAsia="es-PE"/>
          <w14:ligatures w14:val="none"/>
        </w:rPr>
        <w:t>será el g</w:t>
      </w:r>
      <w:r w:rsidR="002D0FDA">
        <w:rPr>
          <w:rFonts w:ascii="Arial" w:eastAsia="Times New Roman" w:hAnsi="Arial" w:cs="Arial"/>
          <w:color w:val="222222"/>
          <w:kern w:val="0"/>
          <w:sz w:val="24"/>
          <w:szCs w:val="24"/>
          <w:lang w:eastAsia="es-PE"/>
          <w14:ligatures w14:val="none"/>
        </w:rPr>
        <w:t xml:space="preserve">rupo </w:t>
      </w:r>
      <w:r w:rsidR="00275EC9">
        <w:rPr>
          <w:rFonts w:ascii="Arial" w:eastAsia="Times New Roman" w:hAnsi="Arial" w:cs="Arial"/>
          <w:color w:val="222222"/>
          <w:kern w:val="0"/>
          <w:sz w:val="24"/>
          <w:szCs w:val="24"/>
          <w:lang w:eastAsia="es-PE"/>
          <w14:ligatures w14:val="none"/>
        </w:rPr>
        <w:t>desaventajado</w:t>
      </w:r>
      <w:r w:rsidR="00B64CC9">
        <w:rPr>
          <w:rFonts w:ascii="Arial" w:eastAsia="Times New Roman" w:hAnsi="Arial" w:cs="Arial"/>
          <w:color w:val="222222"/>
          <w:kern w:val="0"/>
          <w:sz w:val="24"/>
          <w:szCs w:val="24"/>
          <w:lang w:eastAsia="es-PE"/>
          <w14:ligatures w14:val="none"/>
        </w:rPr>
        <w:t xml:space="preserve"> (GD)</w:t>
      </w:r>
      <w:r w:rsidR="00275EC9">
        <w:rPr>
          <w:rFonts w:ascii="Arial" w:eastAsia="Times New Roman" w:hAnsi="Arial" w:cs="Arial"/>
          <w:color w:val="222222"/>
          <w:kern w:val="0"/>
          <w:sz w:val="24"/>
          <w:szCs w:val="24"/>
          <w:lang w:eastAsia="es-PE"/>
          <w14:ligatures w14:val="none"/>
        </w:rPr>
        <w:t>.</w:t>
      </w:r>
    </w:p>
    <w:p w14:paraId="26552685" w14:textId="36C0A9F2" w:rsidR="00D23116" w:rsidRDefault="000A2B5A" w:rsidP="00C63B03">
      <w:pPr>
        <w:pStyle w:val="Prrafodelista"/>
        <w:numPr>
          <w:ilvl w:val="0"/>
          <w:numId w:val="8"/>
        </w:num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Filtro 2: personas que </w:t>
      </w:r>
      <w:r w:rsidR="00E21F5F">
        <w:rPr>
          <w:rFonts w:ascii="Arial" w:eastAsia="Times New Roman" w:hAnsi="Arial" w:cs="Arial"/>
          <w:color w:val="222222"/>
          <w:kern w:val="0"/>
          <w:sz w:val="24"/>
          <w:szCs w:val="24"/>
          <w:lang w:eastAsia="es-PE"/>
          <w14:ligatures w14:val="none"/>
        </w:rPr>
        <w:t>no tuvieron ingresos</w:t>
      </w:r>
      <w:r w:rsidR="007D34DB">
        <w:rPr>
          <w:rFonts w:ascii="Arial" w:eastAsia="Times New Roman" w:hAnsi="Arial" w:cs="Arial"/>
          <w:color w:val="222222"/>
          <w:kern w:val="0"/>
          <w:sz w:val="24"/>
          <w:szCs w:val="24"/>
          <w:lang w:eastAsia="es-PE"/>
          <w14:ligatures w14:val="none"/>
        </w:rPr>
        <w:t xml:space="preserve"> en 1974, pero si en 1975 y 1978</w:t>
      </w:r>
      <w:r w:rsidR="00EE0CA9">
        <w:rPr>
          <w:rFonts w:ascii="Arial" w:eastAsia="Times New Roman" w:hAnsi="Arial" w:cs="Arial"/>
          <w:color w:val="222222"/>
          <w:kern w:val="0"/>
          <w:sz w:val="24"/>
          <w:szCs w:val="24"/>
          <w:lang w:eastAsia="es-PE"/>
          <w14:ligatures w14:val="none"/>
        </w:rPr>
        <w:t xml:space="preserve">. </w:t>
      </w:r>
      <w:r w:rsidR="00275EC9">
        <w:rPr>
          <w:rFonts w:ascii="Arial" w:eastAsia="Times New Roman" w:hAnsi="Arial" w:cs="Arial"/>
          <w:color w:val="222222"/>
          <w:kern w:val="0"/>
          <w:sz w:val="24"/>
          <w:szCs w:val="24"/>
          <w:lang w:eastAsia="es-PE"/>
          <w14:ligatures w14:val="none"/>
        </w:rPr>
        <w:t xml:space="preserve">Este será el grupo </w:t>
      </w:r>
      <w:r w:rsidR="00B64CC9">
        <w:rPr>
          <w:rFonts w:ascii="Arial" w:eastAsia="Times New Roman" w:hAnsi="Arial" w:cs="Arial"/>
          <w:color w:val="222222"/>
          <w:kern w:val="0"/>
          <w:sz w:val="24"/>
          <w:szCs w:val="24"/>
          <w:lang w:eastAsia="es-PE"/>
          <w14:ligatures w14:val="none"/>
        </w:rPr>
        <w:t>sin ventaja (GS)</w:t>
      </w:r>
    </w:p>
    <w:p w14:paraId="648D148C" w14:textId="14999CDE" w:rsidR="00472166" w:rsidRPr="00334E55" w:rsidRDefault="00D23116" w:rsidP="00472166">
      <w:pPr>
        <w:pStyle w:val="Prrafodelista"/>
        <w:numPr>
          <w:ilvl w:val="0"/>
          <w:numId w:val="8"/>
        </w:num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Filtro 3: personas que tuvieron ingresos en los tres años</w:t>
      </w:r>
      <w:r w:rsidR="00EE0CA9">
        <w:rPr>
          <w:rFonts w:ascii="Arial" w:eastAsia="Times New Roman" w:hAnsi="Arial" w:cs="Arial"/>
          <w:color w:val="222222"/>
          <w:kern w:val="0"/>
          <w:sz w:val="24"/>
          <w:szCs w:val="24"/>
          <w:lang w:eastAsia="es-PE"/>
          <w14:ligatures w14:val="none"/>
        </w:rPr>
        <w:t xml:space="preserve">. </w:t>
      </w:r>
      <w:r w:rsidR="00B64CC9">
        <w:rPr>
          <w:rFonts w:ascii="Arial" w:eastAsia="Times New Roman" w:hAnsi="Arial" w:cs="Arial"/>
          <w:color w:val="222222"/>
          <w:kern w:val="0"/>
          <w:sz w:val="24"/>
          <w:szCs w:val="24"/>
          <w:lang w:eastAsia="es-PE"/>
          <w14:ligatures w14:val="none"/>
        </w:rPr>
        <w:t>Este será el grupo aventajado (GA).</w:t>
      </w:r>
    </w:p>
    <w:p w14:paraId="68393E09" w14:textId="77777777" w:rsidR="00334E55" w:rsidRDefault="00334E55" w:rsidP="00B64CC9">
      <w:pPr>
        <w:jc w:val="center"/>
        <w:rPr>
          <w:rFonts w:ascii="Arial" w:eastAsia="Times New Roman" w:hAnsi="Arial" w:cs="Arial"/>
          <w:b/>
          <w:bCs/>
          <w:color w:val="222222"/>
          <w:kern w:val="0"/>
          <w:sz w:val="24"/>
          <w:szCs w:val="24"/>
          <w:lang w:eastAsia="es-PE"/>
          <w14:ligatures w14:val="none"/>
        </w:rPr>
      </w:pPr>
    </w:p>
    <w:p w14:paraId="16F12283" w14:textId="168ADC7C" w:rsidR="009B79BF" w:rsidRPr="00492E4A" w:rsidRDefault="00472166" w:rsidP="00B64CC9">
      <w:pPr>
        <w:jc w:val="center"/>
        <w:rPr>
          <w:rFonts w:ascii="Arial" w:eastAsia="Times New Roman" w:hAnsi="Arial" w:cs="Arial"/>
          <w:color w:val="222222"/>
          <w:kern w:val="0"/>
          <w:sz w:val="24"/>
          <w:szCs w:val="24"/>
          <w:lang w:eastAsia="es-PE"/>
          <w14:ligatures w14:val="none"/>
        </w:rPr>
      </w:pPr>
      <w:r w:rsidRPr="00492E4A">
        <w:rPr>
          <w:lang w:eastAsia="es-PE"/>
        </w:rPr>
        <w:drawing>
          <wp:anchor distT="0" distB="0" distL="114300" distR="114300" simplePos="0" relativeHeight="251660288" behindDoc="0" locked="0" layoutInCell="1" allowOverlap="1" wp14:anchorId="4D8EC75D" wp14:editId="648CAFB2">
            <wp:simplePos x="0" y="0"/>
            <wp:positionH relativeFrom="margin">
              <wp:align>center</wp:align>
            </wp:positionH>
            <wp:positionV relativeFrom="paragraph">
              <wp:posOffset>238597</wp:posOffset>
            </wp:positionV>
            <wp:extent cx="5842000" cy="3568065"/>
            <wp:effectExtent l="0" t="0" r="6350" b="0"/>
            <wp:wrapSquare wrapText="bothSides"/>
            <wp:docPr id="1653020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20767" name=""/>
                    <pic:cNvPicPr/>
                  </pic:nvPicPr>
                  <pic:blipFill>
                    <a:blip r:embed="rId11">
                      <a:extLst>
                        <a:ext uri="{28A0092B-C50C-407E-A947-70E740481C1C}">
                          <a14:useLocalDpi xmlns:a14="http://schemas.microsoft.com/office/drawing/2010/main" val="0"/>
                        </a:ext>
                      </a:extLst>
                    </a:blip>
                    <a:stretch>
                      <a:fillRect/>
                    </a:stretch>
                  </pic:blipFill>
                  <pic:spPr>
                    <a:xfrm>
                      <a:off x="0" y="0"/>
                      <a:ext cx="5842000" cy="3568065"/>
                    </a:xfrm>
                    <a:prstGeom prst="rect">
                      <a:avLst/>
                    </a:prstGeom>
                  </pic:spPr>
                </pic:pic>
              </a:graphicData>
            </a:graphic>
            <wp14:sizeRelH relativeFrom="page">
              <wp14:pctWidth>0</wp14:pctWidth>
            </wp14:sizeRelH>
            <wp14:sizeRelV relativeFrom="page">
              <wp14:pctHeight>0</wp14:pctHeight>
            </wp14:sizeRelV>
          </wp:anchor>
        </w:drawing>
      </w:r>
      <w:r w:rsidR="00E81194" w:rsidRPr="00492E4A">
        <w:rPr>
          <w:rFonts w:ascii="Arial" w:eastAsia="Times New Roman" w:hAnsi="Arial" w:cs="Arial"/>
          <w:b/>
          <w:bCs/>
          <w:color w:val="222222"/>
          <w:kern w:val="0"/>
          <w:sz w:val="24"/>
          <w:szCs w:val="24"/>
          <w:lang w:eastAsia="es-PE"/>
          <w14:ligatures w14:val="none"/>
        </w:rPr>
        <w:t>Distribuciones</w:t>
      </w:r>
      <w:r w:rsidR="00492E4A" w:rsidRPr="00492E4A">
        <w:rPr>
          <w:rFonts w:ascii="Arial" w:eastAsia="Times New Roman" w:hAnsi="Arial" w:cs="Arial"/>
          <w:b/>
          <w:bCs/>
          <w:color w:val="222222"/>
          <w:kern w:val="0"/>
          <w:sz w:val="24"/>
          <w:szCs w:val="24"/>
          <w:lang w:eastAsia="es-PE"/>
          <w14:ligatures w14:val="none"/>
        </w:rPr>
        <w:t xml:space="preserve"> de variables filtradas</w:t>
      </w:r>
      <w:r w:rsidR="00B210E3">
        <w:rPr>
          <w:rFonts w:ascii="Arial" w:eastAsia="Times New Roman" w:hAnsi="Arial" w:cs="Arial"/>
          <w:b/>
          <w:bCs/>
          <w:color w:val="222222"/>
          <w:kern w:val="0"/>
          <w:sz w:val="24"/>
          <w:szCs w:val="24"/>
          <w:lang w:eastAsia="es-PE"/>
          <w14:ligatures w14:val="none"/>
        </w:rPr>
        <w:t xml:space="preserve"> por grupo tratado</w:t>
      </w:r>
      <w:r w:rsidR="009B79BF" w:rsidRPr="00492E4A">
        <w:rPr>
          <w:rFonts w:ascii="Arial" w:eastAsia="Times New Roman" w:hAnsi="Arial" w:cs="Arial"/>
          <w:b/>
          <w:bCs/>
          <w:color w:val="222222"/>
          <w:kern w:val="0"/>
          <w:sz w:val="24"/>
          <w:szCs w:val="24"/>
          <w:lang w:eastAsia="es-PE"/>
          <w14:ligatures w14:val="none"/>
        </w:rPr>
        <w:br w:type="page"/>
      </w:r>
    </w:p>
    <w:p w14:paraId="4A6C13A8" w14:textId="69509D11" w:rsidR="00080287" w:rsidRDefault="00F77EF0" w:rsidP="00AF49EA">
      <w:p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lastRenderedPageBreak/>
        <w:t xml:space="preserve">Filtrando por el GD observamos que </w:t>
      </w:r>
      <w:r w:rsidR="005D75DA">
        <w:rPr>
          <w:rFonts w:ascii="Arial" w:eastAsia="Times New Roman" w:hAnsi="Arial" w:cs="Arial"/>
          <w:color w:val="222222"/>
          <w:kern w:val="0"/>
          <w:sz w:val="24"/>
          <w:szCs w:val="24"/>
          <w:lang w:eastAsia="es-PE"/>
          <w14:ligatures w14:val="none"/>
        </w:rPr>
        <w:t xml:space="preserve">las variables </w:t>
      </w:r>
      <w:r w:rsidR="00AF49EA">
        <w:rPr>
          <w:rFonts w:ascii="Arial" w:eastAsia="Times New Roman" w:hAnsi="Arial" w:cs="Arial"/>
          <w:color w:val="222222"/>
          <w:kern w:val="0"/>
          <w:sz w:val="24"/>
          <w:szCs w:val="24"/>
          <w:lang w:eastAsia="es-PE"/>
          <w14:ligatures w14:val="none"/>
        </w:rPr>
        <w:t xml:space="preserve">de </w:t>
      </w:r>
      <w:r w:rsidR="005D75DA">
        <w:rPr>
          <w:rFonts w:ascii="Arial" w:eastAsia="Times New Roman" w:hAnsi="Arial" w:cs="Arial"/>
          <w:color w:val="222222"/>
          <w:kern w:val="0"/>
          <w:sz w:val="24"/>
          <w:szCs w:val="24"/>
          <w:lang w:eastAsia="es-PE"/>
          <w14:ligatures w14:val="none"/>
        </w:rPr>
        <w:t>grupos tratados y de control mantienen la lógica de los datos totales</w:t>
      </w:r>
      <w:r w:rsidR="00AF49EA">
        <w:rPr>
          <w:rFonts w:ascii="Arial" w:eastAsia="Times New Roman" w:hAnsi="Arial" w:cs="Arial"/>
          <w:color w:val="222222"/>
          <w:kern w:val="0"/>
          <w:sz w:val="24"/>
          <w:szCs w:val="24"/>
          <w:lang w:eastAsia="es-PE"/>
          <w14:ligatures w14:val="none"/>
        </w:rPr>
        <w:t xml:space="preserve">, ello porque, como vimos líneas arriba, </w:t>
      </w:r>
      <w:r w:rsidR="00BA384E">
        <w:rPr>
          <w:rFonts w:ascii="Arial" w:eastAsia="Times New Roman" w:hAnsi="Arial" w:cs="Arial"/>
          <w:color w:val="222222"/>
          <w:kern w:val="0"/>
          <w:sz w:val="24"/>
          <w:szCs w:val="24"/>
          <w:lang w:eastAsia="es-PE"/>
          <w14:ligatures w14:val="none"/>
        </w:rPr>
        <w:t>la mayor cantidad de personas se ubica dentro de este grupo</w:t>
      </w:r>
      <w:r w:rsidR="005B38F1">
        <w:rPr>
          <w:rFonts w:ascii="Arial" w:eastAsia="Times New Roman" w:hAnsi="Arial" w:cs="Arial"/>
          <w:color w:val="222222"/>
          <w:kern w:val="0"/>
          <w:sz w:val="24"/>
          <w:szCs w:val="24"/>
          <w:lang w:eastAsia="es-PE"/>
          <w14:ligatures w14:val="none"/>
        </w:rPr>
        <w:t>. Podemos destacar que e</w:t>
      </w:r>
      <w:r w:rsidR="00047D03">
        <w:rPr>
          <w:rFonts w:ascii="Arial" w:eastAsia="Times New Roman" w:hAnsi="Arial" w:cs="Arial"/>
          <w:color w:val="222222"/>
          <w:kern w:val="0"/>
          <w:sz w:val="24"/>
          <w:szCs w:val="24"/>
          <w:lang w:eastAsia="es-PE"/>
          <w14:ligatures w14:val="none"/>
        </w:rPr>
        <w:t>ste GD</w:t>
      </w:r>
      <w:r w:rsidR="005B38F1">
        <w:rPr>
          <w:rFonts w:ascii="Arial" w:eastAsia="Times New Roman" w:hAnsi="Arial" w:cs="Arial"/>
          <w:color w:val="222222"/>
          <w:kern w:val="0"/>
          <w:sz w:val="24"/>
          <w:szCs w:val="24"/>
          <w:lang w:eastAsia="es-PE"/>
          <w14:ligatures w14:val="none"/>
        </w:rPr>
        <w:t xml:space="preserve"> presenta mayor cantidad de personas jóvenes</w:t>
      </w:r>
      <w:r w:rsidR="000F23BE">
        <w:rPr>
          <w:rFonts w:ascii="Arial" w:eastAsia="Times New Roman" w:hAnsi="Arial" w:cs="Arial"/>
          <w:color w:val="222222"/>
          <w:kern w:val="0"/>
          <w:sz w:val="24"/>
          <w:szCs w:val="24"/>
          <w:lang w:eastAsia="es-PE"/>
          <w14:ligatures w14:val="none"/>
        </w:rPr>
        <w:t xml:space="preserve"> menores a 30 años</w:t>
      </w:r>
      <w:r w:rsidR="005B38F1">
        <w:rPr>
          <w:rFonts w:ascii="Arial" w:eastAsia="Times New Roman" w:hAnsi="Arial" w:cs="Arial"/>
          <w:color w:val="222222"/>
          <w:kern w:val="0"/>
          <w:sz w:val="24"/>
          <w:szCs w:val="24"/>
          <w:lang w:eastAsia="es-PE"/>
          <w14:ligatures w14:val="none"/>
        </w:rPr>
        <w:t xml:space="preserve"> y </w:t>
      </w:r>
      <w:r w:rsidR="00047D03">
        <w:rPr>
          <w:rFonts w:ascii="Arial" w:eastAsia="Times New Roman" w:hAnsi="Arial" w:cs="Arial"/>
          <w:color w:val="222222"/>
          <w:kern w:val="0"/>
          <w:sz w:val="24"/>
          <w:szCs w:val="24"/>
          <w:lang w:eastAsia="es-PE"/>
          <w14:ligatures w14:val="none"/>
        </w:rPr>
        <w:t>con educación de 10 años comparando la parte de control con la de tratamiento.</w:t>
      </w:r>
      <w:r w:rsidR="00080287">
        <w:rPr>
          <w:rFonts w:ascii="Arial" w:eastAsia="Times New Roman" w:hAnsi="Arial" w:cs="Arial"/>
          <w:color w:val="222222"/>
          <w:kern w:val="0"/>
          <w:sz w:val="24"/>
          <w:szCs w:val="24"/>
          <w:lang w:eastAsia="es-PE"/>
          <w14:ligatures w14:val="none"/>
        </w:rPr>
        <w:t xml:space="preserve"> </w:t>
      </w:r>
    </w:p>
    <w:p w14:paraId="75E744C4" w14:textId="3085E673" w:rsidR="00AF1F71" w:rsidRDefault="00080287" w:rsidP="00AF49EA">
      <w:p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En cambio,</w:t>
      </w:r>
      <w:r w:rsidR="00804B38">
        <w:rPr>
          <w:rFonts w:ascii="Arial" w:eastAsia="Times New Roman" w:hAnsi="Arial" w:cs="Arial"/>
          <w:color w:val="222222"/>
          <w:kern w:val="0"/>
          <w:sz w:val="24"/>
          <w:szCs w:val="24"/>
          <w:lang w:eastAsia="es-PE"/>
          <w14:ligatures w14:val="none"/>
        </w:rPr>
        <w:t xml:space="preserve"> el GS presenta la menor cantidad de personas del conjunto de datos</w:t>
      </w:r>
      <w:r w:rsidR="00E21BA9">
        <w:rPr>
          <w:rFonts w:ascii="Arial" w:eastAsia="Times New Roman" w:hAnsi="Arial" w:cs="Arial"/>
          <w:color w:val="222222"/>
          <w:kern w:val="0"/>
          <w:sz w:val="24"/>
          <w:szCs w:val="24"/>
          <w:lang w:eastAsia="es-PE"/>
          <w14:ligatures w14:val="none"/>
        </w:rPr>
        <w:t xml:space="preserve">. Estas personas </w:t>
      </w:r>
      <w:r w:rsidR="002505EC">
        <w:rPr>
          <w:rFonts w:ascii="Arial" w:eastAsia="Times New Roman" w:hAnsi="Arial" w:cs="Arial"/>
          <w:color w:val="222222"/>
          <w:kern w:val="0"/>
          <w:sz w:val="24"/>
          <w:szCs w:val="24"/>
          <w:lang w:eastAsia="es-PE"/>
          <w14:ligatures w14:val="none"/>
        </w:rPr>
        <w:t xml:space="preserve">tienen </w:t>
      </w:r>
      <w:r w:rsidR="00A106EF">
        <w:rPr>
          <w:rFonts w:ascii="Arial" w:eastAsia="Times New Roman" w:hAnsi="Arial" w:cs="Arial"/>
          <w:color w:val="222222"/>
          <w:kern w:val="0"/>
          <w:sz w:val="24"/>
          <w:szCs w:val="24"/>
          <w:lang w:eastAsia="es-PE"/>
          <w14:ligatures w14:val="none"/>
        </w:rPr>
        <w:t>edades cercadas a los 20 y 30 años, una educación no menor a los 8 años</w:t>
      </w:r>
      <w:r w:rsidR="00425A56">
        <w:rPr>
          <w:rFonts w:ascii="Arial" w:eastAsia="Times New Roman" w:hAnsi="Arial" w:cs="Arial"/>
          <w:color w:val="222222"/>
          <w:kern w:val="0"/>
          <w:sz w:val="24"/>
          <w:szCs w:val="24"/>
          <w:lang w:eastAsia="es-PE"/>
          <w14:ligatures w14:val="none"/>
        </w:rPr>
        <w:t xml:space="preserve"> e ingresos medios </w:t>
      </w:r>
      <w:r w:rsidR="002D1E89">
        <w:rPr>
          <w:rFonts w:ascii="Arial" w:eastAsia="Times New Roman" w:hAnsi="Arial" w:cs="Arial"/>
          <w:color w:val="222222"/>
          <w:kern w:val="0"/>
          <w:sz w:val="24"/>
          <w:szCs w:val="24"/>
          <w:lang w:eastAsia="es-PE"/>
          <w14:ligatures w14:val="none"/>
        </w:rPr>
        <w:t>más cercanos a los 20,000</w:t>
      </w:r>
      <w:r w:rsidR="00F560AC">
        <w:rPr>
          <w:rFonts w:ascii="Arial" w:eastAsia="Times New Roman" w:hAnsi="Arial" w:cs="Arial"/>
          <w:color w:val="222222"/>
          <w:kern w:val="0"/>
          <w:sz w:val="24"/>
          <w:szCs w:val="24"/>
          <w:lang w:eastAsia="es-PE"/>
          <w14:ligatures w14:val="none"/>
        </w:rPr>
        <w:t xml:space="preserve"> </w:t>
      </w:r>
      <w:r w:rsidR="00284C0F">
        <w:rPr>
          <w:rFonts w:ascii="Arial" w:eastAsia="Times New Roman" w:hAnsi="Arial" w:cs="Arial"/>
          <w:color w:val="222222"/>
          <w:kern w:val="0"/>
          <w:sz w:val="24"/>
          <w:szCs w:val="24"/>
          <w:lang w:eastAsia="es-PE"/>
          <w14:ligatures w14:val="none"/>
        </w:rPr>
        <w:t xml:space="preserve">dólares anuales después del programa. La mayoría del grupo de tratamiento acapara </w:t>
      </w:r>
      <w:r w:rsidR="00AF1F71">
        <w:rPr>
          <w:rFonts w:ascii="Arial" w:eastAsia="Times New Roman" w:hAnsi="Arial" w:cs="Arial"/>
          <w:color w:val="222222"/>
          <w:kern w:val="0"/>
          <w:sz w:val="24"/>
          <w:szCs w:val="24"/>
          <w:lang w:eastAsia="es-PE"/>
          <w14:ligatures w14:val="none"/>
        </w:rPr>
        <w:t>los datos en el GS.</w:t>
      </w:r>
    </w:p>
    <w:p w14:paraId="09F8D55E" w14:textId="47801482" w:rsidR="003503A0" w:rsidRDefault="00073198" w:rsidP="00AF49EA">
      <w:pPr>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Los del GA</w:t>
      </w:r>
      <w:r w:rsidR="001F382F">
        <w:rPr>
          <w:rFonts w:ascii="Arial" w:eastAsia="Times New Roman" w:hAnsi="Arial" w:cs="Arial"/>
          <w:color w:val="222222"/>
          <w:kern w:val="0"/>
          <w:sz w:val="24"/>
          <w:szCs w:val="24"/>
          <w:lang w:eastAsia="es-PE"/>
          <w14:ligatures w14:val="none"/>
        </w:rPr>
        <w:t xml:space="preserve"> también presenta una cantidad </w:t>
      </w:r>
      <w:r w:rsidR="0009003A">
        <w:rPr>
          <w:rFonts w:ascii="Arial" w:eastAsia="Times New Roman" w:hAnsi="Arial" w:cs="Arial"/>
          <w:color w:val="222222"/>
          <w:kern w:val="0"/>
          <w:sz w:val="24"/>
          <w:szCs w:val="24"/>
          <w:lang w:eastAsia="es-PE"/>
          <w14:ligatures w14:val="none"/>
        </w:rPr>
        <w:t>menor de personas que el GD</w:t>
      </w:r>
      <w:r w:rsidR="003F495A">
        <w:rPr>
          <w:rFonts w:ascii="Arial" w:eastAsia="Times New Roman" w:hAnsi="Arial" w:cs="Arial"/>
          <w:color w:val="222222"/>
          <w:kern w:val="0"/>
          <w:sz w:val="24"/>
          <w:szCs w:val="24"/>
          <w:lang w:eastAsia="es-PE"/>
          <w14:ligatures w14:val="none"/>
        </w:rPr>
        <w:t xml:space="preserve"> </w:t>
      </w:r>
      <w:r w:rsidR="00F10573">
        <w:rPr>
          <w:rFonts w:ascii="Arial" w:eastAsia="Times New Roman" w:hAnsi="Arial" w:cs="Arial"/>
          <w:color w:val="222222"/>
          <w:kern w:val="0"/>
          <w:sz w:val="24"/>
          <w:szCs w:val="24"/>
          <w:lang w:eastAsia="es-PE"/>
          <w14:ligatures w14:val="none"/>
        </w:rPr>
        <w:t xml:space="preserve">y </w:t>
      </w:r>
      <w:r w:rsidR="003F495A">
        <w:rPr>
          <w:rFonts w:ascii="Arial" w:eastAsia="Times New Roman" w:hAnsi="Arial" w:cs="Arial"/>
          <w:color w:val="222222"/>
          <w:kern w:val="0"/>
          <w:sz w:val="24"/>
          <w:szCs w:val="24"/>
          <w:lang w:eastAsia="es-PE"/>
          <w14:ligatures w14:val="none"/>
        </w:rPr>
        <w:t xml:space="preserve">tienen edades entre los 17 y 25 años, </w:t>
      </w:r>
      <w:r w:rsidR="00E625A2">
        <w:rPr>
          <w:rFonts w:ascii="Arial" w:eastAsia="Times New Roman" w:hAnsi="Arial" w:cs="Arial"/>
          <w:color w:val="222222"/>
          <w:kern w:val="0"/>
          <w:sz w:val="24"/>
          <w:szCs w:val="24"/>
          <w:lang w:eastAsia="es-PE"/>
          <w14:ligatures w14:val="none"/>
        </w:rPr>
        <w:t xml:space="preserve">son personas más años de educación (cercano a 12), pero tienen </w:t>
      </w:r>
      <w:r w:rsidR="00320B02">
        <w:rPr>
          <w:rFonts w:ascii="Arial" w:eastAsia="Times New Roman" w:hAnsi="Arial" w:cs="Arial"/>
          <w:color w:val="222222"/>
          <w:kern w:val="0"/>
          <w:sz w:val="24"/>
          <w:szCs w:val="24"/>
          <w:lang w:eastAsia="es-PE"/>
          <w14:ligatures w14:val="none"/>
        </w:rPr>
        <w:t>ingresos similares a los del GD, lo que puede ser</w:t>
      </w:r>
      <w:r w:rsidR="00DC4986">
        <w:rPr>
          <w:rFonts w:ascii="Arial" w:eastAsia="Times New Roman" w:hAnsi="Arial" w:cs="Arial"/>
          <w:color w:val="222222"/>
          <w:kern w:val="0"/>
          <w:sz w:val="24"/>
          <w:szCs w:val="24"/>
          <w:lang w:eastAsia="es-PE"/>
          <w14:ligatures w14:val="none"/>
        </w:rPr>
        <w:t xml:space="preserve"> debido a que este grupo no son el sujeto foto del programa. En este grupo también, </w:t>
      </w:r>
      <w:r w:rsidR="003503A0">
        <w:rPr>
          <w:rFonts w:ascii="Arial" w:eastAsia="Times New Roman" w:hAnsi="Arial" w:cs="Arial"/>
          <w:color w:val="222222"/>
          <w:kern w:val="0"/>
          <w:sz w:val="24"/>
          <w:szCs w:val="24"/>
          <w:lang w:eastAsia="es-PE"/>
          <w14:ligatures w14:val="none"/>
        </w:rPr>
        <w:t>los grupos de tratamiento suelen ser más jóvenes y ganar menos que los de control.</w:t>
      </w:r>
    </w:p>
    <w:p w14:paraId="5FA91F64" w14:textId="77777777" w:rsidR="00B169E9" w:rsidRDefault="00B169E9" w:rsidP="00AF49EA">
      <w:pPr>
        <w:jc w:val="both"/>
        <w:rPr>
          <w:rFonts w:ascii="Arial" w:eastAsia="Times New Roman" w:hAnsi="Arial" w:cs="Arial"/>
          <w:color w:val="222222"/>
          <w:kern w:val="0"/>
          <w:sz w:val="24"/>
          <w:szCs w:val="24"/>
          <w:lang w:eastAsia="es-PE"/>
          <w14:ligatures w14:val="none"/>
        </w:rPr>
      </w:pPr>
    </w:p>
    <w:p w14:paraId="38E65A74" w14:textId="5298BEB8" w:rsidR="004F10BD" w:rsidRDefault="001B29A2" w:rsidP="00B169E9">
      <w:pPr>
        <w:jc w:val="center"/>
        <w:rPr>
          <w:rFonts w:ascii="Arial" w:eastAsia="Times New Roman" w:hAnsi="Arial" w:cs="Arial"/>
          <w:color w:val="222222"/>
          <w:kern w:val="0"/>
          <w:sz w:val="24"/>
          <w:szCs w:val="24"/>
          <w:lang w:eastAsia="es-PE"/>
          <w14:ligatures w14:val="none"/>
        </w:rPr>
      </w:pPr>
      <w:r w:rsidRPr="001B29A2">
        <w:rPr>
          <w:rFonts w:ascii="Arial" w:eastAsia="Times New Roman" w:hAnsi="Arial" w:cs="Arial"/>
          <w:color w:val="222222"/>
          <w:kern w:val="0"/>
          <w:sz w:val="24"/>
          <w:szCs w:val="24"/>
          <w:lang w:eastAsia="es-PE"/>
          <w14:ligatures w14:val="none"/>
        </w:rPr>
        <w:drawing>
          <wp:anchor distT="0" distB="0" distL="114300" distR="114300" simplePos="0" relativeHeight="251661312" behindDoc="0" locked="0" layoutInCell="1" allowOverlap="1" wp14:anchorId="6A40EDE1" wp14:editId="57795E9D">
            <wp:simplePos x="0" y="0"/>
            <wp:positionH relativeFrom="margin">
              <wp:align>center</wp:align>
            </wp:positionH>
            <wp:positionV relativeFrom="paragraph">
              <wp:posOffset>281125</wp:posOffset>
            </wp:positionV>
            <wp:extent cx="6151245" cy="3082925"/>
            <wp:effectExtent l="0" t="0" r="1905" b="3175"/>
            <wp:wrapSquare wrapText="bothSides"/>
            <wp:docPr id="428790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90350" name=""/>
                    <pic:cNvPicPr/>
                  </pic:nvPicPr>
                  <pic:blipFill>
                    <a:blip r:embed="rId12">
                      <a:extLst>
                        <a:ext uri="{28A0092B-C50C-407E-A947-70E740481C1C}">
                          <a14:useLocalDpi xmlns:a14="http://schemas.microsoft.com/office/drawing/2010/main" val="0"/>
                        </a:ext>
                      </a:extLst>
                    </a:blip>
                    <a:stretch>
                      <a:fillRect/>
                    </a:stretch>
                  </pic:blipFill>
                  <pic:spPr>
                    <a:xfrm>
                      <a:off x="0" y="0"/>
                      <a:ext cx="6151245" cy="3082925"/>
                    </a:xfrm>
                    <a:prstGeom prst="rect">
                      <a:avLst/>
                    </a:prstGeom>
                  </pic:spPr>
                </pic:pic>
              </a:graphicData>
            </a:graphic>
            <wp14:sizeRelH relativeFrom="page">
              <wp14:pctWidth>0</wp14:pctWidth>
            </wp14:sizeRelH>
            <wp14:sizeRelV relativeFrom="page">
              <wp14:pctHeight>0</wp14:pctHeight>
            </wp14:sizeRelV>
          </wp:anchor>
        </w:drawing>
      </w:r>
      <w:r w:rsidR="003503A0" w:rsidRPr="00492E4A">
        <w:rPr>
          <w:rFonts w:ascii="Arial" w:eastAsia="Times New Roman" w:hAnsi="Arial" w:cs="Arial"/>
          <w:b/>
          <w:bCs/>
          <w:color w:val="222222"/>
          <w:kern w:val="0"/>
          <w:sz w:val="24"/>
          <w:szCs w:val="24"/>
          <w:lang w:eastAsia="es-PE"/>
          <w14:ligatures w14:val="none"/>
        </w:rPr>
        <w:t>Distribuci</w:t>
      </w:r>
      <w:r w:rsidR="00C73142">
        <w:rPr>
          <w:rFonts w:ascii="Arial" w:eastAsia="Times New Roman" w:hAnsi="Arial" w:cs="Arial"/>
          <w:b/>
          <w:bCs/>
          <w:color w:val="222222"/>
          <w:kern w:val="0"/>
          <w:sz w:val="24"/>
          <w:szCs w:val="24"/>
          <w:lang w:eastAsia="es-PE"/>
          <w14:ligatures w14:val="none"/>
        </w:rPr>
        <w:t xml:space="preserve">ón de </w:t>
      </w:r>
      <w:r w:rsidR="004B1603">
        <w:rPr>
          <w:rFonts w:ascii="Arial" w:eastAsia="Times New Roman" w:hAnsi="Arial" w:cs="Arial"/>
          <w:b/>
          <w:bCs/>
          <w:color w:val="222222"/>
          <w:kern w:val="0"/>
          <w:sz w:val="24"/>
          <w:szCs w:val="24"/>
          <w:lang w:eastAsia="es-PE"/>
          <w14:ligatures w14:val="none"/>
        </w:rPr>
        <w:t>re78</w:t>
      </w:r>
      <w:r w:rsidR="003503A0" w:rsidRPr="00492E4A">
        <w:rPr>
          <w:rFonts w:ascii="Arial" w:eastAsia="Times New Roman" w:hAnsi="Arial" w:cs="Arial"/>
          <w:b/>
          <w:bCs/>
          <w:color w:val="222222"/>
          <w:kern w:val="0"/>
          <w:sz w:val="24"/>
          <w:szCs w:val="24"/>
          <w:lang w:eastAsia="es-PE"/>
          <w14:ligatures w14:val="none"/>
        </w:rPr>
        <w:t xml:space="preserve"> </w:t>
      </w:r>
      <w:r w:rsidR="00C73142">
        <w:rPr>
          <w:rFonts w:ascii="Arial" w:eastAsia="Times New Roman" w:hAnsi="Arial" w:cs="Arial"/>
          <w:b/>
          <w:bCs/>
          <w:color w:val="222222"/>
          <w:kern w:val="0"/>
          <w:sz w:val="24"/>
          <w:szCs w:val="24"/>
          <w:lang w:eastAsia="es-PE"/>
          <w14:ligatures w14:val="none"/>
        </w:rPr>
        <w:t>de personas negras por filtro</w:t>
      </w:r>
    </w:p>
    <w:p w14:paraId="0547EFA3" w14:textId="51A15E42" w:rsidR="004D6FA7" w:rsidRDefault="004D6FA7" w:rsidP="00AF49EA">
      <w:pPr>
        <w:jc w:val="both"/>
        <w:rPr>
          <w:rFonts w:ascii="Arial" w:eastAsia="Times New Roman" w:hAnsi="Arial" w:cs="Arial"/>
          <w:color w:val="222222"/>
          <w:kern w:val="0"/>
          <w:sz w:val="24"/>
          <w:szCs w:val="24"/>
          <w:lang w:eastAsia="es-PE"/>
          <w14:ligatures w14:val="none"/>
        </w:rPr>
      </w:pPr>
    </w:p>
    <w:p w14:paraId="65C6A082" w14:textId="79C73033" w:rsidR="00EA2A43" w:rsidRDefault="00B169E9"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Realizando el </w:t>
      </w:r>
      <w:r w:rsidR="00A67301">
        <w:rPr>
          <w:rFonts w:ascii="Arial" w:eastAsia="Times New Roman" w:hAnsi="Arial" w:cs="Arial"/>
          <w:color w:val="222222"/>
          <w:kern w:val="0"/>
          <w:sz w:val="24"/>
          <w:szCs w:val="24"/>
          <w:lang w:eastAsia="es-PE"/>
          <w14:ligatures w14:val="none"/>
        </w:rPr>
        <w:t xml:space="preserve">filtrado </w:t>
      </w:r>
      <w:r w:rsidR="00F5657D">
        <w:rPr>
          <w:rFonts w:ascii="Arial" w:eastAsia="Times New Roman" w:hAnsi="Arial" w:cs="Arial"/>
          <w:color w:val="222222"/>
          <w:kern w:val="0"/>
          <w:sz w:val="24"/>
          <w:szCs w:val="24"/>
          <w:lang w:eastAsia="es-PE"/>
          <w14:ligatures w14:val="none"/>
        </w:rPr>
        <w:t>por variable cualitativa</w:t>
      </w:r>
      <w:r w:rsidR="004D6FA7">
        <w:rPr>
          <w:rFonts w:ascii="Arial" w:eastAsia="Times New Roman" w:hAnsi="Arial" w:cs="Arial"/>
          <w:color w:val="222222"/>
          <w:kern w:val="0"/>
          <w:sz w:val="24"/>
          <w:szCs w:val="24"/>
          <w:lang w:eastAsia="es-PE"/>
          <w14:ligatures w14:val="none"/>
        </w:rPr>
        <w:t xml:space="preserve"> y enfocado en los ingresos de 1978</w:t>
      </w:r>
      <w:r w:rsidR="00F5657D">
        <w:rPr>
          <w:rFonts w:ascii="Arial" w:eastAsia="Times New Roman" w:hAnsi="Arial" w:cs="Arial"/>
          <w:color w:val="222222"/>
          <w:kern w:val="0"/>
          <w:sz w:val="24"/>
          <w:szCs w:val="24"/>
          <w:lang w:eastAsia="es-PE"/>
          <w14:ligatures w14:val="none"/>
        </w:rPr>
        <w:t>, encontramos</w:t>
      </w:r>
      <w:r w:rsidR="00FF131F">
        <w:rPr>
          <w:rFonts w:ascii="Arial" w:eastAsia="Times New Roman" w:hAnsi="Arial" w:cs="Arial"/>
          <w:color w:val="222222"/>
          <w:kern w:val="0"/>
          <w:sz w:val="24"/>
          <w:szCs w:val="24"/>
          <w:lang w:eastAsia="es-PE"/>
          <w14:ligatures w14:val="none"/>
        </w:rPr>
        <w:t xml:space="preserve"> </w:t>
      </w:r>
      <w:r w:rsidR="00331B90">
        <w:rPr>
          <w:rFonts w:ascii="Arial" w:eastAsia="Times New Roman" w:hAnsi="Arial" w:cs="Arial"/>
          <w:color w:val="222222"/>
          <w:kern w:val="0"/>
          <w:sz w:val="24"/>
          <w:szCs w:val="24"/>
          <w:lang w:eastAsia="es-PE"/>
          <w14:ligatures w14:val="none"/>
        </w:rPr>
        <w:t xml:space="preserve">que los GD, GS y GA tienen en su mayoría a personas negras en su conjunto de datos. En el GD, </w:t>
      </w:r>
      <w:r w:rsidR="00D62316">
        <w:rPr>
          <w:rFonts w:ascii="Arial" w:eastAsia="Times New Roman" w:hAnsi="Arial" w:cs="Arial"/>
          <w:color w:val="222222"/>
          <w:kern w:val="0"/>
          <w:sz w:val="24"/>
          <w:szCs w:val="24"/>
          <w:lang w:eastAsia="es-PE"/>
          <w14:ligatures w14:val="none"/>
        </w:rPr>
        <w:t xml:space="preserve">los ingresos </w:t>
      </w:r>
      <w:r w:rsidR="00487183">
        <w:rPr>
          <w:rFonts w:ascii="Arial" w:eastAsia="Times New Roman" w:hAnsi="Arial" w:cs="Arial"/>
          <w:color w:val="222222"/>
          <w:kern w:val="0"/>
          <w:sz w:val="24"/>
          <w:szCs w:val="24"/>
          <w:lang w:eastAsia="es-PE"/>
          <w14:ligatures w14:val="none"/>
        </w:rPr>
        <w:t>mantienen la lógica inicial</w:t>
      </w:r>
      <w:r w:rsidR="00CB640A">
        <w:rPr>
          <w:rFonts w:ascii="Arial" w:eastAsia="Times New Roman" w:hAnsi="Arial" w:cs="Arial"/>
          <w:color w:val="222222"/>
          <w:kern w:val="0"/>
          <w:sz w:val="24"/>
          <w:szCs w:val="24"/>
          <w:lang w:eastAsia="es-PE"/>
          <w14:ligatures w14:val="none"/>
        </w:rPr>
        <w:t xml:space="preserve"> en sujetos controlados y tratados.</w:t>
      </w:r>
      <w:r w:rsidR="009859B7">
        <w:rPr>
          <w:rFonts w:ascii="Arial" w:eastAsia="Times New Roman" w:hAnsi="Arial" w:cs="Arial"/>
          <w:color w:val="222222"/>
          <w:kern w:val="0"/>
          <w:sz w:val="24"/>
          <w:szCs w:val="24"/>
          <w:lang w:eastAsia="es-PE"/>
          <w14:ligatures w14:val="none"/>
        </w:rPr>
        <w:t xml:space="preserve"> Mientras q</w:t>
      </w:r>
      <w:r w:rsidR="00032079">
        <w:rPr>
          <w:rFonts w:ascii="Arial" w:eastAsia="Times New Roman" w:hAnsi="Arial" w:cs="Arial"/>
          <w:color w:val="222222"/>
          <w:kern w:val="0"/>
          <w:sz w:val="24"/>
          <w:szCs w:val="24"/>
          <w:lang w:eastAsia="es-PE"/>
          <w14:ligatures w14:val="none"/>
        </w:rPr>
        <w:t>ue ha</w:t>
      </w:r>
      <w:r w:rsidR="00B931D9">
        <w:rPr>
          <w:rFonts w:ascii="Arial" w:eastAsia="Times New Roman" w:hAnsi="Arial" w:cs="Arial"/>
          <w:color w:val="222222"/>
          <w:kern w:val="0"/>
          <w:sz w:val="24"/>
          <w:szCs w:val="24"/>
          <w:lang w:eastAsia="es-PE"/>
          <w14:ligatures w14:val="none"/>
        </w:rPr>
        <w:t xml:space="preserve">y personas negras con </w:t>
      </w:r>
      <w:r w:rsidR="007343C6">
        <w:rPr>
          <w:rFonts w:ascii="Arial" w:eastAsia="Times New Roman" w:hAnsi="Arial" w:cs="Arial"/>
          <w:color w:val="222222"/>
          <w:kern w:val="0"/>
          <w:sz w:val="24"/>
          <w:szCs w:val="24"/>
          <w:lang w:eastAsia="es-PE"/>
          <w14:ligatures w14:val="none"/>
        </w:rPr>
        <w:t xml:space="preserve">mayores ingresos </w:t>
      </w:r>
      <w:r w:rsidR="003221A0">
        <w:rPr>
          <w:rFonts w:ascii="Arial" w:eastAsia="Times New Roman" w:hAnsi="Arial" w:cs="Arial"/>
          <w:color w:val="222222"/>
          <w:kern w:val="0"/>
          <w:sz w:val="24"/>
          <w:szCs w:val="24"/>
          <w:lang w:eastAsia="es-PE"/>
          <w14:ligatures w14:val="none"/>
        </w:rPr>
        <w:t>que el grupo de personas no negras dentro del G</w:t>
      </w:r>
      <w:r w:rsidR="003B6077">
        <w:rPr>
          <w:rFonts w:ascii="Arial" w:eastAsia="Times New Roman" w:hAnsi="Arial" w:cs="Arial"/>
          <w:color w:val="222222"/>
          <w:kern w:val="0"/>
          <w:sz w:val="24"/>
          <w:szCs w:val="24"/>
          <w:lang w:eastAsia="es-PE"/>
          <w14:ligatures w14:val="none"/>
        </w:rPr>
        <w:t xml:space="preserve">S. </w:t>
      </w:r>
      <w:r w:rsidR="005D522A">
        <w:rPr>
          <w:rFonts w:ascii="Arial" w:eastAsia="Times New Roman" w:hAnsi="Arial" w:cs="Arial"/>
          <w:color w:val="222222"/>
          <w:kern w:val="0"/>
          <w:sz w:val="24"/>
          <w:szCs w:val="24"/>
          <w:lang w:eastAsia="es-PE"/>
          <w14:ligatures w14:val="none"/>
        </w:rPr>
        <w:t xml:space="preserve">Esto se repite </w:t>
      </w:r>
      <w:r w:rsidR="00060217">
        <w:rPr>
          <w:rFonts w:ascii="Arial" w:eastAsia="Times New Roman" w:hAnsi="Arial" w:cs="Arial"/>
          <w:color w:val="222222"/>
          <w:kern w:val="0"/>
          <w:sz w:val="24"/>
          <w:szCs w:val="24"/>
          <w:lang w:eastAsia="es-PE"/>
          <w14:ligatures w14:val="none"/>
        </w:rPr>
        <w:t xml:space="preserve">en el GA, </w:t>
      </w:r>
      <w:r w:rsidR="00AB6A32">
        <w:rPr>
          <w:rFonts w:ascii="Arial" w:eastAsia="Times New Roman" w:hAnsi="Arial" w:cs="Arial"/>
          <w:color w:val="222222"/>
          <w:kern w:val="0"/>
          <w:sz w:val="24"/>
          <w:szCs w:val="24"/>
          <w:lang w:eastAsia="es-PE"/>
          <w14:ligatures w14:val="none"/>
        </w:rPr>
        <w:t>pero</w:t>
      </w:r>
      <w:r w:rsidR="00060217">
        <w:rPr>
          <w:rFonts w:ascii="Arial" w:eastAsia="Times New Roman" w:hAnsi="Arial" w:cs="Arial"/>
          <w:color w:val="222222"/>
          <w:kern w:val="0"/>
          <w:sz w:val="24"/>
          <w:szCs w:val="24"/>
          <w:lang w:eastAsia="es-PE"/>
          <w14:ligatures w14:val="none"/>
        </w:rPr>
        <w:t xml:space="preserve"> el grupo de control tienen más cantidad de personas con ingres</w:t>
      </w:r>
      <w:r w:rsidR="00EA2A43">
        <w:rPr>
          <w:rFonts w:ascii="Arial" w:eastAsia="Times New Roman" w:hAnsi="Arial" w:cs="Arial"/>
          <w:color w:val="222222"/>
          <w:kern w:val="0"/>
          <w:sz w:val="24"/>
          <w:szCs w:val="24"/>
          <w:lang w:eastAsia="es-PE"/>
          <w14:ligatures w14:val="none"/>
        </w:rPr>
        <w:t>os mayores que la cantidad tratada.</w:t>
      </w:r>
    </w:p>
    <w:p w14:paraId="139BA119" w14:textId="42E0A4B0" w:rsidR="00EA2A43" w:rsidRPr="00694006" w:rsidRDefault="00075CFA" w:rsidP="00694006">
      <w:pPr>
        <w:spacing w:line="276" w:lineRule="auto"/>
        <w:jc w:val="center"/>
        <w:rPr>
          <w:rFonts w:ascii="Arial" w:eastAsia="Times New Roman" w:hAnsi="Arial" w:cs="Arial"/>
          <w:b/>
          <w:bCs/>
          <w:color w:val="222222"/>
          <w:kern w:val="0"/>
          <w:sz w:val="24"/>
          <w:szCs w:val="24"/>
          <w:lang w:eastAsia="es-PE"/>
          <w14:ligatures w14:val="none"/>
        </w:rPr>
      </w:pPr>
      <w:r w:rsidRPr="00E32163">
        <w:rPr>
          <w:rFonts w:ascii="Arial" w:eastAsia="Times New Roman" w:hAnsi="Arial" w:cs="Arial"/>
          <w:color w:val="222222"/>
          <w:kern w:val="0"/>
          <w:sz w:val="24"/>
          <w:szCs w:val="24"/>
          <w:lang w:eastAsia="es-PE"/>
          <w14:ligatures w14:val="none"/>
        </w:rPr>
        <w:lastRenderedPageBreak/>
        <w:drawing>
          <wp:anchor distT="0" distB="0" distL="114300" distR="114300" simplePos="0" relativeHeight="251662336" behindDoc="0" locked="0" layoutInCell="1" allowOverlap="1" wp14:anchorId="26BF121A" wp14:editId="7579F689">
            <wp:simplePos x="0" y="0"/>
            <wp:positionH relativeFrom="margin">
              <wp:align>center</wp:align>
            </wp:positionH>
            <wp:positionV relativeFrom="paragraph">
              <wp:posOffset>297641</wp:posOffset>
            </wp:positionV>
            <wp:extent cx="6158865" cy="3115310"/>
            <wp:effectExtent l="0" t="0" r="0" b="8890"/>
            <wp:wrapSquare wrapText="bothSides"/>
            <wp:docPr id="406496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6179" name=""/>
                    <pic:cNvPicPr/>
                  </pic:nvPicPr>
                  <pic:blipFill>
                    <a:blip r:embed="rId13">
                      <a:extLst>
                        <a:ext uri="{28A0092B-C50C-407E-A947-70E740481C1C}">
                          <a14:useLocalDpi xmlns:a14="http://schemas.microsoft.com/office/drawing/2010/main" val="0"/>
                        </a:ext>
                      </a:extLst>
                    </a:blip>
                    <a:stretch>
                      <a:fillRect/>
                    </a:stretch>
                  </pic:blipFill>
                  <pic:spPr>
                    <a:xfrm>
                      <a:off x="0" y="0"/>
                      <a:ext cx="6158865" cy="3115310"/>
                    </a:xfrm>
                    <a:prstGeom prst="rect">
                      <a:avLst/>
                    </a:prstGeom>
                  </pic:spPr>
                </pic:pic>
              </a:graphicData>
            </a:graphic>
            <wp14:sizeRelH relativeFrom="page">
              <wp14:pctWidth>0</wp14:pctWidth>
            </wp14:sizeRelH>
            <wp14:sizeRelV relativeFrom="page">
              <wp14:pctHeight>0</wp14:pctHeight>
            </wp14:sizeRelV>
          </wp:anchor>
        </w:drawing>
      </w:r>
      <w:r w:rsidR="00C73142" w:rsidRPr="00694006">
        <w:rPr>
          <w:rFonts w:ascii="Arial" w:eastAsia="Times New Roman" w:hAnsi="Arial" w:cs="Arial"/>
          <w:b/>
          <w:bCs/>
          <w:color w:val="222222"/>
          <w:kern w:val="0"/>
          <w:sz w:val="24"/>
          <w:szCs w:val="24"/>
          <w:lang w:eastAsia="es-PE"/>
          <w14:ligatures w14:val="none"/>
        </w:rPr>
        <w:t>Distribuci</w:t>
      </w:r>
      <w:r w:rsidR="004B1603" w:rsidRPr="00694006">
        <w:rPr>
          <w:rFonts w:ascii="Arial" w:eastAsia="Times New Roman" w:hAnsi="Arial" w:cs="Arial"/>
          <w:b/>
          <w:bCs/>
          <w:color w:val="222222"/>
          <w:kern w:val="0"/>
          <w:sz w:val="24"/>
          <w:szCs w:val="24"/>
          <w:lang w:eastAsia="es-PE"/>
          <w14:ligatures w14:val="none"/>
        </w:rPr>
        <w:t>ón de re78 de personas hispanas por filtro</w:t>
      </w:r>
    </w:p>
    <w:p w14:paraId="67C5281D" w14:textId="3055D76B" w:rsidR="006F0D76" w:rsidRDefault="006F0D76" w:rsidP="00EA2A43">
      <w:pPr>
        <w:spacing w:line="276" w:lineRule="auto"/>
        <w:jc w:val="both"/>
        <w:rPr>
          <w:rFonts w:ascii="Arial" w:eastAsia="Times New Roman" w:hAnsi="Arial" w:cs="Arial"/>
          <w:color w:val="222222"/>
          <w:kern w:val="0"/>
          <w:sz w:val="24"/>
          <w:szCs w:val="24"/>
          <w:lang w:eastAsia="es-PE"/>
          <w14:ligatures w14:val="none"/>
        </w:rPr>
      </w:pPr>
    </w:p>
    <w:p w14:paraId="4F2EAE8E" w14:textId="2AFABB4A" w:rsidR="00A645D1" w:rsidRPr="00437B2D" w:rsidRDefault="00437B2D" w:rsidP="00437B2D">
      <w:pPr>
        <w:spacing w:line="276" w:lineRule="auto"/>
        <w:jc w:val="center"/>
        <w:rPr>
          <w:rFonts w:ascii="Arial" w:eastAsia="Times New Roman" w:hAnsi="Arial" w:cs="Arial"/>
          <w:b/>
          <w:bCs/>
          <w:color w:val="222222"/>
          <w:kern w:val="0"/>
          <w:sz w:val="24"/>
          <w:szCs w:val="24"/>
          <w:lang w:eastAsia="es-PE"/>
          <w14:ligatures w14:val="none"/>
        </w:rPr>
      </w:pPr>
      <w:r w:rsidRPr="00437B2D">
        <w:rPr>
          <w:rFonts w:ascii="Arial" w:eastAsia="Times New Roman" w:hAnsi="Arial" w:cs="Arial"/>
          <w:b/>
          <w:bCs/>
          <w:color w:val="222222"/>
          <w:kern w:val="0"/>
          <w:sz w:val="24"/>
          <w:szCs w:val="24"/>
          <w:lang w:eastAsia="es-PE"/>
          <w14:ligatures w14:val="none"/>
        </w:rPr>
        <w:drawing>
          <wp:anchor distT="0" distB="0" distL="114300" distR="114300" simplePos="0" relativeHeight="251663360" behindDoc="0" locked="0" layoutInCell="1" allowOverlap="1" wp14:anchorId="08D3064E" wp14:editId="15D9643E">
            <wp:simplePos x="0" y="0"/>
            <wp:positionH relativeFrom="margin">
              <wp:align>center</wp:align>
            </wp:positionH>
            <wp:positionV relativeFrom="paragraph">
              <wp:posOffset>262873</wp:posOffset>
            </wp:positionV>
            <wp:extent cx="6124575" cy="3107055"/>
            <wp:effectExtent l="0" t="0" r="9525" b="0"/>
            <wp:wrapSquare wrapText="bothSides"/>
            <wp:docPr id="651232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2016" name=""/>
                    <pic:cNvPicPr/>
                  </pic:nvPicPr>
                  <pic:blipFill>
                    <a:blip r:embed="rId14">
                      <a:extLst>
                        <a:ext uri="{28A0092B-C50C-407E-A947-70E740481C1C}">
                          <a14:useLocalDpi xmlns:a14="http://schemas.microsoft.com/office/drawing/2010/main" val="0"/>
                        </a:ext>
                      </a:extLst>
                    </a:blip>
                    <a:stretch>
                      <a:fillRect/>
                    </a:stretch>
                  </pic:blipFill>
                  <pic:spPr>
                    <a:xfrm>
                      <a:off x="0" y="0"/>
                      <a:ext cx="6124575" cy="3107055"/>
                    </a:xfrm>
                    <a:prstGeom prst="rect">
                      <a:avLst/>
                    </a:prstGeom>
                  </pic:spPr>
                </pic:pic>
              </a:graphicData>
            </a:graphic>
            <wp14:sizeRelH relativeFrom="page">
              <wp14:pctWidth>0</wp14:pctWidth>
            </wp14:sizeRelH>
            <wp14:sizeRelV relativeFrom="page">
              <wp14:pctHeight>0</wp14:pctHeight>
            </wp14:sizeRelV>
          </wp:anchor>
        </w:drawing>
      </w:r>
      <w:r w:rsidR="006F0D76" w:rsidRPr="00437B2D">
        <w:rPr>
          <w:rFonts w:ascii="Arial" w:eastAsia="Times New Roman" w:hAnsi="Arial" w:cs="Arial"/>
          <w:b/>
          <w:bCs/>
          <w:color w:val="222222"/>
          <w:kern w:val="0"/>
          <w:sz w:val="24"/>
          <w:szCs w:val="24"/>
          <w:lang w:eastAsia="es-PE"/>
          <w14:ligatures w14:val="none"/>
        </w:rPr>
        <w:t>D</w:t>
      </w:r>
      <w:r w:rsidRPr="00437B2D">
        <w:rPr>
          <w:rFonts w:ascii="Arial" w:eastAsia="Times New Roman" w:hAnsi="Arial" w:cs="Arial"/>
          <w:b/>
          <w:bCs/>
          <w:color w:val="222222"/>
          <w:kern w:val="0"/>
          <w:sz w:val="24"/>
          <w:szCs w:val="24"/>
          <w:lang w:eastAsia="es-PE"/>
          <w14:ligatures w14:val="none"/>
        </w:rPr>
        <w:t>istribución de re78 de personas casadas por filtro</w:t>
      </w:r>
    </w:p>
    <w:p w14:paraId="71F88DA3" w14:textId="018F4A8B" w:rsidR="00437B2D" w:rsidRDefault="00A645D1" w:rsidP="00EA2A43">
      <w:pPr>
        <w:spacing w:line="276" w:lineRule="auto"/>
        <w:jc w:val="both"/>
        <w:rPr>
          <w:rFonts w:ascii="Arial" w:eastAsia="Times New Roman" w:hAnsi="Arial" w:cs="Arial"/>
          <w:color w:val="222222"/>
          <w:kern w:val="0"/>
          <w:sz w:val="24"/>
          <w:szCs w:val="24"/>
          <w:lang w:eastAsia="es-PE"/>
          <w14:ligatures w14:val="none"/>
        </w:rPr>
      </w:pPr>
      <w:r w:rsidRPr="00A645D1">
        <w:rPr>
          <w:rFonts w:ascii="Arial" w:eastAsia="Times New Roman" w:hAnsi="Arial" w:cs="Arial"/>
          <w:color w:val="222222"/>
          <w:kern w:val="0"/>
          <w:sz w:val="24"/>
          <w:szCs w:val="24"/>
          <w:lang w:eastAsia="es-PE"/>
          <w14:ligatures w14:val="none"/>
        </w:rPr>
        <w:t xml:space="preserve"> </w:t>
      </w:r>
    </w:p>
    <w:p w14:paraId="619D3D56" w14:textId="6DBFA6EB" w:rsidR="00C7270F" w:rsidRDefault="00437B2D"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Dado que las personas hispanas y casadas son la menor cantidad de </w:t>
      </w:r>
      <w:r w:rsidR="0046609A">
        <w:rPr>
          <w:rFonts w:ascii="Arial" w:eastAsia="Times New Roman" w:hAnsi="Arial" w:cs="Arial"/>
          <w:color w:val="222222"/>
          <w:kern w:val="0"/>
          <w:sz w:val="24"/>
          <w:szCs w:val="24"/>
          <w:lang w:eastAsia="es-PE"/>
          <w14:ligatures w14:val="none"/>
        </w:rPr>
        <w:t xml:space="preserve">sujetos en el conjunto de datos, </w:t>
      </w:r>
      <w:r w:rsidR="00946747">
        <w:rPr>
          <w:rFonts w:ascii="Arial" w:eastAsia="Times New Roman" w:hAnsi="Arial" w:cs="Arial"/>
          <w:color w:val="222222"/>
          <w:kern w:val="0"/>
          <w:sz w:val="24"/>
          <w:szCs w:val="24"/>
          <w:lang w:eastAsia="es-PE"/>
          <w14:ligatures w14:val="none"/>
        </w:rPr>
        <w:t xml:space="preserve">la </w:t>
      </w:r>
      <w:r w:rsidR="00930254">
        <w:rPr>
          <w:rFonts w:ascii="Arial" w:eastAsia="Times New Roman" w:hAnsi="Arial" w:cs="Arial"/>
          <w:color w:val="222222"/>
          <w:kern w:val="0"/>
          <w:sz w:val="24"/>
          <w:szCs w:val="24"/>
          <w:lang w:eastAsia="es-PE"/>
          <w14:ligatures w14:val="none"/>
        </w:rPr>
        <w:t>lógica</w:t>
      </w:r>
      <w:r w:rsidR="00946747">
        <w:rPr>
          <w:rFonts w:ascii="Arial" w:eastAsia="Times New Roman" w:hAnsi="Arial" w:cs="Arial"/>
          <w:color w:val="222222"/>
          <w:kern w:val="0"/>
          <w:sz w:val="24"/>
          <w:szCs w:val="24"/>
          <w:lang w:eastAsia="es-PE"/>
          <w14:ligatures w14:val="none"/>
        </w:rPr>
        <w:t xml:space="preserve"> es</w:t>
      </w:r>
      <w:r w:rsidR="00930254">
        <w:rPr>
          <w:rFonts w:ascii="Arial" w:eastAsia="Times New Roman" w:hAnsi="Arial" w:cs="Arial"/>
          <w:color w:val="222222"/>
          <w:kern w:val="0"/>
          <w:sz w:val="24"/>
          <w:szCs w:val="24"/>
          <w:lang w:eastAsia="es-PE"/>
          <w14:ligatures w14:val="none"/>
        </w:rPr>
        <w:t xml:space="preserve"> similar</w:t>
      </w:r>
      <w:r w:rsidR="009251FE">
        <w:rPr>
          <w:rFonts w:ascii="Arial" w:eastAsia="Times New Roman" w:hAnsi="Arial" w:cs="Arial"/>
          <w:color w:val="222222"/>
          <w:kern w:val="0"/>
          <w:sz w:val="24"/>
          <w:szCs w:val="24"/>
          <w:lang w:eastAsia="es-PE"/>
          <w14:ligatures w14:val="none"/>
        </w:rPr>
        <w:t xml:space="preserve"> dentro del grupo no hispanos y no casados. </w:t>
      </w:r>
    </w:p>
    <w:p w14:paraId="04C4507C" w14:textId="4A03DBAA" w:rsidR="00C7270F" w:rsidRDefault="00E277CC"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Dentro de las personas hispanas, el </w:t>
      </w:r>
      <w:r w:rsidR="009251FE">
        <w:rPr>
          <w:rFonts w:ascii="Arial" w:eastAsia="Times New Roman" w:hAnsi="Arial" w:cs="Arial"/>
          <w:color w:val="222222"/>
          <w:kern w:val="0"/>
          <w:sz w:val="24"/>
          <w:szCs w:val="24"/>
          <w:lang w:eastAsia="es-PE"/>
          <w14:ligatures w14:val="none"/>
        </w:rPr>
        <w:t>GD tiene pocas personas</w:t>
      </w:r>
      <w:r w:rsidR="00BC2554">
        <w:rPr>
          <w:rFonts w:ascii="Arial" w:eastAsia="Times New Roman" w:hAnsi="Arial" w:cs="Arial"/>
          <w:color w:val="222222"/>
          <w:kern w:val="0"/>
          <w:sz w:val="24"/>
          <w:szCs w:val="24"/>
          <w:lang w:eastAsia="es-PE"/>
          <w14:ligatures w14:val="none"/>
        </w:rPr>
        <w:t xml:space="preserve">, las cuales </w:t>
      </w:r>
      <w:r w:rsidR="00013EDC">
        <w:rPr>
          <w:rFonts w:ascii="Arial" w:eastAsia="Times New Roman" w:hAnsi="Arial" w:cs="Arial"/>
          <w:color w:val="222222"/>
          <w:kern w:val="0"/>
          <w:sz w:val="24"/>
          <w:szCs w:val="24"/>
          <w:lang w:eastAsia="es-PE"/>
          <w14:ligatures w14:val="none"/>
        </w:rPr>
        <w:t>tienen</w:t>
      </w:r>
      <w:r w:rsidR="009251FE">
        <w:rPr>
          <w:rFonts w:ascii="Arial" w:eastAsia="Times New Roman" w:hAnsi="Arial" w:cs="Arial"/>
          <w:color w:val="222222"/>
          <w:kern w:val="0"/>
          <w:sz w:val="24"/>
          <w:szCs w:val="24"/>
          <w:lang w:eastAsia="es-PE"/>
          <w14:ligatures w14:val="none"/>
        </w:rPr>
        <w:t xml:space="preserve"> ingresos </w:t>
      </w:r>
      <w:r w:rsidR="00D402E5">
        <w:rPr>
          <w:rFonts w:ascii="Arial" w:eastAsia="Times New Roman" w:hAnsi="Arial" w:cs="Arial"/>
          <w:color w:val="222222"/>
          <w:kern w:val="0"/>
          <w:sz w:val="24"/>
          <w:szCs w:val="24"/>
          <w:lang w:eastAsia="es-PE"/>
          <w14:ligatures w14:val="none"/>
        </w:rPr>
        <w:t>bajos,</w:t>
      </w:r>
      <w:r w:rsidR="009251FE">
        <w:rPr>
          <w:rFonts w:ascii="Arial" w:eastAsia="Times New Roman" w:hAnsi="Arial" w:cs="Arial"/>
          <w:color w:val="222222"/>
          <w:kern w:val="0"/>
          <w:sz w:val="24"/>
          <w:szCs w:val="24"/>
          <w:lang w:eastAsia="es-PE"/>
          <w14:ligatures w14:val="none"/>
        </w:rPr>
        <w:t xml:space="preserve"> pero </w:t>
      </w:r>
      <w:r w:rsidR="00BC2554">
        <w:rPr>
          <w:rFonts w:ascii="Arial" w:eastAsia="Times New Roman" w:hAnsi="Arial" w:cs="Arial"/>
          <w:color w:val="222222"/>
          <w:kern w:val="0"/>
          <w:sz w:val="24"/>
          <w:szCs w:val="24"/>
          <w:lang w:eastAsia="es-PE"/>
          <w14:ligatures w14:val="none"/>
        </w:rPr>
        <w:t xml:space="preserve">no muchas </w:t>
      </w:r>
      <w:r w:rsidR="009251FE">
        <w:rPr>
          <w:rFonts w:ascii="Arial" w:eastAsia="Times New Roman" w:hAnsi="Arial" w:cs="Arial"/>
          <w:color w:val="222222"/>
          <w:kern w:val="0"/>
          <w:sz w:val="24"/>
          <w:szCs w:val="24"/>
          <w:lang w:eastAsia="es-PE"/>
          <w14:ligatures w14:val="none"/>
        </w:rPr>
        <w:t>sin</w:t>
      </w:r>
      <w:r w:rsidR="00D15C14">
        <w:rPr>
          <w:rFonts w:ascii="Arial" w:eastAsia="Times New Roman" w:hAnsi="Arial" w:cs="Arial"/>
          <w:color w:val="222222"/>
          <w:kern w:val="0"/>
          <w:sz w:val="24"/>
          <w:szCs w:val="24"/>
          <w:lang w:eastAsia="es-PE"/>
          <w14:ligatures w14:val="none"/>
        </w:rPr>
        <w:t xml:space="preserve"> ningún</w:t>
      </w:r>
      <w:r w:rsidR="009251FE">
        <w:rPr>
          <w:rFonts w:ascii="Arial" w:eastAsia="Times New Roman" w:hAnsi="Arial" w:cs="Arial"/>
          <w:color w:val="222222"/>
          <w:kern w:val="0"/>
          <w:sz w:val="24"/>
          <w:szCs w:val="24"/>
          <w:lang w:eastAsia="es-PE"/>
          <w14:ligatures w14:val="none"/>
        </w:rPr>
        <w:t xml:space="preserve"> ingresos</w:t>
      </w:r>
      <w:r w:rsidR="00BC2554">
        <w:rPr>
          <w:rFonts w:ascii="Arial" w:eastAsia="Times New Roman" w:hAnsi="Arial" w:cs="Arial"/>
          <w:color w:val="222222"/>
          <w:kern w:val="0"/>
          <w:sz w:val="24"/>
          <w:szCs w:val="24"/>
          <w:lang w:eastAsia="es-PE"/>
          <w14:ligatures w14:val="none"/>
        </w:rPr>
        <w:t xml:space="preserve">. </w:t>
      </w:r>
      <w:r>
        <w:rPr>
          <w:rFonts w:ascii="Arial" w:eastAsia="Times New Roman" w:hAnsi="Arial" w:cs="Arial"/>
          <w:color w:val="222222"/>
          <w:kern w:val="0"/>
          <w:sz w:val="24"/>
          <w:szCs w:val="24"/>
          <w:lang w:eastAsia="es-PE"/>
          <w14:ligatures w14:val="none"/>
        </w:rPr>
        <w:t xml:space="preserve">El GS solo presenta una persona </w:t>
      </w:r>
      <w:r w:rsidR="00D402E5">
        <w:rPr>
          <w:rFonts w:ascii="Arial" w:eastAsia="Times New Roman" w:hAnsi="Arial" w:cs="Arial"/>
          <w:color w:val="222222"/>
          <w:kern w:val="0"/>
          <w:sz w:val="24"/>
          <w:szCs w:val="24"/>
          <w:lang w:eastAsia="es-PE"/>
          <w14:ligatures w14:val="none"/>
        </w:rPr>
        <w:t>con un ingreso alto 5,112</w:t>
      </w:r>
      <w:r w:rsidR="00602438">
        <w:rPr>
          <w:rFonts w:ascii="Arial" w:eastAsia="Times New Roman" w:hAnsi="Arial" w:cs="Arial"/>
          <w:color w:val="222222"/>
          <w:kern w:val="0"/>
          <w:sz w:val="24"/>
          <w:szCs w:val="24"/>
          <w:lang w:eastAsia="es-PE"/>
          <w14:ligatures w14:val="none"/>
        </w:rPr>
        <w:t xml:space="preserve">, </w:t>
      </w:r>
      <w:r w:rsidR="007967E0">
        <w:rPr>
          <w:rFonts w:ascii="Arial" w:eastAsia="Times New Roman" w:hAnsi="Arial" w:cs="Arial"/>
          <w:color w:val="222222"/>
          <w:kern w:val="0"/>
          <w:sz w:val="24"/>
          <w:szCs w:val="24"/>
          <w:lang w:eastAsia="es-PE"/>
          <w14:ligatures w14:val="none"/>
        </w:rPr>
        <w:t>la cual</w:t>
      </w:r>
      <w:r w:rsidR="00602438">
        <w:rPr>
          <w:rFonts w:ascii="Arial" w:eastAsia="Times New Roman" w:hAnsi="Arial" w:cs="Arial"/>
          <w:color w:val="222222"/>
          <w:kern w:val="0"/>
          <w:sz w:val="24"/>
          <w:szCs w:val="24"/>
          <w:lang w:eastAsia="es-PE"/>
          <w14:ligatures w14:val="none"/>
        </w:rPr>
        <w:t xml:space="preserve"> pertenece </w:t>
      </w:r>
      <w:r w:rsidR="007967E0">
        <w:rPr>
          <w:rFonts w:ascii="Arial" w:eastAsia="Times New Roman" w:hAnsi="Arial" w:cs="Arial"/>
          <w:color w:val="222222"/>
          <w:kern w:val="0"/>
          <w:sz w:val="24"/>
          <w:szCs w:val="24"/>
          <w:lang w:eastAsia="es-PE"/>
          <w14:ligatures w14:val="none"/>
        </w:rPr>
        <w:t>al grupo tratado</w:t>
      </w:r>
      <w:r w:rsidR="00602438">
        <w:rPr>
          <w:rFonts w:ascii="Arial" w:eastAsia="Times New Roman" w:hAnsi="Arial" w:cs="Arial"/>
          <w:color w:val="222222"/>
          <w:kern w:val="0"/>
          <w:sz w:val="24"/>
          <w:szCs w:val="24"/>
          <w:lang w:eastAsia="es-PE"/>
          <w14:ligatures w14:val="none"/>
        </w:rPr>
        <w:t>. El GA</w:t>
      </w:r>
      <w:r w:rsidR="007967E0">
        <w:rPr>
          <w:rFonts w:ascii="Arial" w:eastAsia="Times New Roman" w:hAnsi="Arial" w:cs="Arial"/>
          <w:color w:val="222222"/>
          <w:kern w:val="0"/>
          <w:sz w:val="24"/>
          <w:szCs w:val="24"/>
          <w:lang w:eastAsia="es-PE"/>
          <w14:ligatures w14:val="none"/>
        </w:rPr>
        <w:t xml:space="preserve"> tiene</w:t>
      </w:r>
      <w:r w:rsidR="00C40C3D">
        <w:rPr>
          <w:rFonts w:ascii="Arial" w:eastAsia="Times New Roman" w:hAnsi="Arial" w:cs="Arial"/>
          <w:color w:val="222222"/>
          <w:kern w:val="0"/>
          <w:sz w:val="24"/>
          <w:szCs w:val="24"/>
          <w:lang w:eastAsia="es-PE"/>
          <w14:ligatures w14:val="none"/>
        </w:rPr>
        <w:t xml:space="preserve"> </w:t>
      </w:r>
      <w:r w:rsidR="007967E0">
        <w:rPr>
          <w:rFonts w:ascii="Arial" w:eastAsia="Times New Roman" w:hAnsi="Arial" w:cs="Arial"/>
          <w:color w:val="222222"/>
          <w:kern w:val="0"/>
          <w:sz w:val="24"/>
          <w:szCs w:val="24"/>
          <w:lang w:eastAsia="es-PE"/>
          <w14:ligatures w14:val="none"/>
        </w:rPr>
        <w:t>personas con ingresos menores a 20,000</w:t>
      </w:r>
      <w:r w:rsidR="00946747">
        <w:rPr>
          <w:rFonts w:ascii="Arial" w:eastAsia="Times New Roman" w:hAnsi="Arial" w:cs="Arial"/>
          <w:color w:val="222222"/>
          <w:kern w:val="0"/>
          <w:sz w:val="24"/>
          <w:szCs w:val="24"/>
          <w:lang w:eastAsia="es-PE"/>
          <w14:ligatures w14:val="none"/>
        </w:rPr>
        <w:t>.</w:t>
      </w:r>
    </w:p>
    <w:p w14:paraId="5566CDB8" w14:textId="69DCE0F9" w:rsidR="00C7270F" w:rsidRDefault="00C7270F"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lastRenderedPageBreak/>
        <w:t>Las personas casadas,</w:t>
      </w:r>
      <w:r w:rsidR="002C4B06">
        <w:rPr>
          <w:rFonts w:ascii="Arial" w:eastAsia="Times New Roman" w:hAnsi="Arial" w:cs="Arial"/>
          <w:color w:val="222222"/>
          <w:kern w:val="0"/>
          <w:sz w:val="24"/>
          <w:szCs w:val="24"/>
          <w:lang w:eastAsia="es-PE"/>
          <w14:ligatures w14:val="none"/>
        </w:rPr>
        <w:t xml:space="preserve"> en cambio, tiene</w:t>
      </w:r>
      <w:r w:rsidR="002905FB">
        <w:rPr>
          <w:rFonts w:ascii="Arial" w:eastAsia="Times New Roman" w:hAnsi="Arial" w:cs="Arial"/>
          <w:color w:val="222222"/>
          <w:kern w:val="0"/>
          <w:sz w:val="24"/>
          <w:szCs w:val="24"/>
          <w:lang w:eastAsia="es-PE"/>
          <w14:ligatures w14:val="none"/>
        </w:rPr>
        <w:t xml:space="preserve"> </w:t>
      </w:r>
      <w:r w:rsidR="002C4B06">
        <w:rPr>
          <w:rFonts w:ascii="Arial" w:eastAsia="Times New Roman" w:hAnsi="Arial" w:cs="Arial"/>
          <w:color w:val="222222"/>
          <w:kern w:val="0"/>
          <w:sz w:val="24"/>
          <w:szCs w:val="24"/>
          <w:lang w:eastAsia="es-PE"/>
          <w14:ligatures w14:val="none"/>
        </w:rPr>
        <w:t xml:space="preserve">personas con salarios </w:t>
      </w:r>
      <w:r w:rsidR="002905FB">
        <w:rPr>
          <w:rFonts w:ascii="Arial" w:eastAsia="Times New Roman" w:hAnsi="Arial" w:cs="Arial"/>
          <w:color w:val="222222"/>
          <w:kern w:val="0"/>
          <w:sz w:val="24"/>
          <w:szCs w:val="24"/>
          <w:lang w:eastAsia="es-PE"/>
          <w14:ligatures w14:val="none"/>
        </w:rPr>
        <w:t xml:space="preserve">concentrados </w:t>
      </w:r>
      <w:r w:rsidR="002C4B06">
        <w:rPr>
          <w:rFonts w:ascii="Arial" w:eastAsia="Times New Roman" w:hAnsi="Arial" w:cs="Arial"/>
          <w:color w:val="222222"/>
          <w:kern w:val="0"/>
          <w:sz w:val="24"/>
          <w:szCs w:val="24"/>
          <w:lang w:eastAsia="es-PE"/>
          <w14:ligatures w14:val="none"/>
        </w:rPr>
        <w:t>entre 5,000 y 10,000</w:t>
      </w:r>
      <w:r w:rsidR="002905FB">
        <w:rPr>
          <w:rFonts w:ascii="Arial" w:eastAsia="Times New Roman" w:hAnsi="Arial" w:cs="Arial"/>
          <w:color w:val="222222"/>
          <w:kern w:val="0"/>
          <w:sz w:val="24"/>
          <w:szCs w:val="24"/>
          <w:lang w:eastAsia="es-PE"/>
          <w14:ligatures w14:val="none"/>
        </w:rPr>
        <w:t xml:space="preserve"> del GD</w:t>
      </w:r>
      <w:r w:rsidR="00C13B42">
        <w:rPr>
          <w:rFonts w:ascii="Arial" w:eastAsia="Times New Roman" w:hAnsi="Arial" w:cs="Arial"/>
          <w:color w:val="222222"/>
          <w:kern w:val="0"/>
          <w:sz w:val="24"/>
          <w:szCs w:val="24"/>
          <w:lang w:eastAsia="es-PE"/>
          <w14:ligatures w14:val="none"/>
        </w:rPr>
        <w:t xml:space="preserve">, pocas personas en el GS y una lógica </w:t>
      </w:r>
      <w:r w:rsidR="00C93343">
        <w:rPr>
          <w:rFonts w:ascii="Arial" w:eastAsia="Times New Roman" w:hAnsi="Arial" w:cs="Arial"/>
          <w:color w:val="222222"/>
          <w:kern w:val="0"/>
          <w:sz w:val="24"/>
          <w:szCs w:val="24"/>
          <w:lang w:eastAsia="es-PE"/>
          <w14:ligatures w14:val="none"/>
        </w:rPr>
        <w:t xml:space="preserve">similar en el GA a la lógica del conjunto de datos en general. </w:t>
      </w:r>
    </w:p>
    <w:p w14:paraId="5B352306" w14:textId="1126E950" w:rsidR="00C93343" w:rsidRDefault="00C93343" w:rsidP="00EA2A43">
      <w:pPr>
        <w:spacing w:line="276" w:lineRule="auto"/>
        <w:jc w:val="both"/>
        <w:rPr>
          <w:rFonts w:ascii="Arial" w:eastAsia="Times New Roman" w:hAnsi="Arial" w:cs="Arial"/>
          <w:color w:val="222222"/>
          <w:kern w:val="0"/>
          <w:sz w:val="24"/>
          <w:szCs w:val="24"/>
          <w:lang w:eastAsia="es-PE"/>
          <w14:ligatures w14:val="none"/>
        </w:rPr>
      </w:pPr>
    </w:p>
    <w:p w14:paraId="7029D4D2" w14:textId="288B9952" w:rsidR="00C93343" w:rsidRPr="00C93343" w:rsidRDefault="00D64AB9" w:rsidP="00C93343">
      <w:pPr>
        <w:spacing w:line="276" w:lineRule="auto"/>
        <w:jc w:val="center"/>
        <w:rPr>
          <w:rFonts w:ascii="Arial" w:eastAsia="Times New Roman" w:hAnsi="Arial" w:cs="Arial"/>
          <w:b/>
          <w:bCs/>
          <w:color w:val="222222"/>
          <w:kern w:val="0"/>
          <w:sz w:val="24"/>
          <w:szCs w:val="24"/>
          <w:lang w:eastAsia="es-PE"/>
          <w14:ligatures w14:val="none"/>
        </w:rPr>
      </w:pPr>
      <w:r w:rsidRPr="00D64AB9">
        <w:rPr>
          <w:rFonts w:ascii="Arial" w:eastAsia="Times New Roman" w:hAnsi="Arial" w:cs="Arial"/>
          <w:color w:val="222222"/>
          <w:kern w:val="0"/>
          <w:sz w:val="24"/>
          <w:szCs w:val="24"/>
          <w:lang w:eastAsia="es-PE"/>
          <w14:ligatures w14:val="none"/>
        </w:rPr>
        <w:drawing>
          <wp:anchor distT="0" distB="0" distL="114300" distR="114300" simplePos="0" relativeHeight="251664384" behindDoc="0" locked="0" layoutInCell="1" allowOverlap="1" wp14:anchorId="1D1EEBFD" wp14:editId="463810ED">
            <wp:simplePos x="0" y="0"/>
            <wp:positionH relativeFrom="margin">
              <wp:align>center</wp:align>
            </wp:positionH>
            <wp:positionV relativeFrom="paragraph">
              <wp:posOffset>266228</wp:posOffset>
            </wp:positionV>
            <wp:extent cx="6148705" cy="3058160"/>
            <wp:effectExtent l="0" t="0" r="4445" b="8890"/>
            <wp:wrapSquare wrapText="bothSides"/>
            <wp:docPr id="1032276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76441" name=""/>
                    <pic:cNvPicPr/>
                  </pic:nvPicPr>
                  <pic:blipFill>
                    <a:blip r:embed="rId15">
                      <a:extLst>
                        <a:ext uri="{28A0092B-C50C-407E-A947-70E740481C1C}">
                          <a14:useLocalDpi xmlns:a14="http://schemas.microsoft.com/office/drawing/2010/main" val="0"/>
                        </a:ext>
                      </a:extLst>
                    </a:blip>
                    <a:stretch>
                      <a:fillRect/>
                    </a:stretch>
                  </pic:blipFill>
                  <pic:spPr>
                    <a:xfrm>
                      <a:off x="0" y="0"/>
                      <a:ext cx="6148705" cy="3058160"/>
                    </a:xfrm>
                    <a:prstGeom prst="rect">
                      <a:avLst/>
                    </a:prstGeom>
                  </pic:spPr>
                </pic:pic>
              </a:graphicData>
            </a:graphic>
            <wp14:sizeRelH relativeFrom="page">
              <wp14:pctWidth>0</wp14:pctWidth>
            </wp14:sizeRelH>
            <wp14:sizeRelV relativeFrom="page">
              <wp14:pctHeight>0</wp14:pctHeight>
            </wp14:sizeRelV>
          </wp:anchor>
        </w:drawing>
      </w:r>
      <w:r w:rsidR="00C93343" w:rsidRPr="00C93343">
        <w:rPr>
          <w:rFonts w:ascii="Arial" w:eastAsia="Times New Roman" w:hAnsi="Arial" w:cs="Arial"/>
          <w:b/>
          <w:bCs/>
          <w:color w:val="222222"/>
          <w:kern w:val="0"/>
          <w:sz w:val="24"/>
          <w:szCs w:val="24"/>
          <w:lang w:eastAsia="es-PE"/>
          <w14:ligatures w14:val="none"/>
        </w:rPr>
        <w:t>Distribución de re78 de personas sin grado profesional por filtro</w:t>
      </w:r>
    </w:p>
    <w:p w14:paraId="1E2BCFF5" w14:textId="77777777" w:rsidR="00D64AB9" w:rsidRDefault="00D64AB9" w:rsidP="00EA2A43">
      <w:pPr>
        <w:spacing w:line="276" w:lineRule="auto"/>
        <w:jc w:val="both"/>
        <w:rPr>
          <w:rFonts w:ascii="Arial" w:eastAsia="Times New Roman" w:hAnsi="Arial" w:cs="Arial"/>
          <w:color w:val="222222"/>
          <w:kern w:val="0"/>
          <w:sz w:val="24"/>
          <w:szCs w:val="24"/>
          <w:lang w:eastAsia="es-PE"/>
          <w14:ligatures w14:val="none"/>
        </w:rPr>
      </w:pPr>
      <w:r w:rsidRPr="00D64AB9">
        <w:rPr>
          <w:rFonts w:ascii="Arial" w:eastAsia="Times New Roman" w:hAnsi="Arial" w:cs="Arial"/>
          <w:color w:val="222222"/>
          <w:kern w:val="0"/>
          <w:sz w:val="24"/>
          <w:szCs w:val="24"/>
          <w:lang w:eastAsia="es-PE"/>
          <w14:ligatures w14:val="none"/>
        </w:rPr>
        <w:t xml:space="preserve"> </w:t>
      </w:r>
    </w:p>
    <w:p w14:paraId="18D8F84D" w14:textId="77777777" w:rsidR="002C7078" w:rsidRDefault="00B355C7"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Analizando a las personas sin grado profesional, dado que también </w:t>
      </w:r>
      <w:r w:rsidR="00797708">
        <w:rPr>
          <w:rFonts w:ascii="Arial" w:eastAsia="Times New Roman" w:hAnsi="Arial" w:cs="Arial"/>
          <w:color w:val="222222"/>
          <w:kern w:val="0"/>
          <w:sz w:val="24"/>
          <w:szCs w:val="24"/>
          <w:lang w:eastAsia="es-PE"/>
          <w14:ligatures w14:val="none"/>
        </w:rPr>
        <w:t xml:space="preserve">tienen mayoría en el conjunto de datos, la lógica general se mantiene en cada filtro. </w:t>
      </w:r>
      <w:r w:rsidR="00C75D38">
        <w:rPr>
          <w:rFonts w:ascii="Arial" w:eastAsia="Times New Roman" w:hAnsi="Arial" w:cs="Arial"/>
          <w:color w:val="222222"/>
          <w:kern w:val="0"/>
          <w:sz w:val="24"/>
          <w:szCs w:val="24"/>
          <w:lang w:eastAsia="es-PE"/>
          <w14:ligatures w14:val="none"/>
        </w:rPr>
        <w:t>Lo más resaltante es que el GA tienen más personas en el grupo de control que el de tratamiento.</w:t>
      </w:r>
    </w:p>
    <w:p w14:paraId="4641EAD1" w14:textId="77777777" w:rsidR="00D43A7D" w:rsidRDefault="002C7078"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En resumen, hay una menor cantidad de personas dentro del G</w:t>
      </w:r>
      <w:r w:rsidR="00B4383D">
        <w:rPr>
          <w:rFonts w:ascii="Arial" w:eastAsia="Times New Roman" w:hAnsi="Arial" w:cs="Arial"/>
          <w:color w:val="222222"/>
          <w:kern w:val="0"/>
          <w:sz w:val="24"/>
          <w:szCs w:val="24"/>
          <w:lang w:eastAsia="es-PE"/>
          <w14:ligatures w14:val="none"/>
        </w:rPr>
        <w:t xml:space="preserve">S y GA, esto debido a que el programa busca mejorar las condiciones </w:t>
      </w:r>
      <w:r w:rsidR="00530487">
        <w:rPr>
          <w:rFonts w:ascii="Arial" w:eastAsia="Times New Roman" w:hAnsi="Arial" w:cs="Arial"/>
          <w:color w:val="222222"/>
          <w:kern w:val="0"/>
          <w:sz w:val="24"/>
          <w:szCs w:val="24"/>
          <w:lang w:eastAsia="es-PE"/>
          <w14:ligatures w14:val="none"/>
        </w:rPr>
        <w:t>económicas de los grupos más desaventajados, los cuales son aquellos que no tuvieron ingresos previos al programa.</w:t>
      </w:r>
    </w:p>
    <w:p w14:paraId="4A260E81" w14:textId="77777777" w:rsidR="00D52D43" w:rsidRDefault="00D43A7D"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Para complementar el ejercicio de filtrado, </w:t>
      </w:r>
      <w:r w:rsidR="00BC4971">
        <w:rPr>
          <w:rFonts w:ascii="Arial" w:eastAsia="Times New Roman" w:hAnsi="Arial" w:cs="Arial"/>
          <w:color w:val="222222"/>
          <w:kern w:val="0"/>
          <w:sz w:val="24"/>
          <w:szCs w:val="24"/>
          <w:lang w:eastAsia="es-PE"/>
          <w14:ligatures w14:val="none"/>
        </w:rPr>
        <w:t>describiremos l</w:t>
      </w:r>
      <w:r w:rsidR="00026ED4">
        <w:rPr>
          <w:rFonts w:ascii="Arial" w:eastAsia="Times New Roman" w:hAnsi="Arial" w:cs="Arial"/>
          <w:color w:val="222222"/>
          <w:kern w:val="0"/>
          <w:sz w:val="24"/>
          <w:szCs w:val="24"/>
          <w:lang w:eastAsia="es-PE"/>
          <w14:ligatures w14:val="none"/>
        </w:rPr>
        <w:t>os gráficos de cajas sobre la</w:t>
      </w:r>
      <w:r w:rsidR="00455548">
        <w:rPr>
          <w:rFonts w:ascii="Arial" w:eastAsia="Times New Roman" w:hAnsi="Arial" w:cs="Arial"/>
          <w:color w:val="222222"/>
          <w:kern w:val="0"/>
          <w:sz w:val="24"/>
          <w:szCs w:val="24"/>
          <w:lang w:eastAsia="es-PE"/>
          <w14:ligatures w14:val="none"/>
        </w:rPr>
        <w:t xml:space="preserve"> variable de ingresos de 1978 por variable cualitativa y filtro, ello para identificar lo valores máximos, mínimo y medios, así como los </w:t>
      </w:r>
      <w:proofErr w:type="spellStart"/>
      <w:r w:rsidR="00455548">
        <w:rPr>
          <w:rFonts w:ascii="Arial" w:eastAsia="Times New Roman" w:hAnsi="Arial" w:cs="Arial"/>
          <w:color w:val="222222"/>
          <w:kern w:val="0"/>
          <w:sz w:val="24"/>
          <w:szCs w:val="24"/>
          <w:lang w:eastAsia="es-PE"/>
          <w14:ligatures w14:val="none"/>
        </w:rPr>
        <w:t>outliers</w:t>
      </w:r>
      <w:proofErr w:type="spellEnd"/>
      <w:r w:rsidR="00455548">
        <w:rPr>
          <w:rFonts w:ascii="Arial" w:eastAsia="Times New Roman" w:hAnsi="Arial" w:cs="Arial"/>
          <w:color w:val="222222"/>
          <w:kern w:val="0"/>
          <w:sz w:val="24"/>
          <w:szCs w:val="24"/>
          <w:lang w:eastAsia="es-PE"/>
          <w14:ligatures w14:val="none"/>
        </w:rPr>
        <w:t>.</w:t>
      </w:r>
    </w:p>
    <w:p w14:paraId="7E7923D8" w14:textId="77777777" w:rsidR="00D52D43" w:rsidRDefault="00D52D43" w:rsidP="00EA2A43">
      <w:pPr>
        <w:spacing w:line="276" w:lineRule="auto"/>
        <w:jc w:val="both"/>
        <w:rPr>
          <w:rFonts w:ascii="Arial" w:eastAsia="Times New Roman" w:hAnsi="Arial" w:cs="Arial"/>
          <w:color w:val="222222"/>
          <w:kern w:val="0"/>
          <w:sz w:val="24"/>
          <w:szCs w:val="24"/>
          <w:lang w:eastAsia="es-PE"/>
          <w14:ligatures w14:val="none"/>
        </w:rPr>
      </w:pPr>
    </w:p>
    <w:p w14:paraId="0F529B9E" w14:textId="77777777" w:rsidR="00D52D43" w:rsidRDefault="00D52D43" w:rsidP="00EA2A43">
      <w:pPr>
        <w:spacing w:line="276" w:lineRule="auto"/>
        <w:jc w:val="both"/>
        <w:rPr>
          <w:rFonts w:ascii="Arial" w:eastAsia="Times New Roman" w:hAnsi="Arial" w:cs="Arial"/>
          <w:color w:val="222222"/>
          <w:kern w:val="0"/>
          <w:sz w:val="24"/>
          <w:szCs w:val="24"/>
          <w:lang w:eastAsia="es-PE"/>
          <w14:ligatures w14:val="none"/>
        </w:rPr>
      </w:pPr>
    </w:p>
    <w:p w14:paraId="071B141C" w14:textId="77777777" w:rsidR="00D52D43" w:rsidRDefault="00D52D43" w:rsidP="00EA2A43">
      <w:pPr>
        <w:spacing w:line="276" w:lineRule="auto"/>
        <w:jc w:val="both"/>
        <w:rPr>
          <w:rFonts w:ascii="Arial" w:eastAsia="Times New Roman" w:hAnsi="Arial" w:cs="Arial"/>
          <w:color w:val="222222"/>
          <w:kern w:val="0"/>
          <w:sz w:val="24"/>
          <w:szCs w:val="24"/>
          <w:lang w:eastAsia="es-PE"/>
          <w14:ligatures w14:val="none"/>
        </w:rPr>
      </w:pPr>
    </w:p>
    <w:p w14:paraId="727B3DE2" w14:textId="77777777" w:rsidR="00D52D43" w:rsidRDefault="00D52D43" w:rsidP="00EA2A43">
      <w:pPr>
        <w:spacing w:line="276" w:lineRule="auto"/>
        <w:jc w:val="both"/>
        <w:rPr>
          <w:rFonts w:ascii="Arial" w:eastAsia="Times New Roman" w:hAnsi="Arial" w:cs="Arial"/>
          <w:color w:val="222222"/>
          <w:kern w:val="0"/>
          <w:sz w:val="24"/>
          <w:szCs w:val="24"/>
          <w:lang w:eastAsia="es-PE"/>
          <w14:ligatures w14:val="none"/>
        </w:rPr>
      </w:pPr>
    </w:p>
    <w:p w14:paraId="52B98341" w14:textId="77777777" w:rsidR="00D52D43" w:rsidRDefault="00D52D43" w:rsidP="00EA2A43">
      <w:pPr>
        <w:spacing w:line="276" w:lineRule="auto"/>
        <w:jc w:val="both"/>
        <w:rPr>
          <w:rFonts w:ascii="Arial" w:eastAsia="Times New Roman" w:hAnsi="Arial" w:cs="Arial"/>
          <w:color w:val="222222"/>
          <w:kern w:val="0"/>
          <w:sz w:val="24"/>
          <w:szCs w:val="24"/>
          <w:lang w:eastAsia="es-PE"/>
          <w14:ligatures w14:val="none"/>
        </w:rPr>
      </w:pPr>
    </w:p>
    <w:p w14:paraId="7327694B" w14:textId="77777777" w:rsidR="00D52D43" w:rsidRDefault="00D52D43" w:rsidP="00EA2A43">
      <w:pPr>
        <w:spacing w:line="276" w:lineRule="auto"/>
        <w:jc w:val="both"/>
        <w:rPr>
          <w:rFonts w:ascii="Arial" w:eastAsia="Times New Roman" w:hAnsi="Arial" w:cs="Arial"/>
          <w:color w:val="222222"/>
          <w:kern w:val="0"/>
          <w:sz w:val="24"/>
          <w:szCs w:val="24"/>
          <w:lang w:eastAsia="es-PE"/>
          <w14:ligatures w14:val="none"/>
        </w:rPr>
      </w:pPr>
    </w:p>
    <w:p w14:paraId="3EFA2A20" w14:textId="1D518586" w:rsidR="007D4321" w:rsidRPr="00971CAF" w:rsidRDefault="006C333C" w:rsidP="00971CAF">
      <w:pPr>
        <w:spacing w:line="276" w:lineRule="auto"/>
        <w:jc w:val="center"/>
        <w:rPr>
          <w:rFonts w:ascii="Arial" w:eastAsia="Times New Roman" w:hAnsi="Arial" w:cs="Arial"/>
          <w:b/>
          <w:bCs/>
          <w:color w:val="222222"/>
          <w:kern w:val="0"/>
          <w:sz w:val="24"/>
          <w:szCs w:val="24"/>
          <w:lang w:eastAsia="es-PE"/>
          <w14:ligatures w14:val="none"/>
        </w:rPr>
      </w:pPr>
      <w:r w:rsidRPr="00971CAF">
        <w:rPr>
          <w:rFonts w:ascii="Arial" w:eastAsia="Times New Roman" w:hAnsi="Arial" w:cs="Arial"/>
          <w:b/>
          <w:bCs/>
          <w:color w:val="222222"/>
          <w:kern w:val="0"/>
          <w:sz w:val="24"/>
          <w:szCs w:val="24"/>
          <w:lang w:eastAsia="es-PE"/>
          <w14:ligatures w14:val="none"/>
        </w:rPr>
        <w:lastRenderedPageBreak/>
        <w:drawing>
          <wp:anchor distT="0" distB="0" distL="114300" distR="114300" simplePos="0" relativeHeight="251665408" behindDoc="0" locked="0" layoutInCell="1" allowOverlap="1" wp14:anchorId="70093BDD" wp14:editId="15163B68">
            <wp:simplePos x="0" y="0"/>
            <wp:positionH relativeFrom="margin">
              <wp:posOffset>-287655</wp:posOffset>
            </wp:positionH>
            <wp:positionV relativeFrom="paragraph">
              <wp:posOffset>281305</wp:posOffset>
            </wp:positionV>
            <wp:extent cx="5979795" cy="2411095"/>
            <wp:effectExtent l="0" t="0" r="1905" b="8255"/>
            <wp:wrapSquare wrapText="bothSides"/>
            <wp:docPr id="271453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3258" name=""/>
                    <pic:cNvPicPr/>
                  </pic:nvPicPr>
                  <pic:blipFill>
                    <a:blip r:embed="rId16">
                      <a:extLst>
                        <a:ext uri="{28A0092B-C50C-407E-A947-70E740481C1C}">
                          <a14:useLocalDpi xmlns:a14="http://schemas.microsoft.com/office/drawing/2010/main" val="0"/>
                        </a:ext>
                      </a:extLst>
                    </a:blip>
                    <a:stretch>
                      <a:fillRect/>
                    </a:stretch>
                  </pic:blipFill>
                  <pic:spPr>
                    <a:xfrm>
                      <a:off x="0" y="0"/>
                      <a:ext cx="5979795" cy="2411095"/>
                    </a:xfrm>
                    <a:prstGeom prst="rect">
                      <a:avLst/>
                    </a:prstGeom>
                  </pic:spPr>
                </pic:pic>
              </a:graphicData>
            </a:graphic>
            <wp14:sizeRelH relativeFrom="page">
              <wp14:pctWidth>0</wp14:pctWidth>
            </wp14:sizeRelH>
            <wp14:sizeRelV relativeFrom="page">
              <wp14:pctHeight>0</wp14:pctHeight>
            </wp14:sizeRelV>
          </wp:anchor>
        </w:drawing>
      </w:r>
      <w:r w:rsidR="00D52D43" w:rsidRPr="00971CAF">
        <w:rPr>
          <w:rFonts w:ascii="Arial" w:eastAsia="Times New Roman" w:hAnsi="Arial" w:cs="Arial"/>
          <w:b/>
          <w:bCs/>
          <w:color w:val="222222"/>
          <w:kern w:val="0"/>
          <w:sz w:val="24"/>
          <w:szCs w:val="24"/>
          <w:lang w:eastAsia="es-PE"/>
          <w14:ligatures w14:val="none"/>
        </w:rPr>
        <w:t>Gráfico de cajas de re78 de personas negras por filtro</w:t>
      </w:r>
    </w:p>
    <w:p w14:paraId="221DED4E" w14:textId="097C7745" w:rsidR="00CD5546" w:rsidRDefault="00CD5546" w:rsidP="00CD5546">
      <w:pPr>
        <w:spacing w:line="276" w:lineRule="auto"/>
        <w:rPr>
          <w:rFonts w:ascii="Arial" w:eastAsia="Times New Roman" w:hAnsi="Arial" w:cs="Arial"/>
          <w:b/>
          <w:bCs/>
          <w:color w:val="222222"/>
          <w:kern w:val="0"/>
          <w:sz w:val="24"/>
          <w:szCs w:val="24"/>
          <w:lang w:eastAsia="es-PE"/>
          <w14:ligatures w14:val="none"/>
        </w:rPr>
      </w:pPr>
    </w:p>
    <w:p w14:paraId="3672418F" w14:textId="0D55341F" w:rsidR="00D12AB9" w:rsidRDefault="00CD5546" w:rsidP="006D5005">
      <w:pPr>
        <w:spacing w:line="276" w:lineRule="auto"/>
        <w:jc w:val="center"/>
        <w:rPr>
          <w:rFonts w:ascii="Arial" w:eastAsia="Times New Roman" w:hAnsi="Arial" w:cs="Arial"/>
          <w:color w:val="222222"/>
          <w:kern w:val="0"/>
          <w:sz w:val="24"/>
          <w:szCs w:val="24"/>
          <w:lang w:eastAsia="es-PE"/>
          <w14:ligatures w14:val="none"/>
        </w:rPr>
      </w:pPr>
      <w:r w:rsidRPr="00971CAF">
        <w:rPr>
          <w:rFonts w:ascii="Arial" w:eastAsia="Times New Roman" w:hAnsi="Arial" w:cs="Arial"/>
          <w:color w:val="222222"/>
          <w:kern w:val="0"/>
          <w:sz w:val="24"/>
          <w:szCs w:val="24"/>
          <w:lang w:eastAsia="es-PE"/>
          <w14:ligatures w14:val="none"/>
        </w:rPr>
        <w:drawing>
          <wp:anchor distT="0" distB="0" distL="114300" distR="114300" simplePos="0" relativeHeight="251666432" behindDoc="0" locked="0" layoutInCell="1" allowOverlap="1" wp14:anchorId="6D747F2B" wp14:editId="618A7977">
            <wp:simplePos x="0" y="0"/>
            <wp:positionH relativeFrom="margin">
              <wp:posOffset>-263053</wp:posOffset>
            </wp:positionH>
            <wp:positionV relativeFrom="paragraph">
              <wp:posOffset>247015</wp:posOffset>
            </wp:positionV>
            <wp:extent cx="5979795" cy="2499995"/>
            <wp:effectExtent l="0" t="0" r="1905" b="0"/>
            <wp:wrapSquare wrapText="bothSides"/>
            <wp:docPr id="142747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7722" name=""/>
                    <pic:cNvPicPr/>
                  </pic:nvPicPr>
                  <pic:blipFill>
                    <a:blip r:embed="rId17">
                      <a:extLst>
                        <a:ext uri="{28A0092B-C50C-407E-A947-70E740481C1C}">
                          <a14:useLocalDpi xmlns:a14="http://schemas.microsoft.com/office/drawing/2010/main" val="0"/>
                        </a:ext>
                      </a:extLst>
                    </a:blip>
                    <a:stretch>
                      <a:fillRect/>
                    </a:stretch>
                  </pic:blipFill>
                  <pic:spPr>
                    <a:xfrm>
                      <a:off x="0" y="0"/>
                      <a:ext cx="5979795" cy="2499995"/>
                    </a:xfrm>
                    <a:prstGeom prst="rect">
                      <a:avLst/>
                    </a:prstGeom>
                  </pic:spPr>
                </pic:pic>
              </a:graphicData>
            </a:graphic>
            <wp14:sizeRelH relativeFrom="page">
              <wp14:pctWidth>0</wp14:pctWidth>
            </wp14:sizeRelH>
            <wp14:sizeRelV relativeFrom="page">
              <wp14:pctHeight>0</wp14:pctHeight>
            </wp14:sizeRelV>
          </wp:anchor>
        </w:drawing>
      </w:r>
      <w:r w:rsidR="00C7560E" w:rsidRPr="00971CAF">
        <w:rPr>
          <w:rFonts w:ascii="Arial" w:eastAsia="Times New Roman" w:hAnsi="Arial" w:cs="Arial"/>
          <w:b/>
          <w:bCs/>
          <w:color w:val="222222"/>
          <w:kern w:val="0"/>
          <w:sz w:val="24"/>
          <w:szCs w:val="24"/>
          <w:lang w:eastAsia="es-PE"/>
          <w14:ligatures w14:val="none"/>
        </w:rPr>
        <w:t>Gráfico de cajas de re78 de persona</w:t>
      </w:r>
      <w:r w:rsidR="00C7560E">
        <w:rPr>
          <w:rFonts w:ascii="Arial" w:eastAsia="Times New Roman" w:hAnsi="Arial" w:cs="Arial"/>
          <w:b/>
          <w:bCs/>
          <w:color w:val="222222"/>
          <w:kern w:val="0"/>
          <w:sz w:val="24"/>
          <w:szCs w:val="24"/>
          <w:lang w:eastAsia="es-PE"/>
          <w14:ligatures w14:val="none"/>
        </w:rPr>
        <w:t>s hispanas</w:t>
      </w:r>
      <w:r w:rsidR="00C7560E" w:rsidRPr="00971CAF">
        <w:rPr>
          <w:rFonts w:ascii="Arial" w:eastAsia="Times New Roman" w:hAnsi="Arial" w:cs="Arial"/>
          <w:b/>
          <w:bCs/>
          <w:color w:val="222222"/>
          <w:kern w:val="0"/>
          <w:sz w:val="24"/>
          <w:szCs w:val="24"/>
          <w:lang w:eastAsia="es-PE"/>
          <w14:ligatures w14:val="none"/>
        </w:rPr>
        <w:t xml:space="preserve"> por filtro</w:t>
      </w:r>
    </w:p>
    <w:p w14:paraId="4056C24E" w14:textId="54675363" w:rsidR="00CD5546" w:rsidRDefault="00971CAF" w:rsidP="00EA2A43">
      <w:pPr>
        <w:spacing w:line="276" w:lineRule="auto"/>
        <w:jc w:val="both"/>
        <w:rPr>
          <w:rFonts w:ascii="Arial" w:eastAsia="Times New Roman" w:hAnsi="Arial" w:cs="Arial"/>
          <w:color w:val="222222"/>
          <w:kern w:val="0"/>
          <w:sz w:val="24"/>
          <w:szCs w:val="24"/>
          <w:lang w:eastAsia="es-PE"/>
          <w14:ligatures w14:val="none"/>
        </w:rPr>
      </w:pPr>
      <w:r w:rsidRPr="00971CAF">
        <w:rPr>
          <w:rFonts w:ascii="Arial" w:eastAsia="Times New Roman" w:hAnsi="Arial" w:cs="Arial"/>
          <w:color w:val="222222"/>
          <w:kern w:val="0"/>
          <w:sz w:val="24"/>
          <w:szCs w:val="24"/>
          <w:lang w:eastAsia="es-PE"/>
          <w14:ligatures w14:val="none"/>
        </w:rPr>
        <w:t xml:space="preserve"> </w:t>
      </w:r>
    </w:p>
    <w:p w14:paraId="2DB66536" w14:textId="470FC03D" w:rsidR="00782015" w:rsidRDefault="006D5005" w:rsidP="006D5005">
      <w:pPr>
        <w:spacing w:line="276" w:lineRule="auto"/>
        <w:jc w:val="center"/>
        <w:rPr>
          <w:rFonts w:ascii="Arial" w:eastAsia="Times New Roman" w:hAnsi="Arial" w:cs="Arial"/>
          <w:b/>
          <w:bCs/>
          <w:color w:val="222222"/>
          <w:kern w:val="0"/>
          <w:sz w:val="24"/>
          <w:szCs w:val="24"/>
          <w:lang w:eastAsia="es-PE"/>
          <w14:ligatures w14:val="none"/>
        </w:rPr>
      </w:pPr>
      <w:r w:rsidRPr="00782015">
        <w:rPr>
          <w:rFonts w:ascii="Arial" w:eastAsia="Times New Roman" w:hAnsi="Arial" w:cs="Arial"/>
          <w:color w:val="222222"/>
          <w:kern w:val="0"/>
          <w:sz w:val="24"/>
          <w:szCs w:val="24"/>
          <w:lang w:eastAsia="es-PE"/>
          <w14:ligatures w14:val="none"/>
        </w:rPr>
        <w:drawing>
          <wp:anchor distT="0" distB="0" distL="114300" distR="114300" simplePos="0" relativeHeight="251667456" behindDoc="0" locked="0" layoutInCell="1" allowOverlap="1" wp14:anchorId="12E91C3B" wp14:editId="0E6C0EC5">
            <wp:simplePos x="0" y="0"/>
            <wp:positionH relativeFrom="margin">
              <wp:posOffset>-263216</wp:posOffset>
            </wp:positionH>
            <wp:positionV relativeFrom="paragraph">
              <wp:posOffset>310515</wp:posOffset>
            </wp:positionV>
            <wp:extent cx="5987415" cy="2499995"/>
            <wp:effectExtent l="0" t="0" r="0" b="0"/>
            <wp:wrapSquare wrapText="bothSides"/>
            <wp:docPr id="73730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756" name=""/>
                    <pic:cNvPicPr/>
                  </pic:nvPicPr>
                  <pic:blipFill>
                    <a:blip r:embed="rId18">
                      <a:extLst>
                        <a:ext uri="{28A0092B-C50C-407E-A947-70E740481C1C}">
                          <a14:useLocalDpi xmlns:a14="http://schemas.microsoft.com/office/drawing/2010/main" val="0"/>
                        </a:ext>
                      </a:extLst>
                    </a:blip>
                    <a:stretch>
                      <a:fillRect/>
                    </a:stretch>
                  </pic:blipFill>
                  <pic:spPr>
                    <a:xfrm>
                      <a:off x="0" y="0"/>
                      <a:ext cx="5987415" cy="2499995"/>
                    </a:xfrm>
                    <a:prstGeom prst="rect">
                      <a:avLst/>
                    </a:prstGeom>
                  </pic:spPr>
                </pic:pic>
              </a:graphicData>
            </a:graphic>
            <wp14:sizeRelH relativeFrom="page">
              <wp14:pctWidth>0</wp14:pctWidth>
            </wp14:sizeRelH>
            <wp14:sizeRelV relativeFrom="page">
              <wp14:pctHeight>0</wp14:pctHeight>
            </wp14:sizeRelV>
          </wp:anchor>
        </w:drawing>
      </w:r>
      <w:r w:rsidR="00C7560E" w:rsidRPr="00971CAF">
        <w:rPr>
          <w:rFonts w:ascii="Arial" w:eastAsia="Times New Roman" w:hAnsi="Arial" w:cs="Arial"/>
          <w:b/>
          <w:bCs/>
          <w:color w:val="222222"/>
          <w:kern w:val="0"/>
          <w:sz w:val="24"/>
          <w:szCs w:val="24"/>
          <w:lang w:eastAsia="es-PE"/>
          <w14:ligatures w14:val="none"/>
        </w:rPr>
        <w:t xml:space="preserve">Gráfico de cajas de re78 de personas </w:t>
      </w:r>
      <w:r w:rsidR="00C7560E">
        <w:rPr>
          <w:rFonts w:ascii="Arial" w:eastAsia="Times New Roman" w:hAnsi="Arial" w:cs="Arial"/>
          <w:b/>
          <w:bCs/>
          <w:color w:val="222222"/>
          <w:kern w:val="0"/>
          <w:sz w:val="24"/>
          <w:szCs w:val="24"/>
          <w:lang w:eastAsia="es-PE"/>
          <w14:ligatures w14:val="none"/>
        </w:rPr>
        <w:t>casadas</w:t>
      </w:r>
      <w:r w:rsidR="00C7560E" w:rsidRPr="00971CAF">
        <w:rPr>
          <w:rFonts w:ascii="Arial" w:eastAsia="Times New Roman" w:hAnsi="Arial" w:cs="Arial"/>
          <w:b/>
          <w:bCs/>
          <w:color w:val="222222"/>
          <w:kern w:val="0"/>
          <w:sz w:val="24"/>
          <w:szCs w:val="24"/>
          <w:lang w:eastAsia="es-PE"/>
          <w14:ligatures w14:val="none"/>
        </w:rPr>
        <w:t xml:space="preserve"> por filtro</w:t>
      </w:r>
    </w:p>
    <w:p w14:paraId="0BC68AE7" w14:textId="0A12097E" w:rsidR="008232A9" w:rsidRDefault="008232A9" w:rsidP="008232A9">
      <w:pPr>
        <w:spacing w:line="276" w:lineRule="auto"/>
        <w:jc w:val="center"/>
        <w:rPr>
          <w:rFonts w:ascii="Arial" w:eastAsia="Times New Roman" w:hAnsi="Arial" w:cs="Arial"/>
          <w:b/>
          <w:bCs/>
          <w:color w:val="222222"/>
          <w:kern w:val="0"/>
          <w:sz w:val="24"/>
          <w:szCs w:val="24"/>
          <w:lang w:eastAsia="es-PE"/>
          <w14:ligatures w14:val="none"/>
        </w:rPr>
      </w:pPr>
      <w:r w:rsidRPr="008232A9">
        <w:rPr>
          <w:rFonts w:ascii="Arial" w:eastAsia="Times New Roman" w:hAnsi="Arial" w:cs="Arial"/>
          <w:color w:val="222222"/>
          <w:kern w:val="0"/>
          <w:sz w:val="24"/>
          <w:szCs w:val="24"/>
          <w:lang w:eastAsia="es-PE"/>
          <w14:ligatures w14:val="none"/>
        </w:rPr>
        <w:lastRenderedPageBreak/>
        <w:drawing>
          <wp:anchor distT="0" distB="0" distL="114300" distR="114300" simplePos="0" relativeHeight="251668480" behindDoc="0" locked="0" layoutInCell="1" allowOverlap="1" wp14:anchorId="28378F3C" wp14:editId="3E597CB5">
            <wp:simplePos x="0" y="0"/>
            <wp:positionH relativeFrom="margin">
              <wp:align>center</wp:align>
            </wp:positionH>
            <wp:positionV relativeFrom="paragraph">
              <wp:posOffset>232556</wp:posOffset>
            </wp:positionV>
            <wp:extent cx="5915025" cy="2491740"/>
            <wp:effectExtent l="0" t="0" r="9525" b="3810"/>
            <wp:wrapSquare wrapText="bothSides"/>
            <wp:docPr id="964151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51955" name=""/>
                    <pic:cNvPicPr/>
                  </pic:nvPicPr>
                  <pic:blipFill>
                    <a:blip r:embed="rId19">
                      <a:extLst>
                        <a:ext uri="{28A0092B-C50C-407E-A947-70E740481C1C}">
                          <a14:useLocalDpi xmlns:a14="http://schemas.microsoft.com/office/drawing/2010/main" val="0"/>
                        </a:ext>
                      </a:extLst>
                    </a:blip>
                    <a:stretch>
                      <a:fillRect/>
                    </a:stretch>
                  </pic:blipFill>
                  <pic:spPr>
                    <a:xfrm>
                      <a:off x="0" y="0"/>
                      <a:ext cx="5915025" cy="2491740"/>
                    </a:xfrm>
                    <a:prstGeom prst="rect">
                      <a:avLst/>
                    </a:prstGeom>
                  </pic:spPr>
                </pic:pic>
              </a:graphicData>
            </a:graphic>
            <wp14:sizeRelH relativeFrom="page">
              <wp14:pctWidth>0</wp14:pctWidth>
            </wp14:sizeRelH>
            <wp14:sizeRelV relativeFrom="page">
              <wp14:pctHeight>0</wp14:pctHeight>
            </wp14:sizeRelV>
          </wp:anchor>
        </w:drawing>
      </w:r>
      <w:r w:rsidR="006D5005" w:rsidRPr="00971CAF">
        <w:rPr>
          <w:rFonts w:ascii="Arial" w:eastAsia="Times New Roman" w:hAnsi="Arial" w:cs="Arial"/>
          <w:b/>
          <w:bCs/>
          <w:color w:val="222222"/>
          <w:kern w:val="0"/>
          <w:sz w:val="24"/>
          <w:szCs w:val="24"/>
          <w:lang w:eastAsia="es-PE"/>
          <w14:ligatures w14:val="none"/>
        </w:rPr>
        <w:t xml:space="preserve">Gráfico de cajas de re78 de personas </w:t>
      </w:r>
      <w:r w:rsidR="006D5005">
        <w:rPr>
          <w:rFonts w:ascii="Arial" w:eastAsia="Times New Roman" w:hAnsi="Arial" w:cs="Arial"/>
          <w:b/>
          <w:bCs/>
          <w:color w:val="222222"/>
          <w:kern w:val="0"/>
          <w:sz w:val="24"/>
          <w:szCs w:val="24"/>
          <w:lang w:eastAsia="es-PE"/>
          <w14:ligatures w14:val="none"/>
        </w:rPr>
        <w:t>casadas</w:t>
      </w:r>
      <w:r w:rsidR="006D5005" w:rsidRPr="00971CAF">
        <w:rPr>
          <w:rFonts w:ascii="Arial" w:eastAsia="Times New Roman" w:hAnsi="Arial" w:cs="Arial"/>
          <w:b/>
          <w:bCs/>
          <w:color w:val="222222"/>
          <w:kern w:val="0"/>
          <w:sz w:val="24"/>
          <w:szCs w:val="24"/>
          <w:lang w:eastAsia="es-PE"/>
          <w14:ligatures w14:val="none"/>
        </w:rPr>
        <w:t xml:space="preserve"> por filtro</w:t>
      </w:r>
    </w:p>
    <w:p w14:paraId="16D1AB89" w14:textId="77777777" w:rsidR="008232A9" w:rsidRDefault="006D5005" w:rsidP="00EA2A43">
      <w:pPr>
        <w:spacing w:line="276" w:lineRule="auto"/>
        <w:jc w:val="both"/>
        <w:rPr>
          <w:rFonts w:ascii="Arial" w:eastAsia="Times New Roman" w:hAnsi="Arial" w:cs="Arial"/>
          <w:color w:val="222222"/>
          <w:kern w:val="0"/>
          <w:sz w:val="24"/>
          <w:szCs w:val="24"/>
          <w:lang w:eastAsia="es-PE"/>
          <w14:ligatures w14:val="none"/>
        </w:rPr>
      </w:pPr>
      <w:r w:rsidRPr="00492E4A">
        <w:rPr>
          <w:rFonts w:ascii="Arial" w:eastAsia="Times New Roman" w:hAnsi="Arial" w:cs="Arial"/>
          <w:color w:val="222222"/>
          <w:kern w:val="0"/>
          <w:sz w:val="24"/>
          <w:szCs w:val="24"/>
          <w:lang w:eastAsia="es-PE"/>
          <w14:ligatures w14:val="none"/>
        </w:rPr>
        <w:t xml:space="preserve"> </w:t>
      </w:r>
    </w:p>
    <w:p w14:paraId="36F6FC50" w14:textId="77777777" w:rsidR="00334E55" w:rsidRDefault="008232A9" w:rsidP="00EA2A43">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Lo más importante </w:t>
      </w:r>
      <w:r w:rsidR="00F03603">
        <w:rPr>
          <w:rFonts w:ascii="Arial" w:eastAsia="Times New Roman" w:hAnsi="Arial" w:cs="Arial"/>
          <w:color w:val="222222"/>
          <w:kern w:val="0"/>
          <w:sz w:val="24"/>
          <w:szCs w:val="24"/>
          <w:lang w:eastAsia="es-PE"/>
          <w14:ligatures w14:val="none"/>
        </w:rPr>
        <w:t>a destacar en el análisis de cajas es que l</w:t>
      </w:r>
      <w:r w:rsidR="00E826A4">
        <w:rPr>
          <w:rFonts w:ascii="Arial" w:eastAsia="Times New Roman" w:hAnsi="Arial" w:cs="Arial"/>
          <w:color w:val="222222"/>
          <w:kern w:val="0"/>
          <w:sz w:val="24"/>
          <w:szCs w:val="24"/>
          <w:lang w:eastAsia="es-PE"/>
          <w14:ligatures w14:val="none"/>
        </w:rPr>
        <w:t>as variables filtradas presentan datos muy por fuera de</w:t>
      </w:r>
      <w:r w:rsidR="00232A86">
        <w:rPr>
          <w:rFonts w:ascii="Arial" w:eastAsia="Times New Roman" w:hAnsi="Arial" w:cs="Arial"/>
          <w:color w:val="222222"/>
          <w:kern w:val="0"/>
          <w:sz w:val="24"/>
          <w:szCs w:val="24"/>
          <w:lang w:eastAsia="es-PE"/>
          <w14:ligatures w14:val="none"/>
        </w:rPr>
        <w:t>l percentil superior</w:t>
      </w:r>
      <w:r w:rsidR="006B2C8F">
        <w:rPr>
          <w:rFonts w:ascii="Arial" w:eastAsia="Times New Roman" w:hAnsi="Arial" w:cs="Arial"/>
          <w:color w:val="222222"/>
          <w:kern w:val="0"/>
          <w:sz w:val="24"/>
          <w:szCs w:val="24"/>
          <w:lang w:eastAsia="es-PE"/>
          <w14:ligatures w14:val="none"/>
        </w:rPr>
        <w:t xml:space="preserve"> y que el los GD y GA tienen datos distribuidos de manera más concentrada</w:t>
      </w:r>
      <w:r w:rsidR="00AC7FF0">
        <w:rPr>
          <w:rFonts w:ascii="Arial" w:eastAsia="Times New Roman" w:hAnsi="Arial" w:cs="Arial"/>
          <w:color w:val="222222"/>
          <w:kern w:val="0"/>
          <w:sz w:val="24"/>
          <w:szCs w:val="24"/>
          <w:lang w:eastAsia="es-PE"/>
          <w14:ligatures w14:val="none"/>
        </w:rPr>
        <w:t xml:space="preserve">. Solo las personas no negras y con grado </w:t>
      </w:r>
      <w:r w:rsidR="00185EE1">
        <w:rPr>
          <w:rFonts w:ascii="Arial" w:eastAsia="Times New Roman" w:hAnsi="Arial" w:cs="Arial"/>
          <w:color w:val="222222"/>
          <w:kern w:val="0"/>
          <w:sz w:val="24"/>
          <w:szCs w:val="24"/>
          <w:lang w:eastAsia="es-PE"/>
          <w14:ligatures w14:val="none"/>
        </w:rPr>
        <w:t xml:space="preserve">profesional tienen datos sin </w:t>
      </w:r>
      <w:proofErr w:type="spellStart"/>
      <w:r w:rsidR="00185EE1">
        <w:rPr>
          <w:rFonts w:ascii="Arial" w:eastAsia="Times New Roman" w:hAnsi="Arial" w:cs="Arial"/>
          <w:color w:val="222222"/>
          <w:kern w:val="0"/>
          <w:sz w:val="24"/>
          <w:szCs w:val="24"/>
          <w:lang w:eastAsia="es-PE"/>
          <w14:ligatures w14:val="none"/>
        </w:rPr>
        <w:t>outliers</w:t>
      </w:r>
      <w:proofErr w:type="spellEnd"/>
      <w:r w:rsidR="00185EE1">
        <w:rPr>
          <w:rFonts w:ascii="Arial" w:eastAsia="Times New Roman" w:hAnsi="Arial" w:cs="Arial"/>
          <w:color w:val="222222"/>
          <w:kern w:val="0"/>
          <w:sz w:val="24"/>
          <w:szCs w:val="24"/>
          <w:lang w:eastAsia="es-PE"/>
          <w14:ligatures w14:val="none"/>
        </w:rPr>
        <w:t xml:space="preserve"> y </w:t>
      </w:r>
      <w:r w:rsidR="00CD125A">
        <w:rPr>
          <w:rFonts w:ascii="Arial" w:eastAsia="Times New Roman" w:hAnsi="Arial" w:cs="Arial"/>
          <w:color w:val="222222"/>
          <w:kern w:val="0"/>
          <w:sz w:val="24"/>
          <w:szCs w:val="24"/>
          <w:lang w:eastAsia="es-PE"/>
          <w14:ligatures w14:val="none"/>
        </w:rPr>
        <w:t>con ingresos entre 5,000 y 15,000 miles de dólares.</w:t>
      </w:r>
    </w:p>
    <w:p w14:paraId="1F53230F" w14:textId="77777777" w:rsidR="006E2868" w:rsidRDefault="006E2868" w:rsidP="00EA2A43">
      <w:pPr>
        <w:spacing w:line="276" w:lineRule="auto"/>
        <w:jc w:val="both"/>
        <w:rPr>
          <w:rFonts w:ascii="Arial" w:eastAsia="Times New Roman" w:hAnsi="Arial" w:cs="Arial"/>
          <w:color w:val="222222"/>
          <w:kern w:val="0"/>
          <w:sz w:val="24"/>
          <w:szCs w:val="24"/>
          <w:lang w:eastAsia="es-PE"/>
          <w14:ligatures w14:val="none"/>
        </w:rPr>
      </w:pPr>
    </w:p>
    <w:p w14:paraId="420198A8" w14:textId="77777777" w:rsidR="006E2868" w:rsidRPr="0084726E" w:rsidRDefault="006E2868" w:rsidP="007E4849">
      <w:pPr>
        <w:pStyle w:val="Prrafodelista"/>
        <w:numPr>
          <w:ilvl w:val="1"/>
          <w:numId w:val="4"/>
        </w:numPr>
        <w:spacing w:line="276" w:lineRule="auto"/>
        <w:jc w:val="both"/>
        <w:rPr>
          <w:rFonts w:ascii="Arial" w:eastAsia="Times New Roman" w:hAnsi="Arial" w:cs="Arial"/>
          <w:b/>
          <w:bCs/>
          <w:color w:val="222222"/>
          <w:kern w:val="0"/>
          <w:sz w:val="24"/>
          <w:szCs w:val="24"/>
          <w:lang w:eastAsia="es-PE"/>
          <w14:ligatures w14:val="none"/>
        </w:rPr>
      </w:pPr>
      <w:r w:rsidRPr="0084726E">
        <w:rPr>
          <w:rFonts w:ascii="Arial" w:eastAsia="Times New Roman" w:hAnsi="Arial" w:cs="Arial"/>
          <w:b/>
          <w:bCs/>
          <w:color w:val="222222"/>
          <w:kern w:val="0"/>
          <w:sz w:val="24"/>
          <w:szCs w:val="24"/>
          <w:lang w:eastAsia="es-PE"/>
          <w14:ligatures w14:val="none"/>
        </w:rPr>
        <w:t>Aplicación de Causal Forest</w:t>
      </w:r>
    </w:p>
    <w:p w14:paraId="4603E20B" w14:textId="77777777" w:rsidR="001F1132" w:rsidRDefault="006E2868" w:rsidP="006E2868">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Para complementar el análisis de datos, </w:t>
      </w:r>
      <w:r w:rsidR="0084726E">
        <w:rPr>
          <w:rFonts w:ascii="Arial" w:eastAsia="Times New Roman" w:hAnsi="Arial" w:cs="Arial"/>
          <w:color w:val="222222"/>
          <w:kern w:val="0"/>
          <w:sz w:val="24"/>
          <w:szCs w:val="24"/>
          <w:lang w:eastAsia="es-PE"/>
          <w14:ligatures w14:val="none"/>
        </w:rPr>
        <w:t xml:space="preserve">empleamos la variante del modelo </w:t>
      </w:r>
      <w:r w:rsidR="000B350D">
        <w:rPr>
          <w:rFonts w:ascii="Arial" w:eastAsia="Times New Roman" w:hAnsi="Arial" w:cs="Arial"/>
          <w:color w:val="222222"/>
          <w:kern w:val="0"/>
          <w:sz w:val="24"/>
          <w:szCs w:val="24"/>
          <w:lang w:eastAsia="es-PE"/>
          <w14:ligatures w14:val="none"/>
        </w:rPr>
        <w:t xml:space="preserve">RF a uno orientado a la inferencia causal llamado </w:t>
      </w:r>
      <w:r w:rsidR="000B350D" w:rsidRPr="000B350D">
        <w:rPr>
          <w:rFonts w:ascii="Arial" w:eastAsia="Times New Roman" w:hAnsi="Arial" w:cs="Arial"/>
          <w:i/>
          <w:iCs/>
          <w:color w:val="222222"/>
          <w:kern w:val="0"/>
          <w:sz w:val="24"/>
          <w:szCs w:val="24"/>
          <w:lang w:eastAsia="es-PE"/>
          <w14:ligatures w14:val="none"/>
        </w:rPr>
        <w:t xml:space="preserve">causal </w:t>
      </w:r>
      <w:proofErr w:type="spellStart"/>
      <w:r w:rsidR="000B350D" w:rsidRPr="000B350D">
        <w:rPr>
          <w:rFonts w:ascii="Arial" w:eastAsia="Times New Roman" w:hAnsi="Arial" w:cs="Arial"/>
          <w:i/>
          <w:iCs/>
          <w:color w:val="222222"/>
          <w:kern w:val="0"/>
          <w:sz w:val="24"/>
          <w:szCs w:val="24"/>
          <w:lang w:eastAsia="es-PE"/>
          <w14:ligatures w14:val="none"/>
        </w:rPr>
        <w:t>forest</w:t>
      </w:r>
      <w:proofErr w:type="spellEnd"/>
      <w:r w:rsidR="000B350D">
        <w:rPr>
          <w:rFonts w:ascii="Arial" w:eastAsia="Times New Roman" w:hAnsi="Arial" w:cs="Arial"/>
          <w:color w:val="222222"/>
          <w:kern w:val="0"/>
          <w:sz w:val="24"/>
          <w:szCs w:val="24"/>
          <w:lang w:eastAsia="es-PE"/>
          <w14:ligatures w14:val="none"/>
        </w:rPr>
        <w:t xml:space="preserve"> (CF)</w:t>
      </w:r>
      <w:r w:rsidR="008611CF">
        <w:rPr>
          <w:rFonts w:ascii="Arial" w:eastAsia="Times New Roman" w:hAnsi="Arial" w:cs="Arial"/>
          <w:color w:val="222222"/>
          <w:kern w:val="0"/>
          <w:sz w:val="24"/>
          <w:szCs w:val="24"/>
          <w:lang w:eastAsia="es-PE"/>
          <w14:ligatures w14:val="none"/>
        </w:rPr>
        <w:t xml:space="preserve">. Este </w:t>
      </w:r>
      <w:r w:rsidR="00105C3A">
        <w:rPr>
          <w:rFonts w:ascii="Arial" w:eastAsia="Times New Roman" w:hAnsi="Arial" w:cs="Arial"/>
          <w:color w:val="222222"/>
          <w:kern w:val="0"/>
          <w:sz w:val="24"/>
          <w:szCs w:val="24"/>
          <w:lang w:eastAsia="es-PE"/>
          <w14:ligatures w14:val="none"/>
        </w:rPr>
        <w:t xml:space="preserve">está </w:t>
      </w:r>
      <w:r w:rsidR="00105C3A" w:rsidRPr="00105C3A">
        <w:rPr>
          <w:rFonts w:ascii="Arial" w:eastAsia="Times New Roman" w:hAnsi="Arial" w:cs="Arial"/>
          <w:color w:val="222222"/>
          <w:kern w:val="0"/>
          <w:sz w:val="24"/>
          <w:szCs w:val="24"/>
          <w:lang w:eastAsia="es-PE"/>
          <w14:ligatures w14:val="none"/>
        </w:rPr>
        <w:t>diseñad</w:t>
      </w:r>
      <w:r w:rsidR="00105C3A">
        <w:rPr>
          <w:rFonts w:ascii="Arial" w:eastAsia="Times New Roman" w:hAnsi="Arial" w:cs="Arial"/>
          <w:color w:val="222222"/>
          <w:kern w:val="0"/>
          <w:sz w:val="24"/>
          <w:szCs w:val="24"/>
          <w:lang w:eastAsia="es-PE"/>
          <w14:ligatures w14:val="none"/>
        </w:rPr>
        <w:t>o</w:t>
      </w:r>
      <w:r w:rsidR="00105C3A" w:rsidRPr="00105C3A">
        <w:rPr>
          <w:rFonts w:ascii="Arial" w:eastAsia="Times New Roman" w:hAnsi="Arial" w:cs="Arial"/>
          <w:color w:val="222222"/>
          <w:kern w:val="0"/>
          <w:sz w:val="24"/>
          <w:szCs w:val="24"/>
          <w:lang w:eastAsia="es-PE"/>
          <w14:ligatures w14:val="none"/>
        </w:rPr>
        <w:t xml:space="preserve"> específicamente para estimar efectos causales heterogéneos. En lugar de predecir un resultado, busca estimar cómo varía el efecto de un tratamiento según las características de cada individuo.</w:t>
      </w:r>
      <w:r w:rsidR="00105C3A" w:rsidRPr="00105C3A">
        <w:rPr>
          <w:rFonts w:ascii="Arial" w:eastAsia="Times New Roman" w:hAnsi="Arial" w:cs="Arial"/>
          <w:color w:val="222222"/>
          <w:kern w:val="0"/>
          <w:sz w:val="24"/>
          <w:szCs w:val="24"/>
          <w:lang w:eastAsia="es-PE"/>
          <w14:ligatures w14:val="none"/>
        </w:rPr>
        <w:t xml:space="preserve"> </w:t>
      </w:r>
    </w:p>
    <w:p w14:paraId="4C370469" w14:textId="0184587C" w:rsidR="001F1132" w:rsidRDefault="00906496" w:rsidP="001F1132">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El CF c</w:t>
      </w:r>
      <w:r w:rsidR="001F1132" w:rsidRPr="001F1132">
        <w:rPr>
          <w:rFonts w:ascii="Arial" w:eastAsia="Times New Roman" w:hAnsi="Arial" w:cs="Arial"/>
          <w:color w:val="222222"/>
          <w:kern w:val="0"/>
          <w:sz w:val="24"/>
          <w:szCs w:val="24"/>
          <w:lang w:eastAsia="es-PE"/>
          <w14:ligatures w14:val="none"/>
        </w:rPr>
        <w:t>rea árboles que particionan los datos en subgrupos homogéneos en cuanto al efecto del tratamiento (no en cuanto al resultado).</w:t>
      </w:r>
      <w:r w:rsidR="001F1132" w:rsidRPr="001F1132">
        <w:rPr>
          <w:rFonts w:ascii="Arial" w:eastAsia="Times New Roman" w:hAnsi="Arial" w:cs="Arial"/>
          <w:color w:val="222222"/>
          <w:kern w:val="0"/>
          <w:sz w:val="24"/>
          <w:szCs w:val="24"/>
          <w:lang w:eastAsia="es-PE"/>
          <w14:ligatures w14:val="none"/>
        </w:rPr>
        <w:t xml:space="preserve"> </w:t>
      </w:r>
      <w:r w:rsidR="003175A6">
        <w:rPr>
          <w:rFonts w:ascii="Arial" w:eastAsia="Times New Roman" w:hAnsi="Arial" w:cs="Arial"/>
          <w:color w:val="222222"/>
          <w:kern w:val="0"/>
          <w:sz w:val="24"/>
          <w:szCs w:val="24"/>
          <w:lang w:eastAsia="es-PE"/>
          <w14:ligatures w14:val="none"/>
        </w:rPr>
        <w:t>P</w:t>
      </w:r>
      <w:r w:rsidR="003175A6" w:rsidRPr="001F1132">
        <w:rPr>
          <w:rFonts w:ascii="Arial" w:eastAsia="Times New Roman" w:hAnsi="Arial" w:cs="Arial"/>
          <w:color w:val="222222"/>
          <w:kern w:val="0"/>
          <w:sz w:val="24"/>
          <w:szCs w:val="24"/>
          <w:lang w:eastAsia="es-PE"/>
          <w14:ligatures w14:val="none"/>
        </w:rPr>
        <w:t>ara evitar sobreajuste</w:t>
      </w:r>
      <w:r w:rsidR="003175A6">
        <w:rPr>
          <w:rFonts w:ascii="Arial" w:eastAsia="Times New Roman" w:hAnsi="Arial" w:cs="Arial"/>
          <w:color w:val="222222"/>
          <w:kern w:val="0"/>
          <w:sz w:val="24"/>
          <w:szCs w:val="24"/>
          <w:lang w:eastAsia="es-PE"/>
          <w14:ligatures w14:val="none"/>
        </w:rPr>
        <w:t>, u</w:t>
      </w:r>
      <w:r w:rsidR="001F1132" w:rsidRPr="001F1132">
        <w:rPr>
          <w:rFonts w:ascii="Arial" w:eastAsia="Times New Roman" w:hAnsi="Arial" w:cs="Arial"/>
          <w:color w:val="222222"/>
          <w:kern w:val="0"/>
          <w:sz w:val="24"/>
          <w:szCs w:val="24"/>
          <w:lang w:eastAsia="es-PE"/>
          <w14:ligatures w14:val="none"/>
        </w:rPr>
        <w:t xml:space="preserve">sa </w:t>
      </w:r>
      <w:r w:rsidR="00661F73">
        <w:rPr>
          <w:rFonts w:ascii="Arial" w:eastAsia="Times New Roman" w:hAnsi="Arial" w:cs="Arial"/>
          <w:color w:val="222222"/>
          <w:kern w:val="0"/>
          <w:sz w:val="24"/>
          <w:szCs w:val="24"/>
          <w:lang w:eastAsia="es-PE"/>
          <w14:ligatures w14:val="none"/>
        </w:rPr>
        <w:t>como “</w:t>
      </w:r>
      <w:r w:rsidR="001F1132" w:rsidRPr="001F1132">
        <w:rPr>
          <w:rFonts w:ascii="Arial" w:eastAsia="Times New Roman" w:hAnsi="Arial" w:cs="Arial"/>
          <w:color w:val="222222"/>
          <w:kern w:val="0"/>
          <w:sz w:val="24"/>
          <w:szCs w:val="24"/>
          <w:lang w:eastAsia="es-PE"/>
          <w14:ligatures w14:val="none"/>
        </w:rPr>
        <w:t>honestidad</w:t>
      </w:r>
      <w:r w:rsidR="00661F73">
        <w:rPr>
          <w:rFonts w:ascii="Arial" w:eastAsia="Times New Roman" w:hAnsi="Arial" w:cs="Arial"/>
          <w:color w:val="222222"/>
          <w:kern w:val="0"/>
          <w:sz w:val="24"/>
          <w:szCs w:val="24"/>
          <w:lang w:eastAsia="es-PE"/>
          <w14:ligatures w14:val="none"/>
        </w:rPr>
        <w:t>” la</w:t>
      </w:r>
      <w:r w:rsidR="001F1132" w:rsidRPr="001F1132">
        <w:rPr>
          <w:rFonts w:ascii="Arial" w:eastAsia="Times New Roman" w:hAnsi="Arial" w:cs="Arial"/>
          <w:color w:val="222222"/>
          <w:kern w:val="0"/>
          <w:sz w:val="24"/>
          <w:szCs w:val="24"/>
          <w:lang w:eastAsia="es-PE"/>
          <w14:ligatures w14:val="none"/>
        </w:rPr>
        <w:t xml:space="preserve"> divi</w:t>
      </w:r>
      <w:r w:rsidR="00661F73">
        <w:rPr>
          <w:rFonts w:ascii="Arial" w:eastAsia="Times New Roman" w:hAnsi="Arial" w:cs="Arial"/>
          <w:color w:val="222222"/>
          <w:kern w:val="0"/>
          <w:sz w:val="24"/>
          <w:szCs w:val="24"/>
          <w:lang w:eastAsia="es-PE"/>
          <w14:ligatures w14:val="none"/>
        </w:rPr>
        <w:t>sión</w:t>
      </w:r>
      <w:r w:rsidR="001F1132" w:rsidRPr="001F1132">
        <w:rPr>
          <w:rFonts w:ascii="Arial" w:eastAsia="Times New Roman" w:hAnsi="Arial" w:cs="Arial"/>
          <w:color w:val="222222"/>
          <w:kern w:val="0"/>
          <w:sz w:val="24"/>
          <w:szCs w:val="24"/>
          <w:lang w:eastAsia="es-PE"/>
          <w14:ligatures w14:val="none"/>
        </w:rPr>
        <w:t xml:space="preserve"> los datos en dos subconjuntos</w:t>
      </w:r>
      <w:r w:rsidR="003175A6">
        <w:rPr>
          <w:rFonts w:ascii="Arial" w:eastAsia="Times New Roman" w:hAnsi="Arial" w:cs="Arial"/>
          <w:color w:val="222222"/>
          <w:kern w:val="0"/>
          <w:sz w:val="24"/>
          <w:szCs w:val="24"/>
          <w:lang w:eastAsia="es-PE"/>
          <w14:ligatures w14:val="none"/>
        </w:rPr>
        <w:t xml:space="preserve">: uno donde crea </w:t>
      </w:r>
      <w:r w:rsidR="006D7617">
        <w:rPr>
          <w:rFonts w:ascii="Arial" w:eastAsia="Times New Roman" w:hAnsi="Arial" w:cs="Arial"/>
          <w:color w:val="222222"/>
          <w:kern w:val="0"/>
          <w:sz w:val="24"/>
          <w:szCs w:val="24"/>
          <w:lang w:eastAsia="es-PE"/>
          <w14:ligatures w14:val="none"/>
        </w:rPr>
        <w:t>divisiones o “hojas” del árbol y otro para estimar el efecto de tratamiento dentro de cada hoja. P</w:t>
      </w:r>
      <w:r w:rsidR="00F13691">
        <w:rPr>
          <w:rFonts w:ascii="Arial" w:eastAsia="Times New Roman" w:hAnsi="Arial" w:cs="Arial"/>
          <w:color w:val="222222"/>
          <w:kern w:val="0"/>
          <w:sz w:val="24"/>
          <w:szCs w:val="24"/>
          <w:lang w:eastAsia="es-PE"/>
          <w14:ligatures w14:val="none"/>
        </w:rPr>
        <w:t>or último, al igual que el RF, repite este proceso múltiples veces y promedia l</w:t>
      </w:r>
      <w:r w:rsidR="00F94DAF">
        <w:rPr>
          <w:rFonts w:ascii="Arial" w:eastAsia="Times New Roman" w:hAnsi="Arial" w:cs="Arial"/>
          <w:color w:val="222222"/>
          <w:kern w:val="0"/>
          <w:sz w:val="24"/>
          <w:szCs w:val="24"/>
          <w:lang w:eastAsia="es-PE"/>
          <w14:ligatures w14:val="none"/>
        </w:rPr>
        <w:t xml:space="preserve">as </w:t>
      </w:r>
      <w:r w:rsidR="00F13691">
        <w:rPr>
          <w:rFonts w:ascii="Arial" w:eastAsia="Times New Roman" w:hAnsi="Arial" w:cs="Arial"/>
          <w:color w:val="222222"/>
          <w:kern w:val="0"/>
          <w:sz w:val="24"/>
          <w:szCs w:val="24"/>
          <w:lang w:eastAsia="es-PE"/>
          <w14:ligatures w14:val="none"/>
        </w:rPr>
        <w:t>estima</w:t>
      </w:r>
      <w:r w:rsidR="00F94DAF">
        <w:rPr>
          <w:rFonts w:ascii="Arial" w:eastAsia="Times New Roman" w:hAnsi="Arial" w:cs="Arial"/>
          <w:color w:val="222222"/>
          <w:kern w:val="0"/>
          <w:sz w:val="24"/>
          <w:szCs w:val="24"/>
          <w:lang w:eastAsia="es-PE"/>
          <w14:ligatures w14:val="none"/>
        </w:rPr>
        <w:t>ciones</w:t>
      </w:r>
      <w:r w:rsidR="005A62C8">
        <w:rPr>
          <w:rFonts w:ascii="Arial" w:eastAsia="Times New Roman" w:hAnsi="Arial" w:cs="Arial"/>
          <w:color w:val="222222"/>
          <w:kern w:val="0"/>
          <w:sz w:val="24"/>
          <w:szCs w:val="24"/>
          <w:lang w:eastAsia="es-PE"/>
          <w14:ligatures w14:val="none"/>
        </w:rPr>
        <w:t xml:space="preserve"> para hallar el efectos promedio de tratamiento condicional (CATE)</w:t>
      </w:r>
      <w:r w:rsidR="00F94DAF">
        <w:rPr>
          <w:rFonts w:ascii="Arial" w:eastAsia="Times New Roman" w:hAnsi="Arial" w:cs="Arial"/>
          <w:color w:val="222222"/>
          <w:kern w:val="0"/>
          <w:sz w:val="24"/>
          <w:szCs w:val="24"/>
          <w:lang w:eastAsia="es-PE"/>
          <w14:ligatures w14:val="none"/>
        </w:rPr>
        <w:t xml:space="preserve"> del bosque.</w:t>
      </w:r>
    </w:p>
    <w:p w14:paraId="03845088" w14:textId="2F60D452" w:rsidR="004413C9" w:rsidRDefault="00910F14" w:rsidP="001F1132">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Para este caso, dado que no</w:t>
      </w:r>
      <w:r w:rsidR="008175D9">
        <w:rPr>
          <w:rFonts w:ascii="Arial" w:eastAsia="Times New Roman" w:hAnsi="Arial" w:cs="Arial"/>
          <w:color w:val="222222"/>
          <w:kern w:val="0"/>
          <w:sz w:val="24"/>
          <w:szCs w:val="24"/>
          <w:lang w:eastAsia="es-PE"/>
          <w14:ligatures w14:val="none"/>
        </w:rPr>
        <w:t xml:space="preserve"> tenemos un conjunto de observaciones elevado en relación a las variables, establec</w:t>
      </w:r>
      <w:r w:rsidR="00EA1D52">
        <w:rPr>
          <w:rFonts w:ascii="Arial" w:eastAsia="Times New Roman" w:hAnsi="Arial" w:cs="Arial"/>
          <w:color w:val="222222"/>
          <w:kern w:val="0"/>
          <w:sz w:val="24"/>
          <w:szCs w:val="24"/>
          <w:lang w:eastAsia="es-PE"/>
          <w14:ligatures w14:val="none"/>
        </w:rPr>
        <w:t>emos una cantidad máxima de división de cuatro hojas</w:t>
      </w:r>
      <w:r w:rsidR="00FE2041">
        <w:rPr>
          <w:rFonts w:ascii="Arial" w:eastAsia="Times New Roman" w:hAnsi="Arial" w:cs="Arial"/>
          <w:color w:val="222222"/>
          <w:kern w:val="0"/>
          <w:sz w:val="24"/>
          <w:szCs w:val="24"/>
          <w:lang w:eastAsia="es-PE"/>
          <w14:ligatures w14:val="none"/>
        </w:rPr>
        <w:t xml:space="preserve">, es decir, si el algoritmo </w:t>
      </w:r>
      <w:r w:rsidR="00F3777A">
        <w:rPr>
          <w:rFonts w:ascii="Arial" w:eastAsia="Times New Roman" w:hAnsi="Arial" w:cs="Arial"/>
          <w:color w:val="222222"/>
          <w:kern w:val="0"/>
          <w:sz w:val="24"/>
          <w:szCs w:val="24"/>
          <w:lang w:eastAsia="es-PE"/>
          <w14:ligatures w14:val="none"/>
        </w:rPr>
        <w:t>cree</w:t>
      </w:r>
      <w:r w:rsidR="00FE2041">
        <w:rPr>
          <w:rFonts w:ascii="Arial" w:eastAsia="Times New Roman" w:hAnsi="Arial" w:cs="Arial"/>
          <w:color w:val="222222"/>
          <w:kern w:val="0"/>
          <w:sz w:val="24"/>
          <w:szCs w:val="24"/>
          <w:lang w:eastAsia="es-PE"/>
          <w14:ligatures w14:val="none"/>
        </w:rPr>
        <w:t xml:space="preserve"> que pueden hacerse más divisiones</w:t>
      </w:r>
      <w:r w:rsidR="00F3777A">
        <w:rPr>
          <w:rFonts w:ascii="Arial" w:eastAsia="Times New Roman" w:hAnsi="Arial" w:cs="Arial"/>
          <w:color w:val="222222"/>
          <w:kern w:val="0"/>
          <w:sz w:val="24"/>
          <w:szCs w:val="24"/>
          <w:lang w:eastAsia="es-PE"/>
          <w14:ligatures w14:val="none"/>
        </w:rPr>
        <w:t xml:space="preserve">, serán como máximo </w:t>
      </w:r>
      <w:r w:rsidR="007E3AFE">
        <w:rPr>
          <w:rFonts w:ascii="Arial" w:eastAsia="Times New Roman" w:hAnsi="Arial" w:cs="Arial"/>
          <w:color w:val="222222"/>
          <w:kern w:val="0"/>
          <w:sz w:val="24"/>
          <w:szCs w:val="24"/>
          <w:lang w:eastAsia="es-PE"/>
          <w14:ligatures w14:val="none"/>
        </w:rPr>
        <w:t xml:space="preserve">cuatro. </w:t>
      </w:r>
    </w:p>
    <w:p w14:paraId="27D5110E" w14:textId="77777777" w:rsidR="007E3AFE" w:rsidRDefault="007E3AFE" w:rsidP="001F1132">
      <w:pPr>
        <w:spacing w:line="276" w:lineRule="auto"/>
        <w:jc w:val="both"/>
        <w:rPr>
          <w:rFonts w:ascii="Arial" w:eastAsia="Times New Roman" w:hAnsi="Arial" w:cs="Arial"/>
          <w:color w:val="222222"/>
          <w:kern w:val="0"/>
          <w:sz w:val="24"/>
          <w:szCs w:val="24"/>
          <w:lang w:eastAsia="es-PE"/>
          <w14:ligatures w14:val="none"/>
        </w:rPr>
      </w:pPr>
    </w:p>
    <w:p w14:paraId="082329C4" w14:textId="77777777" w:rsidR="00B5339C" w:rsidRDefault="00B5339C" w:rsidP="001F1132">
      <w:pPr>
        <w:spacing w:line="276" w:lineRule="auto"/>
        <w:jc w:val="both"/>
        <w:rPr>
          <w:rFonts w:ascii="Arial" w:eastAsia="Times New Roman" w:hAnsi="Arial" w:cs="Arial"/>
          <w:color w:val="222222"/>
          <w:kern w:val="0"/>
          <w:sz w:val="24"/>
          <w:szCs w:val="24"/>
          <w:lang w:eastAsia="es-PE"/>
          <w14:ligatures w14:val="none"/>
        </w:rPr>
      </w:pPr>
    </w:p>
    <w:p w14:paraId="26357451" w14:textId="1FEC7DBB" w:rsidR="00B5339C" w:rsidRPr="00467B1D" w:rsidRDefault="00467B1D" w:rsidP="00467B1D">
      <w:pPr>
        <w:spacing w:line="276" w:lineRule="auto"/>
        <w:jc w:val="center"/>
        <w:rPr>
          <w:rFonts w:ascii="Arial" w:eastAsia="Times New Roman" w:hAnsi="Arial" w:cs="Arial"/>
          <w:b/>
          <w:bCs/>
          <w:color w:val="222222"/>
          <w:kern w:val="0"/>
          <w:sz w:val="24"/>
          <w:szCs w:val="24"/>
          <w:lang w:eastAsia="es-PE"/>
          <w14:ligatures w14:val="none"/>
        </w:rPr>
      </w:pPr>
      <w:r w:rsidRPr="00467B1D">
        <w:rPr>
          <w:rFonts w:ascii="Arial" w:eastAsia="Times New Roman" w:hAnsi="Arial" w:cs="Arial"/>
          <w:b/>
          <w:bCs/>
          <w:color w:val="222222"/>
          <w:kern w:val="0"/>
          <w:sz w:val="24"/>
          <w:szCs w:val="24"/>
          <w:lang w:eastAsia="es-PE"/>
          <w14:ligatures w14:val="none"/>
        </w:rPr>
        <w:lastRenderedPageBreak/>
        <w:drawing>
          <wp:anchor distT="0" distB="0" distL="114300" distR="114300" simplePos="0" relativeHeight="251669504" behindDoc="0" locked="0" layoutInCell="1" allowOverlap="1" wp14:anchorId="28A45227" wp14:editId="3CCC97DE">
            <wp:simplePos x="0" y="0"/>
            <wp:positionH relativeFrom="margin">
              <wp:align>right</wp:align>
            </wp:positionH>
            <wp:positionV relativeFrom="paragraph">
              <wp:posOffset>257175</wp:posOffset>
            </wp:positionV>
            <wp:extent cx="5380990" cy="2750820"/>
            <wp:effectExtent l="0" t="0" r="0" b="0"/>
            <wp:wrapSquare wrapText="bothSides"/>
            <wp:docPr id="1997843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3189" name=""/>
                    <pic:cNvPicPr/>
                  </pic:nvPicPr>
                  <pic:blipFill>
                    <a:blip r:embed="rId20">
                      <a:extLst>
                        <a:ext uri="{28A0092B-C50C-407E-A947-70E740481C1C}">
                          <a14:useLocalDpi xmlns:a14="http://schemas.microsoft.com/office/drawing/2010/main" val="0"/>
                        </a:ext>
                      </a:extLst>
                    </a:blip>
                    <a:stretch>
                      <a:fillRect/>
                    </a:stretch>
                  </pic:blipFill>
                  <pic:spPr>
                    <a:xfrm>
                      <a:off x="0" y="0"/>
                      <a:ext cx="5389709" cy="2755750"/>
                    </a:xfrm>
                    <a:prstGeom prst="rect">
                      <a:avLst/>
                    </a:prstGeom>
                  </pic:spPr>
                </pic:pic>
              </a:graphicData>
            </a:graphic>
            <wp14:sizeRelH relativeFrom="page">
              <wp14:pctWidth>0</wp14:pctWidth>
            </wp14:sizeRelH>
            <wp14:sizeRelV relativeFrom="page">
              <wp14:pctHeight>0</wp14:pctHeight>
            </wp14:sizeRelV>
          </wp:anchor>
        </w:drawing>
      </w:r>
      <w:r w:rsidR="00A23A79" w:rsidRPr="00467B1D">
        <w:rPr>
          <w:rFonts w:ascii="Arial" w:eastAsia="Times New Roman" w:hAnsi="Arial" w:cs="Arial"/>
          <w:b/>
          <w:bCs/>
          <w:color w:val="222222"/>
          <w:kern w:val="0"/>
          <w:sz w:val="24"/>
          <w:szCs w:val="24"/>
          <w:lang w:eastAsia="es-PE"/>
          <w14:ligatures w14:val="none"/>
        </w:rPr>
        <w:t>Causal Forest</w:t>
      </w:r>
      <w:r>
        <w:rPr>
          <w:rFonts w:ascii="Arial" w:eastAsia="Times New Roman" w:hAnsi="Arial" w:cs="Arial"/>
          <w:b/>
          <w:bCs/>
          <w:color w:val="222222"/>
          <w:kern w:val="0"/>
          <w:sz w:val="24"/>
          <w:szCs w:val="24"/>
          <w:lang w:eastAsia="es-PE"/>
          <w14:ligatures w14:val="none"/>
        </w:rPr>
        <w:t xml:space="preserve"> </w:t>
      </w:r>
      <w:r w:rsidR="007E739D">
        <w:rPr>
          <w:rFonts w:ascii="Arial" w:eastAsia="Times New Roman" w:hAnsi="Arial" w:cs="Arial"/>
          <w:b/>
          <w:bCs/>
          <w:color w:val="222222"/>
          <w:kern w:val="0"/>
          <w:sz w:val="24"/>
          <w:szCs w:val="24"/>
          <w:lang w:eastAsia="es-PE"/>
          <w14:ligatures w14:val="none"/>
        </w:rPr>
        <w:t>y CATE por hoja</w:t>
      </w:r>
    </w:p>
    <w:p w14:paraId="59C0CCB0" w14:textId="665B044A" w:rsidR="00A23A79" w:rsidRDefault="00A23A79" w:rsidP="001F1132">
      <w:pPr>
        <w:spacing w:line="276" w:lineRule="auto"/>
        <w:jc w:val="both"/>
        <w:rPr>
          <w:rFonts w:ascii="Arial" w:eastAsia="Times New Roman" w:hAnsi="Arial" w:cs="Arial"/>
          <w:color w:val="222222"/>
          <w:kern w:val="0"/>
          <w:sz w:val="24"/>
          <w:szCs w:val="24"/>
          <w:lang w:eastAsia="es-PE"/>
          <w14:ligatures w14:val="none"/>
        </w:rPr>
      </w:pPr>
    </w:p>
    <w:p w14:paraId="50057481" w14:textId="5A60BD9A" w:rsidR="007E739D" w:rsidRDefault="007E739D" w:rsidP="001F1132">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Como resultado del CF</w:t>
      </w:r>
      <w:r w:rsidR="00E10B96">
        <w:rPr>
          <w:rFonts w:ascii="Arial" w:eastAsia="Times New Roman" w:hAnsi="Arial" w:cs="Arial"/>
          <w:color w:val="222222"/>
          <w:kern w:val="0"/>
          <w:sz w:val="24"/>
          <w:szCs w:val="24"/>
          <w:lang w:eastAsia="es-PE"/>
          <w14:ligatures w14:val="none"/>
        </w:rPr>
        <w:t xml:space="preserve">, observamos que </w:t>
      </w:r>
      <w:r w:rsidR="00F53517">
        <w:rPr>
          <w:rFonts w:ascii="Arial" w:eastAsia="Times New Roman" w:hAnsi="Arial" w:cs="Arial"/>
          <w:color w:val="222222"/>
          <w:kern w:val="0"/>
          <w:sz w:val="24"/>
          <w:szCs w:val="24"/>
          <w:lang w:eastAsia="es-PE"/>
          <w14:ligatures w14:val="none"/>
        </w:rPr>
        <w:t>aquellas personas mayores a 25 años</w:t>
      </w:r>
      <w:r w:rsidR="00D04E9B">
        <w:rPr>
          <w:rFonts w:ascii="Arial" w:eastAsia="Times New Roman" w:hAnsi="Arial" w:cs="Arial"/>
          <w:color w:val="222222"/>
          <w:kern w:val="0"/>
          <w:sz w:val="24"/>
          <w:szCs w:val="24"/>
          <w:lang w:eastAsia="es-PE"/>
          <w14:ligatures w14:val="none"/>
        </w:rPr>
        <w:t>, con más de 11 años de educación</w:t>
      </w:r>
      <w:r w:rsidR="004A3E8D">
        <w:rPr>
          <w:rFonts w:ascii="Arial" w:eastAsia="Times New Roman" w:hAnsi="Arial" w:cs="Arial"/>
          <w:color w:val="222222"/>
          <w:kern w:val="0"/>
          <w:sz w:val="24"/>
          <w:szCs w:val="24"/>
          <w:lang w:eastAsia="es-PE"/>
          <w14:ligatures w14:val="none"/>
        </w:rPr>
        <w:t xml:space="preserve"> y </w:t>
      </w:r>
      <w:r w:rsidR="00D04E9B">
        <w:rPr>
          <w:rFonts w:ascii="Arial" w:eastAsia="Times New Roman" w:hAnsi="Arial" w:cs="Arial"/>
          <w:color w:val="222222"/>
          <w:kern w:val="0"/>
          <w:sz w:val="24"/>
          <w:szCs w:val="24"/>
          <w:lang w:eastAsia="es-PE"/>
          <w14:ligatures w14:val="none"/>
        </w:rPr>
        <w:t>con ingresos m</w:t>
      </w:r>
      <w:r w:rsidR="00737376">
        <w:rPr>
          <w:rFonts w:ascii="Arial" w:eastAsia="Times New Roman" w:hAnsi="Arial" w:cs="Arial"/>
          <w:color w:val="222222"/>
          <w:kern w:val="0"/>
          <w:sz w:val="24"/>
          <w:szCs w:val="24"/>
          <w:lang w:eastAsia="es-PE"/>
          <w14:ligatures w14:val="none"/>
        </w:rPr>
        <w:t>enores</w:t>
      </w:r>
      <w:r w:rsidR="00D04E9B">
        <w:rPr>
          <w:rFonts w:ascii="Arial" w:eastAsia="Times New Roman" w:hAnsi="Arial" w:cs="Arial"/>
          <w:color w:val="222222"/>
          <w:kern w:val="0"/>
          <w:sz w:val="24"/>
          <w:szCs w:val="24"/>
          <w:lang w:eastAsia="es-PE"/>
          <w14:ligatures w14:val="none"/>
        </w:rPr>
        <w:t xml:space="preserve"> a 1</w:t>
      </w:r>
      <w:r w:rsidR="00970F11">
        <w:rPr>
          <w:rFonts w:ascii="Arial" w:eastAsia="Times New Roman" w:hAnsi="Arial" w:cs="Arial"/>
          <w:color w:val="222222"/>
          <w:kern w:val="0"/>
          <w:sz w:val="24"/>
          <w:szCs w:val="24"/>
          <w:lang w:eastAsia="es-PE"/>
          <w14:ligatures w14:val="none"/>
        </w:rPr>
        <w:t>,</w:t>
      </w:r>
      <w:r w:rsidR="00D04E9B">
        <w:rPr>
          <w:rFonts w:ascii="Arial" w:eastAsia="Times New Roman" w:hAnsi="Arial" w:cs="Arial"/>
          <w:color w:val="222222"/>
          <w:kern w:val="0"/>
          <w:sz w:val="24"/>
          <w:szCs w:val="24"/>
          <w:lang w:eastAsia="es-PE"/>
          <w14:ligatures w14:val="none"/>
        </w:rPr>
        <w:t>3</w:t>
      </w:r>
      <w:r w:rsidR="00970F11">
        <w:rPr>
          <w:rFonts w:ascii="Arial" w:eastAsia="Times New Roman" w:hAnsi="Arial" w:cs="Arial"/>
          <w:color w:val="222222"/>
          <w:kern w:val="0"/>
          <w:sz w:val="24"/>
          <w:szCs w:val="24"/>
          <w:lang w:eastAsia="es-PE"/>
          <w14:ligatures w14:val="none"/>
        </w:rPr>
        <w:t>77 miles de dólares en 1974</w:t>
      </w:r>
      <w:r w:rsidR="00737376">
        <w:rPr>
          <w:rFonts w:ascii="Arial" w:eastAsia="Times New Roman" w:hAnsi="Arial" w:cs="Arial"/>
          <w:color w:val="222222"/>
          <w:kern w:val="0"/>
          <w:sz w:val="24"/>
          <w:szCs w:val="24"/>
          <w:lang w:eastAsia="es-PE"/>
          <w14:ligatures w14:val="none"/>
        </w:rPr>
        <w:t xml:space="preserve"> </w:t>
      </w:r>
      <w:r w:rsidR="004A3E8D">
        <w:rPr>
          <w:rFonts w:ascii="Arial" w:eastAsia="Times New Roman" w:hAnsi="Arial" w:cs="Arial"/>
          <w:color w:val="222222"/>
          <w:kern w:val="0"/>
          <w:sz w:val="24"/>
          <w:szCs w:val="24"/>
          <w:lang w:eastAsia="es-PE"/>
          <w14:ligatures w14:val="none"/>
        </w:rPr>
        <w:t>son las que presentan el CATE más elevado de todas las hojas</w:t>
      </w:r>
      <w:r w:rsidR="00C06910">
        <w:rPr>
          <w:rFonts w:ascii="Arial" w:eastAsia="Times New Roman" w:hAnsi="Arial" w:cs="Arial"/>
          <w:color w:val="222222"/>
          <w:kern w:val="0"/>
          <w:sz w:val="24"/>
          <w:szCs w:val="24"/>
          <w:lang w:eastAsia="es-PE"/>
          <w14:ligatures w14:val="none"/>
        </w:rPr>
        <w:t>,</w:t>
      </w:r>
      <w:r w:rsidR="004A3E8D">
        <w:rPr>
          <w:rFonts w:ascii="Arial" w:eastAsia="Times New Roman" w:hAnsi="Arial" w:cs="Arial"/>
          <w:color w:val="222222"/>
          <w:kern w:val="0"/>
          <w:sz w:val="24"/>
          <w:szCs w:val="24"/>
          <w:lang w:eastAsia="es-PE"/>
          <w14:ligatures w14:val="none"/>
        </w:rPr>
        <w:t xml:space="preserve"> con un promedio </w:t>
      </w:r>
      <w:r w:rsidR="00C06910">
        <w:rPr>
          <w:rFonts w:ascii="Arial" w:eastAsia="Times New Roman" w:hAnsi="Arial" w:cs="Arial"/>
          <w:color w:val="222222"/>
          <w:kern w:val="0"/>
          <w:sz w:val="24"/>
          <w:szCs w:val="24"/>
          <w:lang w:eastAsia="es-PE"/>
          <w14:ligatures w14:val="none"/>
        </w:rPr>
        <w:t xml:space="preserve">de 3,233 miles de dólares en 1978 luego de aplicarse el programa. </w:t>
      </w:r>
    </w:p>
    <w:p w14:paraId="72C6795A" w14:textId="734A920F" w:rsidR="0061435B" w:rsidRDefault="0061435B" w:rsidP="001F1132">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Otro resultado importante, arroja que las personas menores a 25 año</w:t>
      </w:r>
      <w:r w:rsidR="00621C6A">
        <w:rPr>
          <w:rFonts w:ascii="Arial" w:eastAsia="Times New Roman" w:hAnsi="Arial" w:cs="Arial"/>
          <w:color w:val="222222"/>
          <w:kern w:val="0"/>
          <w:sz w:val="24"/>
          <w:szCs w:val="24"/>
          <w:lang w:eastAsia="es-PE"/>
          <w14:ligatures w14:val="none"/>
        </w:rPr>
        <w:t xml:space="preserve">s, con más de 10 años de educación </w:t>
      </w:r>
      <w:r w:rsidR="0046067C">
        <w:rPr>
          <w:rFonts w:ascii="Arial" w:eastAsia="Times New Roman" w:hAnsi="Arial" w:cs="Arial"/>
          <w:color w:val="222222"/>
          <w:kern w:val="0"/>
          <w:sz w:val="24"/>
          <w:szCs w:val="24"/>
          <w:lang w:eastAsia="es-PE"/>
          <w14:ligatures w14:val="none"/>
        </w:rPr>
        <w:t xml:space="preserve">y con ingresos menores a 841 miles de dólares </w:t>
      </w:r>
      <w:r w:rsidR="003C3D06">
        <w:rPr>
          <w:rFonts w:ascii="Arial" w:eastAsia="Times New Roman" w:hAnsi="Arial" w:cs="Arial"/>
          <w:color w:val="222222"/>
          <w:kern w:val="0"/>
          <w:sz w:val="24"/>
          <w:szCs w:val="24"/>
          <w:lang w:eastAsia="es-PE"/>
          <w14:ligatures w14:val="none"/>
        </w:rPr>
        <w:t>en 1974 presentan un CATE de 149</w:t>
      </w:r>
      <w:r w:rsidR="00D801A1">
        <w:rPr>
          <w:rFonts w:ascii="Arial" w:eastAsia="Times New Roman" w:hAnsi="Arial" w:cs="Arial"/>
          <w:color w:val="222222"/>
          <w:kern w:val="0"/>
          <w:sz w:val="24"/>
          <w:szCs w:val="24"/>
          <w:lang w:eastAsia="es-PE"/>
          <w14:ligatures w14:val="none"/>
        </w:rPr>
        <w:t>9 miles de dólares después de aplicarse el programa.</w:t>
      </w:r>
    </w:p>
    <w:p w14:paraId="3C986F32" w14:textId="5ED52335" w:rsidR="00E12629" w:rsidRDefault="00D801A1" w:rsidP="001F1132">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Lo anterior es lo más relevante a destacar dado que ambas hojas presentan la mayor cantidad de la muestra</w:t>
      </w:r>
      <w:r w:rsidR="00C64D95">
        <w:rPr>
          <w:rFonts w:ascii="Arial" w:eastAsia="Times New Roman" w:hAnsi="Arial" w:cs="Arial"/>
          <w:color w:val="222222"/>
          <w:kern w:val="0"/>
          <w:sz w:val="24"/>
          <w:szCs w:val="24"/>
          <w:lang w:eastAsia="es-PE"/>
          <w14:ligatures w14:val="none"/>
        </w:rPr>
        <w:t xml:space="preserve">, lo que indica que factores como la edad, educación y el éxito económico del 74’ previo al programa son </w:t>
      </w:r>
      <w:r w:rsidR="00DC44EE">
        <w:rPr>
          <w:rFonts w:ascii="Arial" w:eastAsia="Times New Roman" w:hAnsi="Arial" w:cs="Arial"/>
          <w:color w:val="222222"/>
          <w:kern w:val="0"/>
          <w:sz w:val="24"/>
          <w:szCs w:val="24"/>
          <w:lang w:eastAsia="es-PE"/>
          <w14:ligatures w14:val="none"/>
        </w:rPr>
        <w:t>los más determinantes para que los individuos incrementen sus ingresos después de capacitarse laboralmente</w:t>
      </w:r>
      <w:r w:rsidR="009E3477">
        <w:rPr>
          <w:rFonts w:ascii="Arial" w:eastAsia="Times New Roman" w:hAnsi="Arial" w:cs="Arial"/>
          <w:color w:val="222222"/>
          <w:kern w:val="0"/>
          <w:sz w:val="24"/>
          <w:szCs w:val="24"/>
          <w:lang w:eastAsia="es-PE"/>
          <w14:ligatures w14:val="none"/>
        </w:rPr>
        <w:t>.</w:t>
      </w:r>
    </w:p>
    <w:p w14:paraId="2C99B644" w14:textId="15E63AE1" w:rsidR="009E3477" w:rsidRPr="00331BB8" w:rsidRDefault="00EE53E1" w:rsidP="00331BB8">
      <w:pPr>
        <w:spacing w:line="276" w:lineRule="auto"/>
        <w:jc w:val="center"/>
        <w:rPr>
          <w:rFonts w:ascii="Arial" w:eastAsia="Times New Roman" w:hAnsi="Arial" w:cs="Arial"/>
          <w:b/>
          <w:bCs/>
          <w:color w:val="222222"/>
          <w:kern w:val="0"/>
          <w:sz w:val="24"/>
          <w:szCs w:val="24"/>
          <w:lang w:eastAsia="es-PE"/>
          <w14:ligatures w14:val="none"/>
        </w:rPr>
      </w:pPr>
      <w:r w:rsidRPr="00331BB8">
        <w:rPr>
          <w:rFonts w:ascii="Arial" w:eastAsia="Times New Roman" w:hAnsi="Arial" w:cs="Arial"/>
          <w:color w:val="222222"/>
          <w:kern w:val="0"/>
          <w:sz w:val="24"/>
          <w:szCs w:val="24"/>
          <w:lang w:eastAsia="es-PE"/>
          <w14:ligatures w14:val="none"/>
        </w:rPr>
        <w:drawing>
          <wp:anchor distT="0" distB="0" distL="114300" distR="114300" simplePos="0" relativeHeight="251670528" behindDoc="0" locked="0" layoutInCell="1" allowOverlap="1" wp14:anchorId="78EB194D" wp14:editId="7D685698">
            <wp:simplePos x="0" y="0"/>
            <wp:positionH relativeFrom="margin">
              <wp:posOffset>610870</wp:posOffset>
            </wp:positionH>
            <wp:positionV relativeFrom="paragraph">
              <wp:posOffset>236220</wp:posOffset>
            </wp:positionV>
            <wp:extent cx="4166870" cy="2344420"/>
            <wp:effectExtent l="0" t="0" r="5080" b="0"/>
            <wp:wrapSquare wrapText="bothSides"/>
            <wp:docPr id="260951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51213" name=""/>
                    <pic:cNvPicPr/>
                  </pic:nvPicPr>
                  <pic:blipFill>
                    <a:blip r:embed="rId21">
                      <a:extLst>
                        <a:ext uri="{28A0092B-C50C-407E-A947-70E740481C1C}">
                          <a14:useLocalDpi xmlns:a14="http://schemas.microsoft.com/office/drawing/2010/main" val="0"/>
                        </a:ext>
                      </a:extLst>
                    </a:blip>
                    <a:stretch>
                      <a:fillRect/>
                    </a:stretch>
                  </pic:blipFill>
                  <pic:spPr>
                    <a:xfrm>
                      <a:off x="0" y="0"/>
                      <a:ext cx="4166870" cy="2344420"/>
                    </a:xfrm>
                    <a:prstGeom prst="rect">
                      <a:avLst/>
                    </a:prstGeom>
                  </pic:spPr>
                </pic:pic>
              </a:graphicData>
            </a:graphic>
            <wp14:sizeRelH relativeFrom="page">
              <wp14:pctWidth>0</wp14:pctWidth>
            </wp14:sizeRelH>
            <wp14:sizeRelV relativeFrom="page">
              <wp14:pctHeight>0</wp14:pctHeight>
            </wp14:sizeRelV>
          </wp:anchor>
        </w:drawing>
      </w:r>
      <w:r w:rsidR="003A2088" w:rsidRPr="00331BB8">
        <w:rPr>
          <w:rFonts w:ascii="Arial" w:eastAsia="Times New Roman" w:hAnsi="Arial" w:cs="Arial"/>
          <w:b/>
          <w:bCs/>
          <w:color w:val="222222"/>
          <w:kern w:val="0"/>
          <w:sz w:val="24"/>
          <w:szCs w:val="24"/>
          <w:lang w:eastAsia="es-PE"/>
          <w14:ligatures w14:val="none"/>
        </w:rPr>
        <w:t xml:space="preserve">Importancia de los </w:t>
      </w:r>
      <w:proofErr w:type="spellStart"/>
      <w:r w:rsidR="003A2088" w:rsidRPr="00331BB8">
        <w:rPr>
          <w:rFonts w:ascii="Arial" w:eastAsia="Times New Roman" w:hAnsi="Arial" w:cs="Arial"/>
          <w:b/>
          <w:bCs/>
          <w:color w:val="222222"/>
          <w:kern w:val="0"/>
          <w:sz w:val="24"/>
          <w:szCs w:val="24"/>
          <w:lang w:eastAsia="es-PE"/>
          <w14:ligatures w14:val="none"/>
        </w:rPr>
        <w:t>Features</w:t>
      </w:r>
      <w:proofErr w:type="spellEnd"/>
    </w:p>
    <w:p w14:paraId="659BD19A" w14:textId="7DFE0A83" w:rsidR="00E12629" w:rsidRDefault="00E12629" w:rsidP="001F1132">
      <w:pPr>
        <w:spacing w:line="276" w:lineRule="auto"/>
        <w:jc w:val="both"/>
        <w:rPr>
          <w:rFonts w:ascii="Arial" w:eastAsia="Times New Roman" w:hAnsi="Arial" w:cs="Arial"/>
          <w:color w:val="222222"/>
          <w:kern w:val="0"/>
          <w:sz w:val="24"/>
          <w:szCs w:val="24"/>
          <w:lang w:eastAsia="es-PE"/>
          <w14:ligatures w14:val="none"/>
        </w:rPr>
      </w:pPr>
    </w:p>
    <w:p w14:paraId="190E25F9" w14:textId="3D00AD1F" w:rsidR="00D801A1" w:rsidRPr="001F1132" w:rsidRDefault="00C64D95" w:rsidP="001F1132">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 </w:t>
      </w:r>
    </w:p>
    <w:p w14:paraId="5FC0F018" w14:textId="6C63258C" w:rsidR="00492E4A" w:rsidRPr="006E2868" w:rsidRDefault="00492E4A" w:rsidP="00906496">
      <w:pPr>
        <w:spacing w:line="276" w:lineRule="auto"/>
        <w:jc w:val="both"/>
        <w:rPr>
          <w:rFonts w:ascii="Arial" w:eastAsia="Times New Roman" w:hAnsi="Arial" w:cs="Arial"/>
          <w:color w:val="222222"/>
          <w:kern w:val="0"/>
          <w:sz w:val="24"/>
          <w:szCs w:val="24"/>
          <w:lang w:eastAsia="es-PE"/>
          <w14:ligatures w14:val="none"/>
        </w:rPr>
      </w:pPr>
      <w:r w:rsidRPr="006E2868">
        <w:rPr>
          <w:rFonts w:ascii="Arial" w:eastAsia="Times New Roman" w:hAnsi="Arial" w:cs="Arial"/>
          <w:color w:val="222222"/>
          <w:kern w:val="0"/>
          <w:sz w:val="24"/>
          <w:szCs w:val="24"/>
          <w:lang w:eastAsia="es-PE"/>
          <w14:ligatures w14:val="none"/>
        </w:rPr>
        <w:br w:type="page"/>
      </w:r>
    </w:p>
    <w:p w14:paraId="360A71CE" w14:textId="77777777" w:rsidR="008A7AD6" w:rsidRDefault="00EE53E1" w:rsidP="0084084F">
      <w:pPr>
        <w:spacing w:line="276" w:lineRule="auto"/>
        <w:jc w:val="both"/>
        <w:rPr>
          <w:rFonts w:ascii="Arial" w:eastAsia="Times New Roman" w:hAnsi="Arial" w:cs="Arial"/>
          <w:color w:val="222222"/>
          <w:kern w:val="0"/>
          <w:sz w:val="24"/>
          <w:szCs w:val="24"/>
          <w:lang w:eastAsia="es-PE"/>
          <w14:ligatures w14:val="none"/>
        </w:rPr>
      </w:pPr>
      <w:r w:rsidRPr="00EE53E1">
        <w:rPr>
          <w:rFonts w:ascii="Arial" w:eastAsia="Times New Roman" w:hAnsi="Arial" w:cs="Arial"/>
          <w:color w:val="222222"/>
          <w:kern w:val="0"/>
          <w:sz w:val="24"/>
          <w:szCs w:val="24"/>
          <w:lang w:eastAsia="es-PE"/>
          <w14:ligatures w14:val="none"/>
        </w:rPr>
        <w:lastRenderedPageBreak/>
        <w:t>Graficando la importancia</w:t>
      </w:r>
      <w:r w:rsidR="00975AFA">
        <w:rPr>
          <w:rFonts w:ascii="Arial" w:eastAsia="Times New Roman" w:hAnsi="Arial" w:cs="Arial"/>
          <w:color w:val="222222"/>
          <w:kern w:val="0"/>
          <w:sz w:val="24"/>
          <w:szCs w:val="24"/>
          <w:lang w:eastAsia="es-PE"/>
          <w14:ligatures w14:val="none"/>
        </w:rPr>
        <w:t xml:space="preserve"> de las características</w:t>
      </w:r>
      <w:r w:rsidRPr="00EE53E1">
        <w:rPr>
          <w:rFonts w:ascii="Arial" w:eastAsia="Times New Roman" w:hAnsi="Arial" w:cs="Arial"/>
          <w:color w:val="222222"/>
          <w:kern w:val="0"/>
          <w:sz w:val="24"/>
          <w:szCs w:val="24"/>
          <w:lang w:eastAsia="es-PE"/>
          <w14:ligatures w14:val="none"/>
        </w:rPr>
        <w:t xml:space="preserve"> estimada por el algoritmo,</w:t>
      </w:r>
      <w:r w:rsidR="00975AFA">
        <w:rPr>
          <w:rFonts w:ascii="Arial" w:eastAsia="Times New Roman" w:hAnsi="Arial" w:cs="Arial"/>
          <w:color w:val="222222"/>
          <w:kern w:val="0"/>
          <w:sz w:val="24"/>
          <w:szCs w:val="24"/>
          <w:lang w:eastAsia="es-PE"/>
          <w14:ligatures w14:val="none"/>
        </w:rPr>
        <w:t xml:space="preserve"> los resultados coindicen con lo observado, pues </w:t>
      </w:r>
      <w:r w:rsidR="0084084F">
        <w:rPr>
          <w:rFonts w:ascii="Arial" w:eastAsia="Times New Roman" w:hAnsi="Arial" w:cs="Arial"/>
          <w:color w:val="222222"/>
          <w:kern w:val="0"/>
          <w:sz w:val="24"/>
          <w:szCs w:val="24"/>
          <w:lang w:eastAsia="es-PE"/>
          <w14:ligatures w14:val="none"/>
        </w:rPr>
        <w:t>las variables con mayor importancia son la edad (</w:t>
      </w:r>
      <w:r w:rsidR="002F5BFC">
        <w:rPr>
          <w:rFonts w:ascii="Arial" w:eastAsia="Times New Roman" w:hAnsi="Arial" w:cs="Arial"/>
          <w:color w:val="222222"/>
          <w:kern w:val="0"/>
          <w:sz w:val="24"/>
          <w:szCs w:val="24"/>
          <w:lang w:eastAsia="es-PE"/>
          <w14:ligatures w14:val="none"/>
        </w:rPr>
        <w:t>0.28</w:t>
      </w:r>
      <w:r w:rsidR="000B0DE9">
        <w:rPr>
          <w:rFonts w:ascii="Arial" w:eastAsia="Times New Roman" w:hAnsi="Arial" w:cs="Arial"/>
          <w:color w:val="222222"/>
          <w:kern w:val="0"/>
          <w:sz w:val="24"/>
          <w:szCs w:val="24"/>
          <w:lang w:eastAsia="es-PE"/>
          <w14:ligatures w14:val="none"/>
        </w:rPr>
        <w:t>1</w:t>
      </w:r>
      <w:r w:rsidR="002F5BFC">
        <w:rPr>
          <w:rFonts w:ascii="Arial" w:eastAsia="Times New Roman" w:hAnsi="Arial" w:cs="Arial"/>
          <w:color w:val="222222"/>
          <w:kern w:val="0"/>
          <w:sz w:val="24"/>
          <w:szCs w:val="24"/>
          <w:lang w:eastAsia="es-PE"/>
          <w14:ligatures w14:val="none"/>
        </w:rPr>
        <w:t>), los ingresos del 75’ (</w:t>
      </w:r>
      <w:r w:rsidR="00C1156E">
        <w:rPr>
          <w:rFonts w:ascii="Arial" w:eastAsia="Times New Roman" w:hAnsi="Arial" w:cs="Arial"/>
          <w:color w:val="222222"/>
          <w:kern w:val="0"/>
          <w:sz w:val="24"/>
          <w:szCs w:val="24"/>
          <w:lang w:eastAsia="es-PE"/>
          <w14:ligatures w14:val="none"/>
        </w:rPr>
        <w:t>0.21</w:t>
      </w:r>
      <w:r w:rsidR="000B0DE9">
        <w:rPr>
          <w:rFonts w:ascii="Arial" w:eastAsia="Times New Roman" w:hAnsi="Arial" w:cs="Arial"/>
          <w:color w:val="222222"/>
          <w:kern w:val="0"/>
          <w:sz w:val="24"/>
          <w:szCs w:val="24"/>
          <w:lang w:eastAsia="es-PE"/>
          <w14:ligatures w14:val="none"/>
        </w:rPr>
        <w:t>5</w:t>
      </w:r>
      <w:r w:rsidR="00C1156E">
        <w:rPr>
          <w:rFonts w:ascii="Arial" w:eastAsia="Times New Roman" w:hAnsi="Arial" w:cs="Arial"/>
          <w:color w:val="222222"/>
          <w:kern w:val="0"/>
          <w:sz w:val="24"/>
          <w:szCs w:val="24"/>
          <w:lang w:eastAsia="es-PE"/>
          <w14:ligatures w14:val="none"/>
        </w:rPr>
        <w:t>), los años de educación (0.17</w:t>
      </w:r>
      <w:r w:rsidR="000B0DE9">
        <w:rPr>
          <w:rFonts w:ascii="Arial" w:eastAsia="Times New Roman" w:hAnsi="Arial" w:cs="Arial"/>
          <w:color w:val="222222"/>
          <w:kern w:val="0"/>
          <w:sz w:val="24"/>
          <w:szCs w:val="24"/>
          <w:lang w:eastAsia="es-PE"/>
          <w14:ligatures w14:val="none"/>
        </w:rPr>
        <w:t>4</w:t>
      </w:r>
      <w:r w:rsidR="00C1156E">
        <w:rPr>
          <w:rFonts w:ascii="Arial" w:eastAsia="Times New Roman" w:hAnsi="Arial" w:cs="Arial"/>
          <w:color w:val="222222"/>
          <w:kern w:val="0"/>
          <w:sz w:val="24"/>
          <w:szCs w:val="24"/>
          <w:lang w:eastAsia="es-PE"/>
          <w14:ligatures w14:val="none"/>
        </w:rPr>
        <w:t>) y los ingresos del 74’ (</w:t>
      </w:r>
      <w:r w:rsidR="000B0DE9">
        <w:rPr>
          <w:rFonts w:ascii="Arial" w:eastAsia="Times New Roman" w:hAnsi="Arial" w:cs="Arial"/>
          <w:color w:val="222222"/>
          <w:kern w:val="0"/>
          <w:sz w:val="24"/>
          <w:szCs w:val="24"/>
          <w:lang w:eastAsia="es-PE"/>
          <w14:ligatures w14:val="none"/>
        </w:rPr>
        <w:t>0.171)</w:t>
      </w:r>
      <w:r w:rsidR="008A7AD6">
        <w:rPr>
          <w:rFonts w:ascii="Arial" w:eastAsia="Times New Roman" w:hAnsi="Arial" w:cs="Arial"/>
          <w:color w:val="222222"/>
          <w:kern w:val="0"/>
          <w:sz w:val="24"/>
          <w:szCs w:val="24"/>
          <w:lang w:eastAsia="es-PE"/>
          <w14:ligatures w14:val="none"/>
        </w:rPr>
        <w:t xml:space="preserve">. </w:t>
      </w:r>
    </w:p>
    <w:p w14:paraId="22FED027" w14:textId="3A5CAEE2" w:rsidR="00F620F2" w:rsidRDefault="008A7AD6" w:rsidP="0084084F">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Finalmente, para observar cómo afectan estas variables seleccionadas </w:t>
      </w:r>
      <w:r w:rsidR="002911FF">
        <w:rPr>
          <w:rFonts w:ascii="Arial" w:eastAsia="Times New Roman" w:hAnsi="Arial" w:cs="Arial"/>
          <w:color w:val="222222"/>
          <w:kern w:val="0"/>
          <w:sz w:val="24"/>
          <w:szCs w:val="24"/>
          <w:lang w:eastAsia="es-PE"/>
          <w14:ligatures w14:val="none"/>
        </w:rPr>
        <w:t>a la predictibilidad de los ingresos de 1975, graficaremos los efectos</w:t>
      </w:r>
      <w:r w:rsidR="00F620F2">
        <w:rPr>
          <w:rFonts w:ascii="Arial" w:eastAsia="Times New Roman" w:hAnsi="Arial" w:cs="Arial"/>
          <w:color w:val="222222"/>
          <w:kern w:val="0"/>
          <w:sz w:val="24"/>
          <w:szCs w:val="24"/>
          <w:lang w:eastAsia="es-PE"/>
          <w14:ligatures w14:val="none"/>
        </w:rPr>
        <w:t xml:space="preserve"> heterogéneos predichos por cada variable.</w:t>
      </w:r>
    </w:p>
    <w:p w14:paraId="7B7CC8FF" w14:textId="77777777" w:rsidR="00260169" w:rsidRDefault="00260169" w:rsidP="0084084F">
      <w:pPr>
        <w:spacing w:line="276" w:lineRule="auto"/>
        <w:jc w:val="both"/>
        <w:rPr>
          <w:rFonts w:ascii="Arial" w:eastAsia="Times New Roman" w:hAnsi="Arial" w:cs="Arial"/>
          <w:color w:val="222222"/>
          <w:kern w:val="0"/>
          <w:sz w:val="24"/>
          <w:szCs w:val="24"/>
          <w:lang w:eastAsia="es-PE"/>
          <w14:ligatures w14:val="none"/>
        </w:rPr>
      </w:pPr>
    </w:p>
    <w:p w14:paraId="24ECCE8F" w14:textId="4F70F0E1" w:rsidR="005075A6" w:rsidRPr="00260169" w:rsidRDefault="00260169" w:rsidP="00260169">
      <w:pPr>
        <w:spacing w:line="276" w:lineRule="auto"/>
        <w:jc w:val="center"/>
        <w:rPr>
          <w:rFonts w:ascii="Arial" w:eastAsia="Times New Roman" w:hAnsi="Arial" w:cs="Arial"/>
          <w:b/>
          <w:bCs/>
          <w:color w:val="222222"/>
          <w:kern w:val="0"/>
          <w:sz w:val="24"/>
          <w:szCs w:val="24"/>
          <w:lang w:eastAsia="es-PE"/>
          <w14:ligatures w14:val="none"/>
        </w:rPr>
      </w:pPr>
      <w:r w:rsidRPr="005075A6">
        <w:rPr>
          <w:rFonts w:ascii="Arial" w:eastAsia="Times New Roman" w:hAnsi="Arial" w:cs="Arial"/>
          <w:color w:val="222222"/>
          <w:kern w:val="0"/>
          <w:sz w:val="24"/>
          <w:szCs w:val="24"/>
          <w:lang w:eastAsia="es-PE"/>
          <w14:ligatures w14:val="none"/>
        </w:rPr>
        <w:drawing>
          <wp:anchor distT="0" distB="0" distL="114300" distR="114300" simplePos="0" relativeHeight="251671552" behindDoc="0" locked="0" layoutInCell="1" allowOverlap="1" wp14:anchorId="34BD388B" wp14:editId="665667C0">
            <wp:simplePos x="0" y="0"/>
            <wp:positionH relativeFrom="margin">
              <wp:align>center</wp:align>
            </wp:positionH>
            <wp:positionV relativeFrom="paragraph">
              <wp:posOffset>265430</wp:posOffset>
            </wp:positionV>
            <wp:extent cx="5741035" cy="3632835"/>
            <wp:effectExtent l="0" t="0" r="0" b="5715"/>
            <wp:wrapSquare wrapText="bothSides"/>
            <wp:docPr id="1189967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7506" name=""/>
                    <pic:cNvPicPr/>
                  </pic:nvPicPr>
                  <pic:blipFill>
                    <a:blip r:embed="rId22">
                      <a:extLst>
                        <a:ext uri="{28A0092B-C50C-407E-A947-70E740481C1C}">
                          <a14:useLocalDpi xmlns:a14="http://schemas.microsoft.com/office/drawing/2010/main" val="0"/>
                        </a:ext>
                      </a:extLst>
                    </a:blip>
                    <a:stretch>
                      <a:fillRect/>
                    </a:stretch>
                  </pic:blipFill>
                  <pic:spPr>
                    <a:xfrm>
                      <a:off x="0" y="0"/>
                      <a:ext cx="5741035" cy="3632835"/>
                    </a:xfrm>
                    <a:prstGeom prst="rect">
                      <a:avLst/>
                    </a:prstGeom>
                  </pic:spPr>
                </pic:pic>
              </a:graphicData>
            </a:graphic>
            <wp14:sizeRelH relativeFrom="page">
              <wp14:pctWidth>0</wp14:pctWidth>
            </wp14:sizeRelH>
            <wp14:sizeRelV relativeFrom="page">
              <wp14:pctHeight>0</wp14:pctHeight>
            </wp14:sizeRelV>
          </wp:anchor>
        </w:drawing>
      </w:r>
      <w:r w:rsidRPr="00260169">
        <w:rPr>
          <w:rFonts w:ascii="Arial" w:eastAsia="Times New Roman" w:hAnsi="Arial" w:cs="Arial"/>
          <w:b/>
          <w:bCs/>
          <w:color w:val="222222"/>
          <w:kern w:val="0"/>
          <w:sz w:val="24"/>
          <w:szCs w:val="24"/>
          <w:lang w:eastAsia="es-PE"/>
          <w14:ligatures w14:val="none"/>
        </w:rPr>
        <w:t>Predicción de re75 por variable importante</w:t>
      </w:r>
    </w:p>
    <w:p w14:paraId="6150482A" w14:textId="77777777" w:rsidR="00260169" w:rsidRDefault="00F620F2" w:rsidP="0084084F">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 </w:t>
      </w:r>
    </w:p>
    <w:p w14:paraId="63803789" w14:textId="77777777" w:rsidR="00A42FA3" w:rsidRDefault="00260169" w:rsidP="0084084F">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Los años de edad y </w:t>
      </w:r>
      <w:r w:rsidR="00335D3E">
        <w:rPr>
          <w:rFonts w:ascii="Arial" w:eastAsia="Times New Roman" w:hAnsi="Arial" w:cs="Arial"/>
          <w:color w:val="222222"/>
          <w:kern w:val="0"/>
          <w:sz w:val="24"/>
          <w:szCs w:val="24"/>
          <w:lang w:eastAsia="es-PE"/>
          <w14:ligatures w14:val="none"/>
        </w:rPr>
        <w:t>educación</w:t>
      </w:r>
      <w:r w:rsidR="00B53100">
        <w:rPr>
          <w:rFonts w:ascii="Arial" w:eastAsia="Times New Roman" w:hAnsi="Arial" w:cs="Arial"/>
          <w:color w:val="222222"/>
          <w:kern w:val="0"/>
          <w:sz w:val="24"/>
          <w:szCs w:val="24"/>
          <w:lang w:eastAsia="es-PE"/>
          <w14:ligatures w14:val="none"/>
        </w:rPr>
        <w:t xml:space="preserve"> muestran efectos no lineales predichos en relación a la variable de interés</w:t>
      </w:r>
      <w:r w:rsidR="00B2791D">
        <w:rPr>
          <w:rFonts w:ascii="Arial" w:eastAsia="Times New Roman" w:hAnsi="Arial" w:cs="Arial"/>
          <w:color w:val="222222"/>
          <w:kern w:val="0"/>
          <w:sz w:val="24"/>
          <w:szCs w:val="24"/>
          <w:lang w:eastAsia="es-PE"/>
          <w14:ligatures w14:val="none"/>
        </w:rPr>
        <w:t xml:space="preserve"> mucho más claros que l</w:t>
      </w:r>
      <w:r w:rsidR="00A42FA3">
        <w:rPr>
          <w:rFonts w:ascii="Arial" w:eastAsia="Times New Roman" w:hAnsi="Arial" w:cs="Arial"/>
          <w:color w:val="222222"/>
          <w:kern w:val="0"/>
          <w:sz w:val="24"/>
          <w:szCs w:val="24"/>
          <w:lang w:eastAsia="es-PE"/>
          <w14:ligatures w14:val="none"/>
        </w:rPr>
        <w:t xml:space="preserve">as variables de ingresos del 74’ y 75’. </w:t>
      </w:r>
    </w:p>
    <w:p w14:paraId="0CF32FA8" w14:textId="6A782CD3" w:rsidR="00331BB8" w:rsidRPr="00EE53E1" w:rsidRDefault="00257209" w:rsidP="0084084F">
      <w:pPr>
        <w:spacing w:line="276"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Las personas entre 30 y 40 años son las que más se benefician del programa</w:t>
      </w:r>
      <w:r w:rsidR="006E11B1">
        <w:rPr>
          <w:rFonts w:ascii="Arial" w:eastAsia="Times New Roman" w:hAnsi="Arial" w:cs="Arial"/>
          <w:color w:val="222222"/>
          <w:kern w:val="0"/>
          <w:sz w:val="24"/>
          <w:szCs w:val="24"/>
          <w:lang w:eastAsia="es-PE"/>
          <w14:ligatures w14:val="none"/>
        </w:rPr>
        <w:t>, mientras más joven</w:t>
      </w:r>
      <w:r w:rsidR="006C7B80">
        <w:rPr>
          <w:rFonts w:ascii="Arial" w:eastAsia="Times New Roman" w:hAnsi="Arial" w:cs="Arial"/>
          <w:color w:val="222222"/>
          <w:kern w:val="0"/>
          <w:sz w:val="24"/>
          <w:szCs w:val="24"/>
          <w:lang w:eastAsia="es-PE"/>
          <w14:ligatures w14:val="none"/>
        </w:rPr>
        <w:t xml:space="preserve"> o viejo</w:t>
      </w:r>
      <w:r w:rsidR="006E11B1">
        <w:rPr>
          <w:rFonts w:ascii="Arial" w:eastAsia="Times New Roman" w:hAnsi="Arial" w:cs="Arial"/>
          <w:color w:val="222222"/>
          <w:kern w:val="0"/>
          <w:sz w:val="24"/>
          <w:szCs w:val="24"/>
          <w:lang w:eastAsia="es-PE"/>
          <w14:ligatures w14:val="none"/>
        </w:rPr>
        <w:t xml:space="preserve"> eres es m</w:t>
      </w:r>
      <w:r w:rsidR="006C7B80">
        <w:rPr>
          <w:rFonts w:ascii="Arial" w:eastAsia="Times New Roman" w:hAnsi="Arial" w:cs="Arial"/>
          <w:color w:val="222222"/>
          <w:kern w:val="0"/>
          <w:sz w:val="24"/>
          <w:szCs w:val="24"/>
          <w:lang w:eastAsia="es-PE"/>
          <w14:ligatures w14:val="none"/>
        </w:rPr>
        <w:t>á</w:t>
      </w:r>
      <w:r w:rsidR="006E11B1">
        <w:rPr>
          <w:rFonts w:ascii="Arial" w:eastAsia="Times New Roman" w:hAnsi="Arial" w:cs="Arial"/>
          <w:color w:val="222222"/>
          <w:kern w:val="0"/>
          <w:sz w:val="24"/>
          <w:szCs w:val="24"/>
          <w:lang w:eastAsia="es-PE"/>
          <w14:ligatures w14:val="none"/>
        </w:rPr>
        <w:t>s probable no tener mayores ingresos después del programa</w:t>
      </w:r>
      <w:r w:rsidR="006C7B80">
        <w:rPr>
          <w:rFonts w:ascii="Arial" w:eastAsia="Times New Roman" w:hAnsi="Arial" w:cs="Arial"/>
          <w:color w:val="222222"/>
          <w:kern w:val="0"/>
          <w:sz w:val="24"/>
          <w:szCs w:val="24"/>
          <w:lang w:eastAsia="es-PE"/>
          <w14:ligatures w14:val="none"/>
        </w:rPr>
        <w:t>. Las personas altamente educadas</w:t>
      </w:r>
      <w:r w:rsidR="00C24935">
        <w:rPr>
          <w:rFonts w:ascii="Arial" w:eastAsia="Times New Roman" w:hAnsi="Arial" w:cs="Arial"/>
          <w:color w:val="222222"/>
          <w:kern w:val="0"/>
          <w:sz w:val="24"/>
          <w:szCs w:val="24"/>
          <w:lang w:eastAsia="es-PE"/>
          <w14:ligatures w14:val="none"/>
        </w:rPr>
        <w:t xml:space="preserve">, hasta antes de los 15 años, se benefician </w:t>
      </w:r>
      <w:r w:rsidR="003D00F7">
        <w:rPr>
          <w:rFonts w:ascii="Arial" w:eastAsia="Times New Roman" w:hAnsi="Arial" w:cs="Arial"/>
          <w:color w:val="222222"/>
          <w:kern w:val="0"/>
          <w:sz w:val="24"/>
          <w:szCs w:val="24"/>
          <w:lang w:eastAsia="es-PE"/>
          <w14:ligatures w14:val="none"/>
        </w:rPr>
        <w:t xml:space="preserve">enormemente del programa, en cambio, mientras menos años de educación </w:t>
      </w:r>
      <w:r w:rsidR="00D001BF">
        <w:rPr>
          <w:rFonts w:ascii="Arial" w:eastAsia="Times New Roman" w:hAnsi="Arial" w:cs="Arial"/>
          <w:color w:val="222222"/>
          <w:kern w:val="0"/>
          <w:sz w:val="24"/>
          <w:szCs w:val="24"/>
          <w:lang w:eastAsia="es-PE"/>
          <w14:ligatures w14:val="none"/>
        </w:rPr>
        <w:t xml:space="preserve">tengan las personas es menos probable tener mejores ingresos en el 78’. Por último, parece que las personas con ingresos cercanos </w:t>
      </w:r>
      <w:r w:rsidR="00E80367">
        <w:rPr>
          <w:rFonts w:ascii="Arial" w:eastAsia="Times New Roman" w:hAnsi="Arial" w:cs="Arial"/>
          <w:color w:val="222222"/>
          <w:kern w:val="0"/>
          <w:sz w:val="24"/>
          <w:szCs w:val="24"/>
          <w:lang w:eastAsia="es-PE"/>
          <w14:ligatures w14:val="none"/>
        </w:rPr>
        <w:t xml:space="preserve">35,000 en el 74’ aprovechan más el programa que el resto en el mismo año. El máximo </w:t>
      </w:r>
      <w:r w:rsidR="00A23602">
        <w:rPr>
          <w:rFonts w:ascii="Arial" w:eastAsia="Times New Roman" w:hAnsi="Arial" w:cs="Arial"/>
          <w:color w:val="222222"/>
          <w:kern w:val="0"/>
          <w:sz w:val="24"/>
          <w:szCs w:val="24"/>
          <w:lang w:eastAsia="es-PE"/>
          <w14:ligatures w14:val="none"/>
        </w:rPr>
        <w:t xml:space="preserve">salario predicho </w:t>
      </w:r>
      <w:r w:rsidR="003D5B33">
        <w:rPr>
          <w:rFonts w:ascii="Arial" w:eastAsia="Times New Roman" w:hAnsi="Arial" w:cs="Arial"/>
          <w:color w:val="222222"/>
          <w:kern w:val="0"/>
          <w:sz w:val="24"/>
          <w:szCs w:val="24"/>
          <w:lang w:eastAsia="es-PE"/>
          <w14:ligatures w14:val="none"/>
        </w:rPr>
        <w:t>por los ingresos del 75’ se da cuando las personas tienen poco más de 10,000 el mismo año.</w:t>
      </w:r>
      <w:r w:rsidR="00331BB8" w:rsidRPr="00EE53E1">
        <w:rPr>
          <w:rFonts w:ascii="Arial" w:eastAsia="Times New Roman" w:hAnsi="Arial" w:cs="Arial"/>
          <w:color w:val="222222"/>
          <w:kern w:val="0"/>
          <w:sz w:val="24"/>
          <w:szCs w:val="24"/>
          <w:lang w:eastAsia="es-PE"/>
          <w14:ligatures w14:val="none"/>
        </w:rPr>
        <w:br w:type="page"/>
      </w:r>
    </w:p>
    <w:p w14:paraId="7C74FB39" w14:textId="6FFE6199" w:rsidR="00025CEE" w:rsidRPr="009B79BF" w:rsidRDefault="00025CEE" w:rsidP="009B79BF">
      <w:pPr>
        <w:pStyle w:val="Prrafodelista"/>
        <w:numPr>
          <w:ilvl w:val="0"/>
          <w:numId w:val="4"/>
        </w:numPr>
        <w:shd w:val="clear" w:color="auto" w:fill="FFFFFF"/>
        <w:spacing w:before="100" w:beforeAutospacing="1" w:after="100" w:afterAutospacing="1" w:line="240" w:lineRule="auto"/>
        <w:rPr>
          <w:rFonts w:ascii="Arial" w:eastAsia="Times New Roman" w:hAnsi="Arial" w:cs="Arial"/>
          <w:b/>
          <w:bCs/>
          <w:color w:val="222222"/>
          <w:kern w:val="0"/>
          <w:sz w:val="24"/>
          <w:szCs w:val="24"/>
          <w:lang w:eastAsia="es-PE"/>
          <w14:ligatures w14:val="none"/>
        </w:rPr>
      </w:pPr>
      <w:r w:rsidRPr="009B79BF">
        <w:rPr>
          <w:rFonts w:ascii="Arial" w:eastAsia="Times New Roman" w:hAnsi="Arial" w:cs="Arial"/>
          <w:b/>
          <w:bCs/>
          <w:color w:val="222222"/>
          <w:kern w:val="0"/>
          <w:sz w:val="24"/>
          <w:szCs w:val="24"/>
          <w:lang w:eastAsia="es-PE"/>
          <w14:ligatures w14:val="none"/>
        </w:rPr>
        <w:lastRenderedPageBreak/>
        <w:t>Primeras conclusiones</w:t>
      </w:r>
    </w:p>
    <w:p w14:paraId="2495AAD4" w14:textId="4EB4295A" w:rsidR="003D5B33" w:rsidRDefault="00A020BB" w:rsidP="00A140DB">
      <w:pPr>
        <w:shd w:val="clear" w:color="auto" w:fill="FFFFFF"/>
        <w:spacing w:before="100" w:beforeAutospacing="1" w:after="100" w:afterAutospacing="1" w:line="240"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El análisis descriptivo, el ejercicio de filtrado y la aplicación del CF muestran que la edad, los años de educación y la estabilidad económica previa </w:t>
      </w:r>
      <w:r w:rsidR="00A140DB">
        <w:rPr>
          <w:rFonts w:ascii="Arial" w:eastAsia="Times New Roman" w:hAnsi="Arial" w:cs="Arial"/>
          <w:color w:val="222222"/>
          <w:kern w:val="0"/>
          <w:sz w:val="24"/>
          <w:szCs w:val="24"/>
          <w:lang w:eastAsia="es-PE"/>
          <w14:ligatures w14:val="none"/>
        </w:rPr>
        <w:t xml:space="preserve">al programa son las variables más determinantes para que los individuos tengan mayor éxito económico </w:t>
      </w:r>
      <w:r w:rsidR="00D27D8F">
        <w:rPr>
          <w:rFonts w:ascii="Arial" w:eastAsia="Times New Roman" w:hAnsi="Arial" w:cs="Arial"/>
          <w:color w:val="222222"/>
          <w:kern w:val="0"/>
          <w:sz w:val="24"/>
          <w:szCs w:val="24"/>
          <w:lang w:eastAsia="es-PE"/>
          <w14:ligatures w14:val="none"/>
        </w:rPr>
        <w:t>promovido a través del programa NSW.</w:t>
      </w:r>
    </w:p>
    <w:p w14:paraId="42A85780" w14:textId="56AAB4D2" w:rsidR="00D27D8F" w:rsidRDefault="00D27D8F" w:rsidP="00A140DB">
      <w:pPr>
        <w:shd w:val="clear" w:color="auto" w:fill="FFFFFF"/>
        <w:spacing w:before="100" w:beforeAutospacing="1" w:after="100" w:afterAutospacing="1" w:line="240"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El análisis indica que las personas que tienden a ser muy jóvenes o muy viejas </w:t>
      </w:r>
      <w:r w:rsidR="007F1E3F">
        <w:rPr>
          <w:rFonts w:ascii="Arial" w:eastAsia="Times New Roman" w:hAnsi="Arial" w:cs="Arial"/>
          <w:color w:val="222222"/>
          <w:kern w:val="0"/>
          <w:sz w:val="24"/>
          <w:szCs w:val="24"/>
          <w:lang w:eastAsia="es-PE"/>
          <w14:ligatures w14:val="none"/>
        </w:rPr>
        <w:t xml:space="preserve">no suelen ser </w:t>
      </w:r>
      <w:r w:rsidR="000068D8">
        <w:rPr>
          <w:rFonts w:ascii="Arial" w:eastAsia="Times New Roman" w:hAnsi="Arial" w:cs="Arial"/>
          <w:color w:val="222222"/>
          <w:kern w:val="0"/>
          <w:sz w:val="24"/>
          <w:szCs w:val="24"/>
          <w:lang w:eastAsia="es-PE"/>
          <w14:ligatures w14:val="none"/>
        </w:rPr>
        <w:t xml:space="preserve">tan </w:t>
      </w:r>
      <w:r w:rsidR="007F1E3F">
        <w:rPr>
          <w:rFonts w:ascii="Arial" w:eastAsia="Times New Roman" w:hAnsi="Arial" w:cs="Arial"/>
          <w:color w:val="222222"/>
          <w:kern w:val="0"/>
          <w:sz w:val="24"/>
          <w:szCs w:val="24"/>
          <w:lang w:eastAsia="es-PE"/>
          <w14:ligatures w14:val="none"/>
        </w:rPr>
        <w:t xml:space="preserve">beneficiadas por el programa </w:t>
      </w:r>
      <w:r w:rsidR="000068D8">
        <w:rPr>
          <w:rFonts w:ascii="Arial" w:eastAsia="Times New Roman" w:hAnsi="Arial" w:cs="Arial"/>
          <w:color w:val="222222"/>
          <w:kern w:val="0"/>
          <w:sz w:val="24"/>
          <w:szCs w:val="24"/>
          <w:lang w:eastAsia="es-PE"/>
          <w14:ligatures w14:val="none"/>
        </w:rPr>
        <w:t xml:space="preserve">a comparación de las que no están en ese grupo. </w:t>
      </w:r>
      <w:r w:rsidR="006E6CE8">
        <w:rPr>
          <w:rFonts w:ascii="Arial" w:eastAsia="Times New Roman" w:hAnsi="Arial" w:cs="Arial"/>
          <w:color w:val="222222"/>
          <w:kern w:val="0"/>
          <w:sz w:val="24"/>
          <w:szCs w:val="24"/>
          <w:lang w:eastAsia="es-PE"/>
          <w14:ligatures w14:val="none"/>
        </w:rPr>
        <w:t xml:space="preserve">Además, los individuos con </w:t>
      </w:r>
      <w:r w:rsidR="00545CCB">
        <w:rPr>
          <w:rFonts w:ascii="Arial" w:eastAsia="Times New Roman" w:hAnsi="Arial" w:cs="Arial"/>
          <w:color w:val="222222"/>
          <w:kern w:val="0"/>
          <w:sz w:val="24"/>
          <w:szCs w:val="24"/>
          <w:lang w:eastAsia="es-PE"/>
          <w14:ligatures w14:val="none"/>
        </w:rPr>
        <w:t>menos de 12 años de educación (la mayoría del conjunto de datos) son propensos a no beneficiarse del programa. Lo anterior puede ocurrir porque</w:t>
      </w:r>
      <w:r w:rsidR="00D00B04">
        <w:rPr>
          <w:rFonts w:ascii="Arial" w:eastAsia="Times New Roman" w:hAnsi="Arial" w:cs="Arial"/>
          <w:color w:val="222222"/>
          <w:kern w:val="0"/>
          <w:sz w:val="24"/>
          <w:szCs w:val="24"/>
          <w:lang w:eastAsia="es-PE"/>
          <w14:ligatures w14:val="none"/>
        </w:rPr>
        <w:t>, al ser personas jóvenes, y probablemente con pocos años de educación, no tienen la suficiente experiencia para encontrar mejores trabajos</w:t>
      </w:r>
      <w:r w:rsidR="006F040F">
        <w:rPr>
          <w:rFonts w:ascii="Arial" w:eastAsia="Times New Roman" w:hAnsi="Arial" w:cs="Arial"/>
          <w:color w:val="222222"/>
          <w:kern w:val="0"/>
          <w:sz w:val="24"/>
          <w:szCs w:val="24"/>
          <w:lang w:eastAsia="es-PE"/>
          <w14:ligatures w14:val="none"/>
        </w:rPr>
        <w:t>. Por lo contrario, las personas más viejas, si bie</w:t>
      </w:r>
      <w:r w:rsidR="001D5EE5">
        <w:rPr>
          <w:rFonts w:ascii="Arial" w:eastAsia="Times New Roman" w:hAnsi="Arial" w:cs="Arial"/>
          <w:color w:val="222222"/>
          <w:kern w:val="0"/>
          <w:sz w:val="24"/>
          <w:szCs w:val="24"/>
          <w:lang w:eastAsia="es-PE"/>
          <w14:ligatures w14:val="none"/>
        </w:rPr>
        <w:t xml:space="preserve">n se </w:t>
      </w:r>
      <w:r w:rsidR="006F040F">
        <w:rPr>
          <w:rFonts w:ascii="Arial" w:eastAsia="Times New Roman" w:hAnsi="Arial" w:cs="Arial"/>
          <w:color w:val="222222"/>
          <w:kern w:val="0"/>
          <w:sz w:val="24"/>
          <w:szCs w:val="24"/>
          <w:lang w:eastAsia="es-PE"/>
          <w14:ligatures w14:val="none"/>
        </w:rPr>
        <w:t>beneficia</w:t>
      </w:r>
      <w:r w:rsidR="001D5EE5">
        <w:rPr>
          <w:rFonts w:ascii="Arial" w:eastAsia="Times New Roman" w:hAnsi="Arial" w:cs="Arial"/>
          <w:color w:val="222222"/>
          <w:kern w:val="0"/>
          <w:sz w:val="24"/>
          <w:szCs w:val="24"/>
          <w:lang w:eastAsia="es-PE"/>
          <w14:ligatures w14:val="none"/>
        </w:rPr>
        <w:t>n</w:t>
      </w:r>
      <w:r w:rsidR="006F040F">
        <w:rPr>
          <w:rFonts w:ascii="Arial" w:eastAsia="Times New Roman" w:hAnsi="Arial" w:cs="Arial"/>
          <w:color w:val="222222"/>
          <w:kern w:val="0"/>
          <w:sz w:val="24"/>
          <w:szCs w:val="24"/>
          <w:lang w:eastAsia="es-PE"/>
          <w14:ligatures w14:val="none"/>
        </w:rPr>
        <w:t xml:space="preserve"> por la experiencia, </w:t>
      </w:r>
      <w:r w:rsidR="00FC3D99">
        <w:rPr>
          <w:rFonts w:ascii="Arial" w:eastAsia="Times New Roman" w:hAnsi="Arial" w:cs="Arial"/>
          <w:color w:val="222222"/>
          <w:kern w:val="0"/>
          <w:sz w:val="24"/>
          <w:szCs w:val="24"/>
          <w:lang w:eastAsia="es-PE"/>
          <w14:ligatures w14:val="none"/>
        </w:rPr>
        <w:t xml:space="preserve">pueden generar menores ingresos ya que estos dependen del rendimiento, el cual </w:t>
      </w:r>
      <w:r w:rsidR="001D5EE5">
        <w:rPr>
          <w:rFonts w:ascii="Arial" w:eastAsia="Times New Roman" w:hAnsi="Arial" w:cs="Arial"/>
          <w:color w:val="222222"/>
          <w:kern w:val="0"/>
          <w:sz w:val="24"/>
          <w:szCs w:val="24"/>
          <w:lang w:eastAsia="es-PE"/>
          <w14:ligatures w14:val="none"/>
        </w:rPr>
        <w:t>suele</w:t>
      </w:r>
      <w:r w:rsidR="00FC3D99">
        <w:rPr>
          <w:rFonts w:ascii="Arial" w:eastAsia="Times New Roman" w:hAnsi="Arial" w:cs="Arial"/>
          <w:color w:val="222222"/>
          <w:kern w:val="0"/>
          <w:sz w:val="24"/>
          <w:szCs w:val="24"/>
          <w:lang w:eastAsia="es-PE"/>
          <w14:ligatures w14:val="none"/>
        </w:rPr>
        <w:t xml:space="preserve"> disminuirse con la edad</w:t>
      </w:r>
      <w:r w:rsidR="001D5EE5">
        <w:rPr>
          <w:rFonts w:ascii="Arial" w:eastAsia="Times New Roman" w:hAnsi="Arial" w:cs="Arial"/>
          <w:color w:val="222222"/>
          <w:kern w:val="0"/>
          <w:sz w:val="24"/>
          <w:szCs w:val="24"/>
          <w:lang w:eastAsia="es-PE"/>
          <w14:ligatures w14:val="none"/>
        </w:rPr>
        <w:t>.</w:t>
      </w:r>
    </w:p>
    <w:p w14:paraId="57090C3B" w14:textId="7BC48608" w:rsidR="00956A90" w:rsidRDefault="00956A90" w:rsidP="00A140DB">
      <w:pPr>
        <w:shd w:val="clear" w:color="auto" w:fill="FFFFFF"/>
        <w:spacing w:before="100" w:beforeAutospacing="1" w:after="100" w:afterAutospacing="1" w:line="240"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Los ingreso</w:t>
      </w:r>
      <w:r w:rsidR="00757977">
        <w:rPr>
          <w:rFonts w:ascii="Arial" w:eastAsia="Times New Roman" w:hAnsi="Arial" w:cs="Arial"/>
          <w:color w:val="222222"/>
          <w:kern w:val="0"/>
          <w:sz w:val="24"/>
          <w:szCs w:val="24"/>
          <w:lang w:eastAsia="es-PE"/>
          <w14:ligatures w14:val="none"/>
        </w:rPr>
        <w:t>s</w:t>
      </w:r>
      <w:r>
        <w:rPr>
          <w:rFonts w:ascii="Arial" w:eastAsia="Times New Roman" w:hAnsi="Arial" w:cs="Arial"/>
          <w:color w:val="222222"/>
          <w:kern w:val="0"/>
          <w:sz w:val="24"/>
          <w:szCs w:val="24"/>
          <w:lang w:eastAsia="es-PE"/>
          <w14:ligatures w14:val="none"/>
        </w:rPr>
        <w:t xml:space="preserve"> anuales de 1974 y 1975 suelen </w:t>
      </w:r>
      <w:r w:rsidR="00757977">
        <w:rPr>
          <w:rFonts w:ascii="Arial" w:eastAsia="Times New Roman" w:hAnsi="Arial" w:cs="Arial"/>
          <w:color w:val="222222"/>
          <w:kern w:val="0"/>
          <w:sz w:val="24"/>
          <w:szCs w:val="24"/>
          <w:lang w:eastAsia="es-PE"/>
          <w14:ligatures w14:val="none"/>
        </w:rPr>
        <w:t xml:space="preserve">tener efectos </w:t>
      </w:r>
      <w:r>
        <w:rPr>
          <w:rFonts w:ascii="Arial" w:eastAsia="Times New Roman" w:hAnsi="Arial" w:cs="Arial"/>
          <w:color w:val="222222"/>
          <w:kern w:val="0"/>
          <w:sz w:val="24"/>
          <w:szCs w:val="24"/>
          <w:lang w:eastAsia="es-PE"/>
          <w14:ligatures w14:val="none"/>
        </w:rPr>
        <w:t xml:space="preserve">diversos </w:t>
      </w:r>
      <w:r w:rsidR="00757977">
        <w:rPr>
          <w:rFonts w:ascii="Arial" w:eastAsia="Times New Roman" w:hAnsi="Arial" w:cs="Arial"/>
          <w:color w:val="222222"/>
          <w:kern w:val="0"/>
          <w:sz w:val="24"/>
          <w:szCs w:val="24"/>
          <w:lang w:eastAsia="es-PE"/>
          <w14:ligatures w14:val="none"/>
        </w:rPr>
        <w:t xml:space="preserve">porque </w:t>
      </w:r>
      <w:r w:rsidR="00744EA5">
        <w:rPr>
          <w:rFonts w:ascii="Arial" w:eastAsia="Times New Roman" w:hAnsi="Arial" w:cs="Arial"/>
          <w:color w:val="222222"/>
          <w:kern w:val="0"/>
          <w:sz w:val="24"/>
          <w:szCs w:val="24"/>
          <w:lang w:eastAsia="es-PE"/>
          <w14:ligatures w14:val="none"/>
        </w:rPr>
        <w:t xml:space="preserve">típicamente los ingresos </w:t>
      </w:r>
      <w:r w:rsidR="00374964">
        <w:rPr>
          <w:rFonts w:ascii="Arial" w:eastAsia="Times New Roman" w:hAnsi="Arial" w:cs="Arial"/>
          <w:color w:val="222222"/>
          <w:kern w:val="0"/>
          <w:sz w:val="24"/>
          <w:szCs w:val="24"/>
          <w:lang w:eastAsia="es-PE"/>
          <w14:ligatures w14:val="none"/>
        </w:rPr>
        <w:t>dependen de otras variables como la raza, la etnicidad, el matrimonio y título profesional</w:t>
      </w:r>
      <w:r w:rsidR="00744EA5">
        <w:rPr>
          <w:rFonts w:ascii="Arial" w:eastAsia="Times New Roman" w:hAnsi="Arial" w:cs="Arial"/>
          <w:color w:val="222222"/>
          <w:kern w:val="0"/>
          <w:sz w:val="24"/>
          <w:szCs w:val="24"/>
          <w:lang w:eastAsia="es-PE"/>
          <w14:ligatures w14:val="none"/>
        </w:rPr>
        <w:t xml:space="preserve">. Sin embargo, parece que las personas </w:t>
      </w:r>
      <w:r w:rsidR="006918DF">
        <w:rPr>
          <w:rFonts w:ascii="Arial" w:eastAsia="Times New Roman" w:hAnsi="Arial" w:cs="Arial"/>
          <w:color w:val="222222"/>
          <w:kern w:val="0"/>
          <w:sz w:val="24"/>
          <w:szCs w:val="24"/>
          <w:lang w:eastAsia="es-PE"/>
          <w14:ligatures w14:val="none"/>
        </w:rPr>
        <w:t>con éxito económico elevado al promedio en 1974 aprovechan mejor</w:t>
      </w:r>
      <w:r w:rsidR="000108E5">
        <w:rPr>
          <w:rFonts w:ascii="Arial" w:eastAsia="Times New Roman" w:hAnsi="Arial" w:cs="Arial"/>
          <w:color w:val="222222"/>
          <w:kern w:val="0"/>
          <w:sz w:val="24"/>
          <w:szCs w:val="24"/>
          <w:lang w:eastAsia="es-PE"/>
          <w14:ligatures w14:val="none"/>
        </w:rPr>
        <w:t xml:space="preserve"> el programa que los que no tiene</w:t>
      </w:r>
      <w:r w:rsidR="00AF52B7">
        <w:rPr>
          <w:rFonts w:ascii="Arial" w:eastAsia="Times New Roman" w:hAnsi="Arial" w:cs="Arial"/>
          <w:color w:val="222222"/>
          <w:kern w:val="0"/>
          <w:sz w:val="24"/>
          <w:szCs w:val="24"/>
          <w:lang w:eastAsia="es-PE"/>
          <w14:ligatures w14:val="none"/>
        </w:rPr>
        <w:t xml:space="preserve">n tal “ventaja”. </w:t>
      </w:r>
    </w:p>
    <w:p w14:paraId="6477840B" w14:textId="18F383A3" w:rsidR="00AB0083" w:rsidRDefault="008E508A" w:rsidP="00C66ECB">
      <w:pPr>
        <w:shd w:val="clear" w:color="auto" w:fill="FFFFFF"/>
        <w:spacing w:before="100" w:beforeAutospacing="1" w:after="100" w:afterAutospacing="1" w:line="240"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Si bien los ejercicios filtrados tenían el objetivo </w:t>
      </w:r>
      <w:r w:rsidR="00FA3B6C">
        <w:rPr>
          <w:rFonts w:ascii="Arial" w:eastAsia="Times New Roman" w:hAnsi="Arial" w:cs="Arial"/>
          <w:color w:val="222222"/>
          <w:kern w:val="0"/>
          <w:sz w:val="24"/>
          <w:szCs w:val="24"/>
          <w:lang w:eastAsia="es-PE"/>
          <w14:ligatures w14:val="none"/>
        </w:rPr>
        <w:t>de establecer relaciones preliminares bajo circunstancias relacionadas a ciertas ventajas y desventajas económicas</w:t>
      </w:r>
      <w:r w:rsidR="00B93F0C">
        <w:rPr>
          <w:rFonts w:ascii="Arial" w:eastAsia="Times New Roman" w:hAnsi="Arial" w:cs="Arial"/>
          <w:color w:val="222222"/>
          <w:kern w:val="0"/>
          <w:sz w:val="24"/>
          <w:szCs w:val="24"/>
          <w:lang w:eastAsia="es-PE"/>
          <w14:ligatures w14:val="none"/>
        </w:rPr>
        <w:t xml:space="preserve"> condicionadas a las variables cualitativas, se encontraron otros hallazgos. Principalmente</w:t>
      </w:r>
      <w:r w:rsidR="00DE06AB">
        <w:rPr>
          <w:rFonts w:ascii="Arial" w:eastAsia="Times New Roman" w:hAnsi="Arial" w:cs="Arial"/>
          <w:color w:val="222222"/>
          <w:kern w:val="0"/>
          <w:sz w:val="24"/>
          <w:szCs w:val="24"/>
          <w:lang w:eastAsia="es-PE"/>
          <w14:ligatures w14:val="none"/>
        </w:rPr>
        <w:t xml:space="preserve">, el GA es el que, si bien presenta pocos individuos, son los que tienen mayores ingresos anuales en 1978 en comparación a los </w:t>
      </w:r>
      <w:r w:rsidR="00C66ECB">
        <w:rPr>
          <w:rFonts w:ascii="Arial" w:eastAsia="Times New Roman" w:hAnsi="Arial" w:cs="Arial"/>
          <w:color w:val="222222"/>
          <w:kern w:val="0"/>
          <w:sz w:val="24"/>
          <w:szCs w:val="24"/>
          <w:lang w:eastAsia="es-PE"/>
          <w14:ligatures w14:val="none"/>
        </w:rPr>
        <w:t>GD. Una conclusión similar se mantiene cuando se aplica el filtro de GS a las variables cualitativas.</w:t>
      </w:r>
    </w:p>
    <w:p w14:paraId="18665ACB" w14:textId="10E26C13" w:rsidR="00C66ECB" w:rsidRPr="00C66ECB" w:rsidRDefault="008B26AA" w:rsidP="00C66ECB">
      <w:pPr>
        <w:shd w:val="clear" w:color="auto" w:fill="FFFFFF"/>
        <w:spacing w:before="100" w:beforeAutospacing="1" w:after="100" w:afterAutospacing="1" w:line="240" w:lineRule="auto"/>
        <w:jc w:val="both"/>
        <w:rPr>
          <w:rFonts w:ascii="Arial" w:eastAsia="Times New Roman" w:hAnsi="Arial" w:cs="Arial"/>
          <w:color w:val="222222"/>
          <w:kern w:val="0"/>
          <w:sz w:val="24"/>
          <w:szCs w:val="24"/>
          <w:lang w:eastAsia="es-PE"/>
          <w14:ligatures w14:val="none"/>
        </w:rPr>
      </w:pPr>
      <w:r>
        <w:rPr>
          <w:rFonts w:ascii="Arial" w:eastAsia="Times New Roman" w:hAnsi="Arial" w:cs="Arial"/>
          <w:color w:val="222222"/>
          <w:kern w:val="0"/>
          <w:sz w:val="24"/>
          <w:szCs w:val="24"/>
          <w:lang w:eastAsia="es-PE"/>
          <w14:ligatures w14:val="none"/>
        </w:rPr>
        <w:t xml:space="preserve">Un factor delimitante a aclarar es que al separar los individuos </w:t>
      </w:r>
      <w:r w:rsidR="001816F5">
        <w:rPr>
          <w:rFonts w:ascii="Arial" w:eastAsia="Times New Roman" w:hAnsi="Arial" w:cs="Arial"/>
          <w:color w:val="222222"/>
          <w:kern w:val="0"/>
          <w:sz w:val="24"/>
          <w:szCs w:val="24"/>
          <w:lang w:eastAsia="es-PE"/>
          <w14:ligatures w14:val="none"/>
        </w:rPr>
        <w:t>en grupos de tratamiento y control de manera aleatoria ciertas estimaciones pueden estar sesgadas</w:t>
      </w:r>
      <w:r w:rsidR="00985634">
        <w:rPr>
          <w:rFonts w:ascii="Arial" w:eastAsia="Times New Roman" w:hAnsi="Arial" w:cs="Arial"/>
          <w:color w:val="222222"/>
          <w:kern w:val="0"/>
          <w:sz w:val="24"/>
          <w:szCs w:val="24"/>
          <w:lang w:eastAsia="es-PE"/>
          <w14:ligatures w14:val="none"/>
        </w:rPr>
        <w:t xml:space="preserve"> ya que no existe una cantidad de personas homogénea </w:t>
      </w:r>
      <w:r w:rsidR="00CC7299">
        <w:rPr>
          <w:rFonts w:ascii="Arial" w:eastAsia="Times New Roman" w:hAnsi="Arial" w:cs="Arial"/>
          <w:color w:val="222222"/>
          <w:kern w:val="0"/>
          <w:sz w:val="24"/>
          <w:szCs w:val="24"/>
          <w:lang w:eastAsia="es-PE"/>
          <w14:ligatures w14:val="none"/>
        </w:rPr>
        <w:t xml:space="preserve">en ambos grupos. Por lo anterior, posteriormente se ampliará el análisis </w:t>
      </w:r>
      <w:r w:rsidR="00741B36">
        <w:rPr>
          <w:rFonts w:ascii="Arial" w:eastAsia="Times New Roman" w:hAnsi="Arial" w:cs="Arial"/>
          <w:color w:val="222222"/>
          <w:kern w:val="0"/>
          <w:sz w:val="24"/>
          <w:szCs w:val="24"/>
          <w:lang w:eastAsia="es-PE"/>
          <w14:ligatures w14:val="none"/>
        </w:rPr>
        <w:t xml:space="preserve">de datos a conjuntos observacionales que provienen </w:t>
      </w:r>
      <w:r w:rsidR="001D3DFD">
        <w:rPr>
          <w:rFonts w:ascii="Arial" w:eastAsia="Times New Roman" w:hAnsi="Arial" w:cs="Arial"/>
          <w:color w:val="222222"/>
          <w:kern w:val="0"/>
          <w:sz w:val="24"/>
          <w:szCs w:val="24"/>
          <w:lang w:eastAsia="es-PE"/>
          <w14:ligatures w14:val="none"/>
        </w:rPr>
        <w:t xml:space="preserve">de la misma fuente. La lógica detrás de esto es que el grupo de tratado se mantenga </w:t>
      </w:r>
      <w:r w:rsidR="00D42AE1">
        <w:rPr>
          <w:rFonts w:ascii="Arial" w:eastAsia="Times New Roman" w:hAnsi="Arial" w:cs="Arial"/>
          <w:color w:val="222222"/>
          <w:kern w:val="0"/>
          <w:sz w:val="24"/>
          <w:szCs w:val="24"/>
          <w:lang w:eastAsia="es-PE"/>
          <w14:ligatures w14:val="none"/>
        </w:rPr>
        <w:t xml:space="preserve">igual </w:t>
      </w:r>
      <w:r w:rsidR="001D3DFD">
        <w:rPr>
          <w:rFonts w:ascii="Arial" w:eastAsia="Times New Roman" w:hAnsi="Arial" w:cs="Arial"/>
          <w:color w:val="222222"/>
          <w:kern w:val="0"/>
          <w:sz w:val="24"/>
          <w:szCs w:val="24"/>
          <w:lang w:eastAsia="es-PE"/>
          <w14:ligatures w14:val="none"/>
        </w:rPr>
        <w:t xml:space="preserve">pero el de control sea externo, </w:t>
      </w:r>
      <w:r w:rsidR="00D42AE1">
        <w:rPr>
          <w:rFonts w:ascii="Arial" w:eastAsia="Times New Roman" w:hAnsi="Arial" w:cs="Arial"/>
          <w:color w:val="222222"/>
          <w:kern w:val="0"/>
          <w:sz w:val="24"/>
          <w:szCs w:val="24"/>
          <w:lang w:eastAsia="es-PE"/>
          <w14:ligatures w14:val="none"/>
        </w:rPr>
        <w:t xml:space="preserve">haciendo los resultados más robustos y consistentes. </w:t>
      </w:r>
    </w:p>
    <w:sectPr w:rsidR="00C66ECB" w:rsidRPr="00C66ECB">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EF177" w14:textId="77777777" w:rsidR="00207D49" w:rsidRDefault="00207D49" w:rsidP="00580F3E">
      <w:pPr>
        <w:spacing w:after="0" w:line="240" w:lineRule="auto"/>
      </w:pPr>
      <w:r>
        <w:separator/>
      </w:r>
    </w:p>
  </w:endnote>
  <w:endnote w:type="continuationSeparator" w:id="0">
    <w:p w14:paraId="68CDF827" w14:textId="77777777" w:rsidR="00207D49" w:rsidRDefault="00207D49" w:rsidP="0058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4909949"/>
      <w:docPartObj>
        <w:docPartGallery w:val="Page Numbers (Bottom of Page)"/>
        <w:docPartUnique/>
      </w:docPartObj>
    </w:sdtPr>
    <w:sdtContent>
      <w:p w14:paraId="0518648B" w14:textId="4AC379AF" w:rsidR="00580F3E" w:rsidRDefault="00580F3E">
        <w:pPr>
          <w:pStyle w:val="Piedepgina"/>
          <w:jc w:val="center"/>
        </w:pPr>
        <w:r>
          <w:fldChar w:fldCharType="begin"/>
        </w:r>
        <w:r>
          <w:instrText>PAGE   \* MERGEFORMAT</w:instrText>
        </w:r>
        <w:r>
          <w:fldChar w:fldCharType="separate"/>
        </w:r>
        <w:r>
          <w:rPr>
            <w:lang w:val="es-ES"/>
          </w:rPr>
          <w:t>2</w:t>
        </w:r>
        <w:r>
          <w:fldChar w:fldCharType="end"/>
        </w:r>
      </w:p>
    </w:sdtContent>
  </w:sdt>
  <w:p w14:paraId="16D8BB32" w14:textId="77777777" w:rsidR="00580F3E" w:rsidRDefault="00580F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9F7EC" w14:textId="77777777" w:rsidR="00207D49" w:rsidRDefault="00207D49" w:rsidP="00580F3E">
      <w:pPr>
        <w:spacing w:after="0" w:line="240" w:lineRule="auto"/>
      </w:pPr>
      <w:r>
        <w:separator/>
      </w:r>
    </w:p>
  </w:footnote>
  <w:footnote w:type="continuationSeparator" w:id="0">
    <w:p w14:paraId="6A262DDD" w14:textId="77777777" w:rsidR="00207D49" w:rsidRDefault="00207D49" w:rsidP="0058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4A20"/>
    <w:multiLevelType w:val="hybridMultilevel"/>
    <w:tmpl w:val="6C546A1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F590E38"/>
    <w:multiLevelType w:val="hybridMultilevel"/>
    <w:tmpl w:val="0456C52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BDB658D"/>
    <w:multiLevelType w:val="multilevel"/>
    <w:tmpl w:val="4EC0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06C47"/>
    <w:multiLevelType w:val="multilevel"/>
    <w:tmpl w:val="7E22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70C91"/>
    <w:multiLevelType w:val="hybridMultilevel"/>
    <w:tmpl w:val="133066E6"/>
    <w:lvl w:ilvl="0" w:tplc="5672E044">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153BF3"/>
    <w:multiLevelType w:val="multilevel"/>
    <w:tmpl w:val="0F4E8F76"/>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FE057B0"/>
    <w:multiLevelType w:val="hybridMultilevel"/>
    <w:tmpl w:val="21F28BE2"/>
    <w:lvl w:ilvl="0" w:tplc="98522C9E">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6637E67"/>
    <w:multiLevelType w:val="multilevel"/>
    <w:tmpl w:val="2938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118316">
    <w:abstractNumId w:val="2"/>
  </w:num>
  <w:num w:numId="2" w16cid:durableId="1551842882">
    <w:abstractNumId w:val="3"/>
  </w:num>
  <w:num w:numId="3" w16cid:durableId="1656102311">
    <w:abstractNumId w:val="6"/>
  </w:num>
  <w:num w:numId="4" w16cid:durableId="466364843">
    <w:abstractNumId w:val="5"/>
  </w:num>
  <w:num w:numId="5" w16cid:durableId="1451432146">
    <w:abstractNumId w:val="7"/>
  </w:num>
  <w:num w:numId="6" w16cid:durableId="72361646">
    <w:abstractNumId w:val="4"/>
  </w:num>
  <w:num w:numId="7" w16cid:durableId="39522646">
    <w:abstractNumId w:val="0"/>
  </w:num>
  <w:num w:numId="8" w16cid:durableId="153172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15"/>
    <w:rsid w:val="00000F20"/>
    <w:rsid w:val="00002ECC"/>
    <w:rsid w:val="000068D8"/>
    <w:rsid w:val="000076A0"/>
    <w:rsid w:val="000108E5"/>
    <w:rsid w:val="00013EDC"/>
    <w:rsid w:val="00016786"/>
    <w:rsid w:val="00020279"/>
    <w:rsid w:val="00025CEE"/>
    <w:rsid w:val="00026CBE"/>
    <w:rsid w:val="00026ED4"/>
    <w:rsid w:val="00032079"/>
    <w:rsid w:val="00035DC3"/>
    <w:rsid w:val="00040777"/>
    <w:rsid w:val="00043A24"/>
    <w:rsid w:val="00047D03"/>
    <w:rsid w:val="00052E61"/>
    <w:rsid w:val="00053078"/>
    <w:rsid w:val="00060217"/>
    <w:rsid w:val="00065E6C"/>
    <w:rsid w:val="00073198"/>
    <w:rsid w:val="00075CFA"/>
    <w:rsid w:val="00080287"/>
    <w:rsid w:val="0009003A"/>
    <w:rsid w:val="000918A9"/>
    <w:rsid w:val="00094DEA"/>
    <w:rsid w:val="000A2B5A"/>
    <w:rsid w:val="000B0DE9"/>
    <w:rsid w:val="000B350D"/>
    <w:rsid w:val="000E5A2C"/>
    <w:rsid w:val="000F23BE"/>
    <w:rsid w:val="000F4EB0"/>
    <w:rsid w:val="000F7AC1"/>
    <w:rsid w:val="00103515"/>
    <w:rsid w:val="00105C3A"/>
    <w:rsid w:val="00113837"/>
    <w:rsid w:val="00127912"/>
    <w:rsid w:val="00130CF4"/>
    <w:rsid w:val="00131500"/>
    <w:rsid w:val="0013240B"/>
    <w:rsid w:val="00134C50"/>
    <w:rsid w:val="001407CE"/>
    <w:rsid w:val="00142B1A"/>
    <w:rsid w:val="00146BBD"/>
    <w:rsid w:val="00153EB2"/>
    <w:rsid w:val="001816F5"/>
    <w:rsid w:val="0018544B"/>
    <w:rsid w:val="00185EE1"/>
    <w:rsid w:val="00185FB5"/>
    <w:rsid w:val="001A180A"/>
    <w:rsid w:val="001A61AA"/>
    <w:rsid w:val="001B29A2"/>
    <w:rsid w:val="001C3854"/>
    <w:rsid w:val="001D3DFD"/>
    <w:rsid w:val="001D5EE5"/>
    <w:rsid w:val="001D63D6"/>
    <w:rsid w:val="001E6401"/>
    <w:rsid w:val="001E7CA4"/>
    <w:rsid w:val="001F1132"/>
    <w:rsid w:val="001F23D7"/>
    <w:rsid w:val="001F382F"/>
    <w:rsid w:val="001F3E8E"/>
    <w:rsid w:val="001F3F39"/>
    <w:rsid w:val="001F4442"/>
    <w:rsid w:val="001F604E"/>
    <w:rsid w:val="00207D49"/>
    <w:rsid w:val="00215C00"/>
    <w:rsid w:val="00223A38"/>
    <w:rsid w:val="0022598E"/>
    <w:rsid w:val="00227A62"/>
    <w:rsid w:val="00232A86"/>
    <w:rsid w:val="00236435"/>
    <w:rsid w:val="00240F0B"/>
    <w:rsid w:val="002505EC"/>
    <w:rsid w:val="00257209"/>
    <w:rsid w:val="00260169"/>
    <w:rsid w:val="0026211B"/>
    <w:rsid w:val="00271E4D"/>
    <w:rsid w:val="00272581"/>
    <w:rsid w:val="00275EC9"/>
    <w:rsid w:val="00281487"/>
    <w:rsid w:val="00284C0F"/>
    <w:rsid w:val="002905FB"/>
    <w:rsid w:val="002911FF"/>
    <w:rsid w:val="0029258E"/>
    <w:rsid w:val="0029434E"/>
    <w:rsid w:val="002A4E23"/>
    <w:rsid w:val="002B2F7C"/>
    <w:rsid w:val="002B41C3"/>
    <w:rsid w:val="002C4B06"/>
    <w:rsid w:val="002C7078"/>
    <w:rsid w:val="002D0FDA"/>
    <w:rsid w:val="002D1E89"/>
    <w:rsid w:val="002D7263"/>
    <w:rsid w:val="002D7434"/>
    <w:rsid w:val="002E50D7"/>
    <w:rsid w:val="002E593E"/>
    <w:rsid w:val="002E5C49"/>
    <w:rsid w:val="002F5BFC"/>
    <w:rsid w:val="00301E81"/>
    <w:rsid w:val="0030452F"/>
    <w:rsid w:val="003048E5"/>
    <w:rsid w:val="00311471"/>
    <w:rsid w:val="00314A19"/>
    <w:rsid w:val="003175A6"/>
    <w:rsid w:val="00320B02"/>
    <w:rsid w:val="003221A0"/>
    <w:rsid w:val="003232E8"/>
    <w:rsid w:val="00325B75"/>
    <w:rsid w:val="0033189C"/>
    <w:rsid w:val="00331B90"/>
    <w:rsid w:val="00331BB8"/>
    <w:rsid w:val="00334E55"/>
    <w:rsid w:val="00335D3E"/>
    <w:rsid w:val="003434A1"/>
    <w:rsid w:val="003503A0"/>
    <w:rsid w:val="00354F4F"/>
    <w:rsid w:val="00357331"/>
    <w:rsid w:val="00367ABA"/>
    <w:rsid w:val="00374964"/>
    <w:rsid w:val="00377BE9"/>
    <w:rsid w:val="003863E0"/>
    <w:rsid w:val="003A2088"/>
    <w:rsid w:val="003A37FC"/>
    <w:rsid w:val="003B5833"/>
    <w:rsid w:val="003B6077"/>
    <w:rsid w:val="003B6836"/>
    <w:rsid w:val="003C3D06"/>
    <w:rsid w:val="003C5463"/>
    <w:rsid w:val="003C62AF"/>
    <w:rsid w:val="003D00F7"/>
    <w:rsid w:val="003D5A54"/>
    <w:rsid w:val="003D5B33"/>
    <w:rsid w:val="003D7F51"/>
    <w:rsid w:val="003E5591"/>
    <w:rsid w:val="003E5C09"/>
    <w:rsid w:val="003F09BF"/>
    <w:rsid w:val="003F438A"/>
    <w:rsid w:val="003F495A"/>
    <w:rsid w:val="00415D35"/>
    <w:rsid w:val="0042068F"/>
    <w:rsid w:val="00422BC6"/>
    <w:rsid w:val="00425A56"/>
    <w:rsid w:val="00427D63"/>
    <w:rsid w:val="0043537E"/>
    <w:rsid w:val="00437B2D"/>
    <w:rsid w:val="004413C9"/>
    <w:rsid w:val="0044425B"/>
    <w:rsid w:val="00450694"/>
    <w:rsid w:val="00451CC2"/>
    <w:rsid w:val="0045222B"/>
    <w:rsid w:val="0045326D"/>
    <w:rsid w:val="00455548"/>
    <w:rsid w:val="004570AB"/>
    <w:rsid w:val="0045717E"/>
    <w:rsid w:val="00460419"/>
    <w:rsid w:val="0046067C"/>
    <w:rsid w:val="0046609A"/>
    <w:rsid w:val="00467B1D"/>
    <w:rsid w:val="00472166"/>
    <w:rsid w:val="00475C38"/>
    <w:rsid w:val="00487183"/>
    <w:rsid w:val="00492033"/>
    <w:rsid w:val="00492E4A"/>
    <w:rsid w:val="00494F62"/>
    <w:rsid w:val="004A3598"/>
    <w:rsid w:val="004A3E8D"/>
    <w:rsid w:val="004A4904"/>
    <w:rsid w:val="004A6BA6"/>
    <w:rsid w:val="004B1365"/>
    <w:rsid w:val="004B1603"/>
    <w:rsid w:val="004B4BA5"/>
    <w:rsid w:val="004B5EBF"/>
    <w:rsid w:val="004C1B76"/>
    <w:rsid w:val="004C2EFB"/>
    <w:rsid w:val="004C32ED"/>
    <w:rsid w:val="004D21B7"/>
    <w:rsid w:val="004D6FA7"/>
    <w:rsid w:val="004F0609"/>
    <w:rsid w:val="004F10BD"/>
    <w:rsid w:val="004F1320"/>
    <w:rsid w:val="00500DCC"/>
    <w:rsid w:val="00504673"/>
    <w:rsid w:val="00507397"/>
    <w:rsid w:val="005075A6"/>
    <w:rsid w:val="005142FB"/>
    <w:rsid w:val="00517711"/>
    <w:rsid w:val="00530487"/>
    <w:rsid w:val="00545CCB"/>
    <w:rsid w:val="005462D4"/>
    <w:rsid w:val="00553544"/>
    <w:rsid w:val="005616DF"/>
    <w:rsid w:val="005650B6"/>
    <w:rsid w:val="00577DEC"/>
    <w:rsid w:val="005803C1"/>
    <w:rsid w:val="00580F3E"/>
    <w:rsid w:val="005909C1"/>
    <w:rsid w:val="005A62C8"/>
    <w:rsid w:val="005B17B0"/>
    <w:rsid w:val="005B38F1"/>
    <w:rsid w:val="005B5AC1"/>
    <w:rsid w:val="005C4ECC"/>
    <w:rsid w:val="005C7765"/>
    <w:rsid w:val="005D5215"/>
    <w:rsid w:val="005D522A"/>
    <w:rsid w:val="005D75DA"/>
    <w:rsid w:val="005E255A"/>
    <w:rsid w:val="005E3289"/>
    <w:rsid w:val="00601466"/>
    <w:rsid w:val="00602438"/>
    <w:rsid w:val="00603626"/>
    <w:rsid w:val="00604102"/>
    <w:rsid w:val="00605070"/>
    <w:rsid w:val="00605A28"/>
    <w:rsid w:val="0061435B"/>
    <w:rsid w:val="00621C6A"/>
    <w:rsid w:val="00624CDB"/>
    <w:rsid w:val="00661F73"/>
    <w:rsid w:val="0066349F"/>
    <w:rsid w:val="00675450"/>
    <w:rsid w:val="006804CD"/>
    <w:rsid w:val="00690CA3"/>
    <w:rsid w:val="006918DF"/>
    <w:rsid w:val="00694006"/>
    <w:rsid w:val="00694560"/>
    <w:rsid w:val="006A6381"/>
    <w:rsid w:val="006B2C8F"/>
    <w:rsid w:val="006C1F4D"/>
    <w:rsid w:val="006C333C"/>
    <w:rsid w:val="006C3FDB"/>
    <w:rsid w:val="006C5D1D"/>
    <w:rsid w:val="006C7B80"/>
    <w:rsid w:val="006D13B4"/>
    <w:rsid w:val="006D5005"/>
    <w:rsid w:val="006D6753"/>
    <w:rsid w:val="006D7617"/>
    <w:rsid w:val="006E0B6E"/>
    <w:rsid w:val="006E11B1"/>
    <w:rsid w:val="006E23E2"/>
    <w:rsid w:val="006E2868"/>
    <w:rsid w:val="006E655D"/>
    <w:rsid w:val="006E6CE8"/>
    <w:rsid w:val="006F040F"/>
    <w:rsid w:val="006F0D76"/>
    <w:rsid w:val="006F4A29"/>
    <w:rsid w:val="007007A3"/>
    <w:rsid w:val="00721924"/>
    <w:rsid w:val="0072237A"/>
    <w:rsid w:val="00722AE4"/>
    <w:rsid w:val="007343C6"/>
    <w:rsid w:val="00737376"/>
    <w:rsid w:val="00741B36"/>
    <w:rsid w:val="00744EA5"/>
    <w:rsid w:val="00746551"/>
    <w:rsid w:val="00750C27"/>
    <w:rsid w:val="00756A0D"/>
    <w:rsid w:val="00757977"/>
    <w:rsid w:val="00770BF4"/>
    <w:rsid w:val="00776C1B"/>
    <w:rsid w:val="0078072D"/>
    <w:rsid w:val="00782015"/>
    <w:rsid w:val="00795718"/>
    <w:rsid w:val="007967E0"/>
    <w:rsid w:val="00797708"/>
    <w:rsid w:val="007A06DF"/>
    <w:rsid w:val="007A47B5"/>
    <w:rsid w:val="007B49AA"/>
    <w:rsid w:val="007B569A"/>
    <w:rsid w:val="007C20A7"/>
    <w:rsid w:val="007C3364"/>
    <w:rsid w:val="007D34DB"/>
    <w:rsid w:val="007D4321"/>
    <w:rsid w:val="007D497D"/>
    <w:rsid w:val="007D7362"/>
    <w:rsid w:val="007D75CB"/>
    <w:rsid w:val="007E300C"/>
    <w:rsid w:val="007E3AFE"/>
    <w:rsid w:val="007E480E"/>
    <w:rsid w:val="007E4849"/>
    <w:rsid w:val="007E6998"/>
    <w:rsid w:val="007E739D"/>
    <w:rsid w:val="007E7D2C"/>
    <w:rsid w:val="007F1E3F"/>
    <w:rsid w:val="00803F23"/>
    <w:rsid w:val="00804B38"/>
    <w:rsid w:val="00810902"/>
    <w:rsid w:val="00811BA2"/>
    <w:rsid w:val="008175D9"/>
    <w:rsid w:val="00817FF2"/>
    <w:rsid w:val="00821A3B"/>
    <w:rsid w:val="008232A9"/>
    <w:rsid w:val="0084084F"/>
    <w:rsid w:val="0084444B"/>
    <w:rsid w:val="0084726E"/>
    <w:rsid w:val="008611CF"/>
    <w:rsid w:val="00863894"/>
    <w:rsid w:val="00883457"/>
    <w:rsid w:val="00891ED6"/>
    <w:rsid w:val="008930AB"/>
    <w:rsid w:val="00895819"/>
    <w:rsid w:val="00895ACC"/>
    <w:rsid w:val="008A0A92"/>
    <w:rsid w:val="008A54B3"/>
    <w:rsid w:val="008A7AD6"/>
    <w:rsid w:val="008B26AA"/>
    <w:rsid w:val="008B3CE5"/>
    <w:rsid w:val="008B47C9"/>
    <w:rsid w:val="008B7228"/>
    <w:rsid w:val="008C389E"/>
    <w:rsid w:val="008D522D"/>
    <w:rsid w:val="008D6026"/>
    <w:rsid w:val="008E2AA5"/>
    <w:rsid w:val="008E508A"/>
    <w:rsid w:val="008F58CF"/>
    <w:rsid w:val="0090102E"/>
    <w:rsid w:val="00902EF1"/>
    <w:rsid w:val="00906496"/>
    <w:rsid w:val="00910F14"/>
    <w:rsid w:val="009251FE"/>
    <w:rsid w:val="00926D4F"/>
    <w:rsid w:val="00930254"/>
    <w:rsid w:val="00945B13"/>
    <w:rsid w:val="00946747"/>
    <w:rsid w:val="00954752"/>
    <w:rsid w:val="00956A90"/>
    <w:rsid w:val="00963B13"/>
    <w:rsid w:val="00963C41"/>
    <w:rsid w:val="00970F11"/>
    <w:rsid w:val="0097178F"/>
    <w:rsid w:val="00971CAF"/>
    <w:rsid w:val="00974B71"/>
    <w:rsid w:val="00975AFA"/>
    <w:rsid w:val="00985634"/>
    <w:rsid w:val="009859B7"/>
    <w:rsid w:val="00985A4F"/>
    <w:rsid w:val="009946FA"/>
    <w:rsid w:val="00995927"/>
    <w:rsid w:val="009B077F"/>
    <w:rsid w:val="009B79BF"/>
    <w:rsid w:val="009C0741"/>
    <w:rsid w:val="009C1796"/>
    <w:rsid w:val="009C5EAC"/>
    <w:rsid w:val="009C7E3A"/>
    <w:rsid w:val="009E3477"/>
    <w:rsid w:val="009F5299"/>
    <w:rsid w:val="009F749C"/>
    <w:rsid w:val="00A020BB"/>
    <w:rsid w:val="00A06059"/>
    <w:rsid w:val="00A106EF"/>
    <w:rsid w:val="00A13409"/>
    <w:rsid w:val="00A140DB"/>
    <w:rsid w:val="00A170CA"/>
    <w:rsid w:val="00A20BEE"/>
    <w:rsid w:val="00A23602"/>
    <w:rsid w:val="00A23A79"/>
    <w:rsid w:val="00A260AF"/>
    <w:rsid w:val="00A32BB5"/>
    <w:rsid w:val="00A4114D"/>
    <w:rsid w:val="00A42FA3"/>
    <w:rsid w:val="00A44944"/>
    <w:rsid w:val="00A457EF"/>
    <w:rsid w:val="00A50230"/>
    <w:rsid w:val="00A559D4"/>
    <w:rsid w:val="00A60ED7"/>
    <w:rsid w:val="00A61B2F"/>
    <w:rsid w:val="00A645D1"/>
    <w:rsid w:val="00A67301"/>
    <w:rsid w:val="00A75DFD"/>
    <w:rsid w:val="00A8327B"/>
    <w:rsid w:val="00A83CD2"/>
    <w:rsid w:val="00A853F5"/>
    <w:rsid w:val="00A91459"/>
    <w:rsid w:val="00A91AD7"/>
    <w:rsid w:val="00A91F80"/>
    <w:rsid w:val="00A95920"/>
    <w:rsid w:val="00AB0083"/>
    <w:rsid w:val="00AB2BC4"/>
    <w:rsid w:val="00AB6A32"/>
    <w:rsid w:val="00AC1951"/>
    <w:rsid w:val="00AC5C5C"/>
    <w:rsid w:val="00AC5FD6"/>
    <w:rsid w:val="00AC72D3"/>
    <w:rsid w:val="00AC7FF0"/>
    <w:rsid w:val="00AD693F"/>
    <w:rsid w:val="00AE4920"/>
    <w:rsid w:val="00AF1F71"/>
    <w:rsid w:val="00AF49EA"/>
    <w:rsid w:val="00AF52B7"/>
    <w:rsid w:val="00B04144"/>
    <w:rsid w:val="00B0606A"/>
    <w:rsid w:val="00B069A4"/>
    <w:rsid w:val="00B16656"/>
    <w:rsid w:val="00B169E9"/>
    <w:rsid w:val="00B210E3"/>
    <w:rsid w:val="00B22327"/>
    <w:rsid w:val="00B230AE"/>
    <w:rsid w:val="00B2755A"/>
    <w:rsid w:val="00B2791D"/>
    <w:rsid w:val="00B3082D"/>
    <w:rsid w:val="00B335DE"/>
    <w:rsid w:val="00B335E4"/>
    <w:rsid w:val="00B355C7"/>
    <w:rsid w:val="00B35D75"/>
    <w:rsid w:val="00B4383D"/>
    <w:rsid w:val="00B53100"/>
    <w:rsid w:val="00B5339C"/>
    <w:rsid w:val="00B64CC9"/>
    <w:rsid w:val="00B64DCA"/>
    <w:rsid w:val="00B80BE1"/>
    <w:rsid w:val="00B92916"/>
    <w:rsid w:val="00B931D9"/>
    <w:rsid w:val="00B93F0C"/>
    <w:rsid w:val="00BA384E"/>
    <w:rsid w:val="00BB4795"/>
    <w:rsid w:val="00BC2554"/>
    <w:rsid w:val="00BC4971"/>
    <w:rsid w:val="00BC55E8"/>
    <w:rsid w:val="00BD15F7"/>
    <w:rsid w:val="00BD265C"/>
    <w:rsid w:val="00BD2BC7"/>
    <w:rsid w:val="00BE48CC"/>
    <w:rsid w:val="00BE523A"/>
    <w:rsid w:val="00BF339D"/>
    <w:rsid w:val="00BF52B1"/>
    <w:rsid w:val="00C00FAA"/>
    <w:rsid w:val="00C066E6"/>
    <w:rsid w:val="00C06910"/>
    <w:rsid w:val="00C07A81"/>
    <w:rsid w:val="00C1156E"/>
    <w:rsid w:val="00C115EB"/>
    <w:rsid w:val="00C13B42"/>
    <w:rsid w:val="00C24935"/>
    <w:rsid w:val="00C263E7"/>
    <w:rsid w:val="00C30AB7"/>
    <w:rsid w:val="00C30F57"/>
    <w:rsid w:val="00C3640C"/>
    <w:rsid w:val="00C40C3D"/>
    <w:rsid w:val="00C424BE"/>
    <w:rsid w:val="00C442E3"/>
    <w:rsid w:val="00C4721E"/>
    <w:rsid w:val="00C472E8"/>
    <w:rsid w:val="00C60A22"/>
    <w:rsid w:val="00C63B03"/>
    <w:rsid w:val="00C64D95"/>
    <w:rsid w:val="00C66ECB"/>
    <w:rsid w:val="00C67AED"/>
    <w:rsid w:val="00C7055C"/>
    <w:rsid w:val="00C7270F"/>
    <w:rsid w:val="00C72CB9"/>
    <w:rsid w:val="00C73142"/>
    <w:rsid w:val="00C7560E"/>
    <w:rsid w:val="00C75D38"/>
    <w:rsid w:val="00C7659E"/>
    <w:rsid w:val="00C83C7C"/>
    <w:rsid w:val="00C85462"/>
    <w:rsid w:val="00C871CD"/>
    <w:rsid w:val="00C93343"/>
    <w:rsid w:val="00CA5A4E"/>
    <w:rsid w:val="00CB640A"/>
    <w:rsid w:val="00CC7299"/>
    <w:rsid w:val="00CD125A"/>
    <w:rsid w:val="00CD3AAD"/>
    <w:rsid w:val="00CD5546"/>
    <w:rsid w:val="00CD7A69"/>
    <w:rsid w:val="00CF11C5"/>
    <w:rsid w:val="00D001BF"/>
    <w:rsid w:val="00D00B04"/>
    <w:rsid w:val="00D04E9B"/>
    <w:rsid w:val="00D12579"/>
    <w:rsid w:val="00D12AB9"/>
    <w:rsid w:val="00D14B4A"/>
    <w:rsid w:val="00D15C14"/>
    <w:rsid w:val="00D20670"/>
    <w:rsid w:val="00D22F3A"/>
    <w:rsid w:val="00D23116"/>
    <w:rsid w:val="00D27D8F"/>
    <w:rsid w:val="00D3247F"/>
    <w:rsid w:val="00D34499"/>
    <w:rsid w:val="00D3574C"/>
    <w:rsid w:val="00D402E5"/>
    <w:rsid w:val="00D42AE1"/>
    <w:rsid w:val="00D42F25"/>
    <w:rsid w:val="00D43406"/>
    <w:rsid w:val="00D43A7D"/>
    <w:rsid w:val="00D4775A"/>
    <w:rsid w:val="00D511D6"/>
    <w:rsid w:val="00D52D43"/>
    <w:rsid w:val="00D54F41"/>
    <w:rsid w:val="00D6028C"/>
    <w:rsid w:val="00D60658"/>
    <w:rsid w:val="00D62316"/>
    <w:rsid w:val="00D64AB9"/>
    <w:rsid w:val="00D71833"/>
    <w:rsid w:val="00D75267"/>
    <w:rsid w:val="00D75964"/>
    <w:rsid w:val="00D801A1"/>
    <w:rsid w:val="00D872BD"/>
    <w:rsid w:val="00D87BBD"/>
    <w:rsid w:val="00D92022"/>
    <w:rsid w:val="00D97ECB"/>
    <w:rsid w:val="00DA79CB"/>
    <w:rsid w:val="00DB4A1B"/>
    <w:rsid w:val="00DB4E6D"/>
    <w:rsid w:val="00DC44EE"/>
    <w:rsid w:val="00DC4986"/>
    <w:rsid w:val="00DC4B26"/>
    <w:rsid w:val="00DC5F5B"/>
    <w:rsid w:val="00DC7002"/>
    <w:rsid w:val="00DC706A"/>
    <w:rsid w:val="00DC75FB"/>
    <w:rsid w:val="00DD00F8"/>
    <w:rsid w:val="00DE06AB"/>
    <w:rsid w:val="00DE169A"/>
    <w:rsid w:val="00DE7832"/>
    <w:rsid w:val="00E0670A"/>
    <w:rsid w:val="00E07A3E"/>
    <w:rsid w:val="00E10B96"/>
    <w:rsid w:val="00E12629"/>
    <w:rsid w:val="00E14773"/>
    <w:rsid w:val="00E14F43"/>
    <w:rsid w:val="00E21BA9"/>
    <w:rsid w:val="00E21F5F"/>
    <w:rsid w:val="00E23F62"/>
    <w:rsid w:val="00E26886"/>
    <w:rsid w:val="00E277CC"/>
    <w:rsid w:val="00E32163"/>
    <w:rsid w:val="00E4069E"/>
    <w:rsid w:val="00E517E7"/>
    <w:rsid w:val="00E625A2"/>
    <w:rsid w:val="00E65979"/>
    <w:rsid w:val="00E72171"/>
    <w:rsid w:val="00E74378"/>
    <w:rsid w:val="00E80367"/>
    <w:rsid w:val="00E81194"/>
    <w:rsid w:val="00E82176"/>
    <w:rsid w:val="00E826A4"/>
    <w:rsid w:val="00E826A7"/>
    <w:rsid w:val="00E869D8"/>
    <w:rsid w:val="00E90F58"/>
    <w:rsid w:val="00E916EA"/>
    <w:rsid w:val="00E93B53"/>
    <w:rsid w:val="00EA1D52"/>
    <w:rsid w:val="00EA233C"/>
    <w:rsid w:val="00EA2A43"/>
    <w:rsid w:val="00EA3265"/>
    <w:rsid w:val="00EB0324"/>
    <w:rsid w:val="00EB054B"/>
    <w:rsid w:val="00EB29B4"/>
    <w:rsid w:val="00EE0CA9"/>
    <w:rsid w:val="00EE53E1"/>
    <w:rsid w:val="00EE679C"/>
    <w:rsid w:val="00EF0C49"/>
    <w:rsid w:val="00EF6F54"/>
    <w:rsid w:val="00F02D89"/>
    <w:rsid w:val="00F03603"/>
    <w:rsid w:val="00F10573"/>
    <w:rsid w:val="00F13691"/>
    <w:rsid w:val="00F139E9"/>
    <w:rsid w:val="00F24D67"/>
    <w:rsid w:val="00F258F4"/>
    <w:rsid w:val="00F2674F"/>
    <w:rsid w:val="00F3215F"/>
    <w:rsid w:val="00F3625E"/>
    <w:rsid w:val="00F3777A"/>
    <w:rsid w:val="00F46E00"/>
    <w:rsid w:val="00F524F8"/>
    <w:rsid w:val="00F53517"/>
    <w:rsid w:val="00F553B9"/>
    <w:rsid w:val="00F55B78"/>
    <w:rsid w:val="00F560AC"/>
    <w:rsid w:val="00F5657D"/>
    <w:rsid w:val="00F620F2"/>
    <w:rsid w:val="00F72AB1"/>
    <w:rsid w:val="00F76DD0"/>
    <w:rsid w:val="00F77EF0"/>
    <w:rsid w:val="00F80253"/>
    <w:rsid w:val="00F8168C"/>
    <w:rsid w:val="00F836D3"/>
    <w:rsid w:val="00F94DAF"/>
    <w:rsid w:val="00FA3B6C"/>
    <w:rsid w:val="00FA5CA3"/>
    <w:rsid w:val="00FA7ED2"/>
    <w:rsid w:val="00FB09BD"/>
    <w:rsid w:val="00FB5D19"/>
    <w:rsid w:val="00FC2FE8"/>
    <w:rsid w:val="00FC3D99"/>
    <w:rsid w:val="00FE2041"/>
    <w:rsid w:val="00FE5B86"/>
    <w:rsid w:val="00FE61B6"/>
    <w:rsid w:val="00FF131F"/>
    <w:rsid w:val="00FF1C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5560"/>
  <w15:chartTrackingRefBased/>
  <w15:docId w15:val="{C8A4A8F1-9F46-4ECB-8B27-CBCD7D07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0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0351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0351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0351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035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35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35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35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51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0351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0351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0351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0351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035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35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35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3515"/>
    <w:rPr>
      <w:rFonts w:eastAsiaTheme="majorEastAsia" w:cstheme="majorBidi"/>
      <w:color w:val="272727" w:themeColor="text1" w:themeTint="D8"/>
    </w:rPr>
  </w:style>
  <w:style w:type="paragraph" w:styleId="Ttulo">
    <w:name w:val="Title"/>
    <w:basedOn w:val="Normal"/>
    <w:next w:val="Normal"/>
    <w:link w:val="TtuloCar"/>
    <w:uiPriority w:val="10"/>
    <w:qFormat/>
    <w:rsid w:val="0010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35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35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35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3515"/>
    <w:pPr>
      <w:spacing w:before="160"/>
      <w:jc w:val="center"/>
    </w:pPr>
    <w:rPr>
      <w:i/>
      <w:iCs/>
      <w:color w:val="404040" w:themeColor="text1" w:themeTint="BF"/>
    </w:rPr>
  </w:style>
  <w:style w:type="character" w:customStyle="1" w:styleId="CitaCar">
    <w:name w:val="Cita Car"/>
    <w:basedOn w:val="Fuentedeprrafopredeter"/>
    <w:link w:val="Cita"/>
    <w:uiPriority w:val="29"/>
    <w:rsid w:val="00103515"/>
    <w:rPr>
      <w:i/>
      <w:iCs/>
      <w:color w:val="404040" w:themeColor="text1" w:themeTint="BF"/>
    </w:rPr>
  </w:style>
  <w:style w:type="paragraph" w:styleId="Prrafodelista">
    <w:name w:val="List Paragraph"/>
    <w:basedOn w:val="Normal"/>
    <w:uiPriority w:val="34"/>
    <w:qFormat/>
    <w:rsid w:val="00103515"/>
    <w:pPr>
      <w:ind w:left="720"/>
      <w:contextualSpacing/>
    </w:pPr>
  </w:style>
  <w:style w:type="character" w:styleId="nfasisintenso">
    <w:name w:val="Intense Emphasis"/>
    <w:basedOn w:val="Fuentedeprrafopredeter"/>
    <w:uiPriority w:val="21"/>
    <w:qFormat/>
    <w:rsid w:val="00103515"/>
    <w:rPr>
      <w:i/>
      <w:iCs/>
      <w:color w:val="2F5496" w:themeColor="accent1" w:themeShade="BF"/>
    </w:rPr>
  </w:style>
  <w:style w:type="paragraph" w:styleId="Citadestacada">
    <w:name w:val="Intense Quote"/>
    <w:basedOn w:val="Normal"/>
    <w:next w:val="Normal"/>
    <w:link w:val="CitadestacadaCar"/>
    <w:uiPriority w:val="30"/>
    <w:qFormat/>
    <w:rsid w:val="0010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03515"/>
    <w:rPr>
      <w:i/>
      <w:iCs/>
      <w:color w:val="2F5496" w:themeColor="accent1" w:themeShade="BF"/>
    </w:rPr>
  </w:style>
  <w:style w:type="character" w:styleId="Referenciaintensa">
    <w:name w:val="Intense Reference"/>
    <w:basedOn w:val="Fuentedeprrafopredeter"/>
    <w:uiPriority w:val="32"/>
    <w:qFormat/>
    <w:rsid w:val="00103515"/>
    <w:rPr>
      <w:b/>
      <w:bCs/>
      <w:smallCaps/>
      <w:color w:val="2F5496" w:themeColor="accent1" w:themeShade="BF"/>
      <w:spacing w:val="5"/>
    </w:rPr>
  </w:style>
  <w:style w:type="character" w:styleId="Hipervnculo">
    <w:name w:val="Hyperlink"/>
    <w:basedOn w:val="Fuentedeprrafopredeter"/>
    <w:uiPriority w:val="99"/>
    <w:unhideWhenUsed/>
    <w:rsid w:val="00F72AB1"/>
    <w:rPr>
      <w:color w:val="0563C1" w:themeColor="hyperlink"/>
      <w:u w:val="single"/>
    </w:rPr>
  </w:style>
  <w:style w:type="character" w:styleId="Mencinsinresolver">
    <w:name w:val="Unresolved Mention"/>
    <w:basedOn w:val="Fuentedeprrafopredeter"/>
    <w:uiPriority w:val="99"/>
    <w:semiHidden/>
    <w:unhideWhenUsed/>
    <w:rsid w:val="00F72AB1"/>
    <w:rPr>
      <w:color w:val="605E5C"/>
      <w:shd w:val="clear" w:color="auto" w:fill="E1DFDD"/>
    </w:rPr>
  </w:style>
  <w:style w:type="paragraph" w:styleId="Encabezado">
    <w:name w:val="header"/>
    <w:basedOn w:val="Normal"/>
    <w:link w:val="EncabezadoCar"/>
    <w:uiPriority w:val="99"/>
    <w:unhideWhenUsed/>
    <w:rsid w:val="00580F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0F3E"/>
  </w:style>
  <w:style w:type="paragraph" w:styleId="Piedepgina">
    <w:name w:val="footer"/>
    <w:basedOn w:val="Normal"/>
    <w:link w:val="PiedepginaCar"/>
    <w:uiPriority w:val="99"/>
    <w:unhideWhenUsed/>
    <w:rsid w:val="00580F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2474">
      <w:bodyDiv w:val="1"/>
      <w:marLeft w:val="0"/>
      <w:marRight w:val="0"/>
      <w:marTop w:val="0"/>
      <w:marBottom w:val="0"/>
      <w:divBdr>
        <w:top w:val="none" w:sz="0" w:space="0" w:color="auto"/>
        <w:left w:val="none" w:sz="0" w:space="0" w:color="auto"/>
        <w:bottom w:val="none" w:sz="0" w:space="0" w:color="auto"/>
        <w:right w:val="none" w:sz="0" w:space="0" w:color="auto"/>
      </w:divBdr>
    </w:div>
    <w:div w:id="188109509">
      <w:bodyDiv w:val="1"/>
      <w:marLeft w:val="0"/>
      <w:marRight w:val="0"/>
      <w:marTop w:val="0"/>
      <w:marBottom w:val="0"/>
      <w:divBdr>
        <w:top w:val="none" w:sz="0" w:space="0" w:color="auto"/>
        <w:left w:val="none" w:sz="0" w:space="0" w:color="auto"/>
        <w:bottom w:val="none" w:sz="0" w:space="0" w:color="auto"/>
        <w:right w:val="none" w:sz="0" w:space="0" w:color="auto"/>
      </w:divBdr>
    </w:div>
    <w:div w:id="195510687">
      <w:bodyDiv w:val="1"/>
      <w:marLeft w:val="0"/>
      <w:marRight w:val="0"/>
      <w:marTop w:val="0"/>
      <w:marBottom w:val="0"/>
      <w:divBdr>
        <w:top w:val="none" w:sz="0" w:space="0" w:color="auto"/>
        <w:left w:val="none" w:sz="0" w:space="0" w:color="auto"/>
        <w:bottom w:val="none" w:sz="0" w:space="0" w:color="auto"/>
        <w:right w:val="none" w:sz="0" w:space="0" w:color="auto"/>
      </w:divBdr>
    </w:div>
    <w:div w:id="288711757">
      <w:bodyDiv w:val="1"/>
      <w:marLeft w:val="0"/>
      <w:marRight w:val="0"/>
      <w:marTop w:val="0"/>
      <w:marBottom w:val="0"/>
      <w:divBdr>
        <w:top w:val="none" w:sz="0" w:space="0" w:color="auto"/>
        <w:left w:val="none" w:sz="0" w:space="0" w:color="auto"/>
        <w:bottom w:val="none" w:sz="0" w:space="0" w:color="auto"/>
        <w:right w:val="none" w:sz="0" w:space="0" w:color="auto"/>
      </w:divBdr>
    </w:div>
    <w:div w:id="388114355">
      <w:bodyDiv w:val="1"/>
      <w:marLeft w:val="0"/>
      <w:marRight w:val="0"/>
      <w:marTop w:val="0"/>
      <w:marBottom w:val="0"/>
      <w:divBdr>
        <w:top w:val="none" w:sz="0" w:space="0" w:color="auto"/>
        <w:left w:val="none" w:sz="0" w:space="0" w:color="auto"/>
        <w:bottom w:val="none" w:sz="0" w:space="0" w:color="auto"/>
        <w:right w:val="none" w:sz="0" w:space="0" w:color="auto"/>
      </w:divBdr>
    </w:div>
    <w:div w:id="473568188">
      <w:bodyDiv w:val="1"/>
      <w:marLeft w:val="0"/>
      <w:marRight w:val="0"/>
      <w:marTop w:val="0"/>
      <w:marBottom w:val="0"/>
      <w:divBdr>
        <w:top w:val="none" w:sz="0" w:space="0" w:color="auto"/>
        <w:left w:val="none" w:sz="0" w:space="0" w:color="auto"/>
        <w:bottom w:val="none" w:sz="0" w:space="0" w:color="auto"/>
        <w:right w:val="none" w:sz="0" w:space="0" w:color="auto"/>
      </w:divBdr>
    </w:div>
    <w:div w:id="544605850">
      <w:bodyDiv w:val="1"/>
      <w:marLeft w:val="0"/>
      <w:marRight w:val="0"/>
      <w:marTop w:val="0"/>
      <w:marBottom w:val="0"/>
      <w:divBdr>
        <w:top w:val="none" w:sz="0" w:space="0" w:color="auto"/>
        <w:left w:val="none" w:sz="0" w:space="0" w:color="auto"/>
        <w:bottom w:val="none" w:sz="0" w:space="0" w:color="auto"/>
        <w:right w:val="none" w:sz="0" w:space="0" w:color="auto"/>
      </w:divBdr>
    </w:div>
    <w:div w:id="704209418">
      <w:bodyDiv w:val="1"/>
      <w:marLeft w:val="0"/>
      <w:marRight w:val="0"/>
      <w:marTop w:val="0"/>
      <w:marBottom w:val="0"/>
      <w:divBdr>
        <w:top w:val="none" w:sz="0" w:space="0" w:color="auto"/>
        <w:left w:val="none" w:sz="0" w:space="0" w:color="auto"/>
        <w:bottom w:val="none" w:sz="0" w:space="0" w:color="auto"/>
        <w:right w:val="none" w:sz="0" w:space="0" w:color="auto"/>
      </w:divBdr>
    </w:div>
    <w:div w:id="713575629">
      <w:bodyDiv w:val="1"/>
      <w:marLeft w:val="0"/>
      <w:marRight w:val="0"/>
      <w:marTop w:val="0"/>
      <w:marBottom w:val="0"/>
      <w:divBdr>
        <w:top w:val="none" w:sz="0" w:space="0" w:color="auto"/>
        <w:left w:val="none" w:sz="0" w:space="0" w:color="auto"/>
        <w:bottom w:val="none" w:sz="0" w:space="0" w:color="auto"/>
        <w:right w:val="none" w:sz="0" w:space="0" w:color="auto"/>
      </w:divBdr>
    </w:div>
    <w:div w:id="884290957">
      <w:bodyDiv w:val="1"/>
      <w:marLeft w:val="0"/>
      <w:marRight w:val="0"/>
      <w:marTop w:val="0"/>
      <w:marBottom w:val="0"/>
      <w:divBdr>
        <w:top w:val="none" w:sz="0" w:space="0" w:color="auto"/>
        <w:left w:val="none" w:sz="0" w:space="0" w:color="auto"/>
        <w:bottom w:val="none" w:sz="0" w:space="0" w:color="auto"/>
        <w:right w:val="none" w:sz="0" w:space="0" w:color="auto"/>
      </w:divBdr>
    </w:div>
    <w:div w:id="969358069">
      <w:bodyDiv w:val="1"/>
      <w:marLeft w:val="0"/>
      <w:marRight w:val="0"/>
      <w:marTop w:val="0"/>
      <w:marBottom w:val="0"/>
      <w:divBdr>
        <w:top w:val="none" w:sz="0" w:space="0" w:color="auto"/>
        <w:left w:val="none" w:sz="0" w:space="0" w:color="auto"/>
        <w:bottom w:val="none" w:sz="0" w:space="0" w:color="auto"/>
        <w:right w:val="none" w:sz="0" w:space="0" w:color="auto"/>
      </w:divBdr>
    </w:div>
    <w:div w:id="990717680">
      <w:bodyDiv w:val="1"/>
      <w:marLeft w:val="0"/>
      <w:marRight w:val="0"/>
      <w:marTop w:val="0"/>
      <w:marBottom w:val="0"/>
      <w:divBdr>
        <w:top w:val="none" w:sz="0" w:space="0" w:color="auto"/>
        <w:left w:val="none" w:sz="0" w:space="0" w:color="auto"/>
        <w:bottom w:val="none" w:sz="0" w:space="0" w:color="auto"/>
        <w:right w:val="none" w:sz="0" w:space="0" w:color="auto"/>
      </w:divBdr>
    </w:div>
    <w:div w:id="998340792">
      <w:bodyDiv w:val="1"/>
      <w:marLeft w:val="0"/>
      <w:marRight w:val="0"/>
      <w:marTop w:val="0"/>
      <w:marBottom w:val="0"/>
      <w:divBdr>
        <w:top w:val="none" w:sz="0" w:space="0" w:color="auto"/>
        <w:left w:val="none" w:sz="0" w:space="0" w:color="auto"/>
        <w:bottom w:val="none" w:sz="0" w:space="0" w:color="auto"/>
        <w:right w:val="none" w:sz="0" w:space="0" w:color="auto"/>
      </w:divBdr>
    </w:div>
    <w:div w:id="1039551580">
      <w:bodyDiv w:val="1"/>
      <w:marLeft w:val="0"/>
      <w:marRight w:val="0"/>
      <w:marTop w:val="0"/>
      <w:marBottom w:val="0"/>
      <w:divBdr>
        <w:top w:val="none" w:sz="0" w:space="0" w:color="auto"/>
        <w:left w:val="none" w:sz="0" w:space="0" w:color="auto"/>
        <w:bottom w:val="none" w:sz="0" w:space="0" w:color="auto"/>
        <w:right w:val="none" w:sz="0" w:space="0" w:color="auto"/>
      </w:divBdr>
    </w:div>
    <w:div w:id="1091707275">
      <w:bodyDiv w:val="1"/>
      <w:marLeft w:val="0"/>
      <w:marRight w:val="0"/>
      <w:marTop w:val="0"/>
      <w:marBottom w:val="0"/>
      <w:divBdr>
        <w:top w:val="none" w:sz="0" w:space="0" w:color="auto"/>
        <w:left w:val="none" w:sz="0" w:space="0" w:color="auto"/>
        <w:bottom w:val="none" w:sz="0" w:space="0" w:color="auto"/>
        <w:right w:val="none" w:sz="0" w:space="0" w:color="auto"/>
      </w:divBdr>
    </w:div>
    <w:div w:id="1398236706">
      <w:bodyDiv w:val="1"/>
      <w:marLeft w:val="0"/>
      <w:marRight w:val="0"/>
      <w:marTop w:val="0"/>
      <w:marBottom w:val="0"/>
      <w:divBdr>
        <w:top w:val="none" w:sz="0" w:space="0" w:color="auto"/>
        <w:left w:val="none" w:sz="0" w:space="0" w:color="auto"/>
        <w:bottom w:val="none" w:sz="0" w:space="0" w:color="auto"/>
        <w:right w:val="none" w:sz="0" w:space="0" w:color="auto"/>
      </w:divBdr>
    </w:div>
    <w:div w:id="1432509432">
      <w:bodyDiv w:val="1"/>
      <w:marLeft w:val="0"/>
      <w:marRight w:val="0"/>
      <w:marTop w:val="0"/>
      <w:marBottom w:val="0"/>
      <w:divBdr>
        <w:top w:val="none" w:sz="0" w:space="0" w:color="auto"/>
        <w:left w:val="none" w:sz="0" w:space="0" w:color="auto"/>
        <w:bottom w:val="none" w:sz="0" w:space="0" w:color="auto"/>
        <w:right w:val="none" w:sz="0" w:space="0" w:color="auto"/>
      </w:divBdr>
    </w:div>
    <w:div w:id="1450508575">
      <w:bodyDiv w:val="1"/>
      <w:marLeft w:val="0"/>
      <w:marRight w:val="0"/>
      <w:marTop w:val="0"/>
      <w:marBottom w:val="0"/>
      <w:divBdr>
        <w:top w:val="none" w:sz="0" w:space="0" w:color="auto"/>
        <w:left w:val="none" w:sz="0" w:space="0" w:color="auto"/>
        <w:bottom w:val="none" w:sz="0" w:space="0" w:color="auto"/>
        <w:right w:val="none" w:sz="0" w:space="0" w:color="auto"/>
      </w:divBdr>
    </w:div>
    <w:div w:id="1693148094">
      <w:bodyDiv w:val="1"/>
      <w:marLeft w:val="0"/>
      <w:marRight w:val="0"/>
      <w:marTop w:val="0"/>
      <w:marBottom w:val="0"/>
      <w:divBdr>
        <w:top w:val="none" w:sz="0" w:space="0" w:color="auto"/>
        <w:left w:val="none" w:sz="0" w:space="0" w:color="auto"/>
        <w:bottom w:val="none" w:sz="0" w:space="0" w:color="auto"/>
        <w:right w:val="none" w:sz="0" w:space="0" w:color="auto"/>
      </w:divBdr>
    </w:div>
    <w:div w:id="1736052870">
      <w:bodyDiv w:val="1"/>
      <w:marLeft w:val="0"/>
      <w:marRight w:val="0"/>
      <w:marTop w:val="0"/>
      <w:marBottom w:val="0"/>
      <w:divBdr>
        <w:top w:val="none" w:sz="0" w:space="0" w:color="auto"/>
        <w:left w:val="none" w:sz="0" w:space="0" w:color="auto"/>
        <w:bottom w:val="none" w:sz="0" w:space="0" w:color="auto"/>
        <w:right w:val="none" w:sz="0" w:space="0" w:color="auto"/>
      </w:divBdr>
    </w:div>
    <w:div w:id="1753237364">
      <w:bodyDiv w:val="1"/>
      <w:marLeft w:val="0"/>
      <w:marRight w:val="0"/>
      <w:marTop w:val="0"/>
      <w:marBottom w:val="0"/>
      <w:divBdr>
        <w:top w:val="none" w:sz="0" w:space="0" w:color="auto"/>
        <w:left w:val="none" w:sz="0" w:space="0" w:color="auto"/>
        <w:bottom w:val="none" w:sz="0" w:space="0" w:color="auto"/>
        <w:right w:val="none" w:sz="0" w:space="0" w:color="auto"/>
      </w:divBdr>
      <w:divsChild>
        <w:div w:id="1372419139">
          <w:marLeft w:val="0"/>
          <w:marRight w:val="0"/>
          <w:marTop w:val="0"/>
          <w:marBottom w:val="0"/>
          <w:divBdr>
            <w:top w:val="none" w:sz="0" w:space="0" w:color="auto"/>
            <w:left w:val="none" w:sz="0" w:space="0" w:color="auto"/>
            <w:bottom w:val="none" w:sz="0" w:space="0" w:color="auto"/>
            <w:right w:val="none" w:sz="0" w:space="0" w:color="auto"/>
          </w:divBdr>
          <w:divsChild>
            <w:div w:id="6992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268">
      <w:bodyDiv w:val="1"/>
      <w:marLeft w:val="0"/>
      <w:marRight w:val="0"/>
      <w:marTop w:val="0"/>
      <w:marBottom w:val="0"/>
      <w:divBdr>
        <w:top w:val="none" w:sz="0" w:space="0" w:color="auto"/>
        <w:left w:val="none" w:sz="0" w:space="0" w:color="auto"/>
        <w:bottom w:val="none" w:sz="0" w:space="0" w:color="auto"/>
        <w:right w:val="none" w:sz="0" w:space="0" w:color="auto"/>
      </w:divBdr>
    </w:div>
    <w:div w:id="2103068202">
      <w:bodyDiv w:val="1"/>
      <w:marLeft w:val="0"/>
      <w:marRight w:val="0"/>
      <w:marTop w:val="0"/>
      <w:marBottom w:val="0"/>
      <w:divBdr>
        <w:top w:val="none" w:sz="0" w:space="0" w:color="auto"/>
        <w:left w:val="none" w:sz="0" w:space="0" w:color="auto"/>
        <w:bottom w:val="none" w:sz="0" w:space="0" w:color="auto"/>
        <w:right w:val="none" w:sz="0" w:space="0" w:color="auto"/>
      </w:divBdr>
      <w:divsChild>
        <w:div w:id="499737844">
          <w:marLeft w:val="0"/>
          <w:marRight w:val="0"/>
          <w:marTop w:val="0"/>
          <w:marBottom w:val="0"/>
          <w:divBdr>
            <w:top w:val="none" w:sz="0" w:space="0" w:color="auto"/>
            <w:left w:val="none" w:sz="0" w:space="0" w:color="auto"/>
            <w:bottom w:val="none" w:sz="0" w:space="0" w:color="auto"/>
            <w:right w:val="none" w:sz="0" w:space="0" w:color="auto"/>
          </w:divBdr>
          <w:divsChild>
            <w:div w:id="5343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tape.scunning.com/05-matching_and_subclassification#example-the-nsw-job-training-progra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15</Pages>
  <Words>3207</Words>
  <Characters>17641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Cuenca</dc:creator>
  <cp:keywords/>
  <dc:description/>
  <cp:lastModifiedBy>Maribel Cuenca</cp:lastModifiedBy>
  <cp:revision>571</cp:revision>
  <dcterms:created xsi:type="dcterms:W3CDTF">2025-05-18T08:04:00Z</dcterms:created>
  <dcterms:modified xsi:type="dcterms:W3CDTF">2025-05-19T10:50:00Z</dcterms:modified>
</cp:coreProperties>
</file>