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0"/>
        <w:rPr/>
      </w:pPr>
      <w:r>
        <w:rPr/>
        <w:t>SUMÁRIO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438249388">
        <w:bookmarkStart w:id="0" w:name="_Toc438245116"/>
        <w:bookmarkStart w:id="1" w:name="_Toc438241735"/>
        <w:r>
          <w:rPr>
            <w:webHidden/>
            <w:rStyle w:val="Vnculodendice"/>
          </w:rPr>
          <w:t>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_Toc438249388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89">
        <w:r>
          <w:rPr>
            <w:webHidden/>
            <w:rStyle w:val="Vnculodendice"/>
          </w:rPr>
          <w:t>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OBJETIVO GERAL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_Toc438249389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0">
        <w:r>
          <w:rPr>
            <w:webHidden/>
            <w:rStyle w:val="Vnculodendice"/>
          </w:rPr>
          <w:t>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OBJETIVOS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1">
        <w:r>
          <w:rPr>
            <w:webHidden/>
            <w:rStyle w:val="Vnculodendice"/>
          </w:rPr>
          <w:t>1.2.1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ABORDAGEM METODOLÓGICA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2">
        <w:r>
          <w:rPr>
            <w:webHidden/>
            <w:rStyle w:val="Vnculodendice"/>
          </w:rPr>
          <w:t>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CONTEXTUALIZAÇÃO TECNOLÓGICA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3">
        <w:r>
          <w:rPr>
            <w:webHidden/>
            <w:rStyle w:val="Vnculodendice"/>
          </w:rPr>
          <w:t>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Tecnologias Utilizadas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4">
        <w:r>
          <w:rPr>
            <w:webHidden/>
            <w:rStyle w:val="Vnculodendice"/>
          </w:rPr>
          <w:t>2.1.1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Tecnologia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5">
        <w:r>
          <w:rPr>
            <w:webHidden/>
            <w:rStyle w:val="Vnculodendice"/>
          </w:rPr>
          <w:t>2.1.2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Tecnologia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6">
        <w:r>
          <w:rPr>
            <w:webHidden/>
            <w:rStyle w:val="Vnculodendice"/>
          </w:rPr>
          <w:t>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Soluções E</w:t>
        </w:r>
        <w:bookmarkStart w:id="2" w:name="_GoBack"/>
        <w:bookmarkEnd w:id="2"/>
        <w:r>
          <w:rPr>
            <w:rStyle w:val="Vnculodendice"/>
          </w:rPr>
          <w:t>xistentes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7">
        <w:r>
          <w:rPr>
            <w:webHidden/>
            <w:rStyle w:val="Vnculodendice"/>
          </w:rPr>
          <w:t>2.2.1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Solução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8">
        <w:r>
          <w:rPr>
            <w:webHidden/>
            <w:rStyle w:val="Vnculodendice"/>
          </w:rPr>
          <w:t>2.2.2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Solução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9">
        <w:r>
          <w:rPr>
            <w:webHidden/>
            <w:rStyle w:val="Vnculodendice"/>
          </w:rPr>
          <w:t>2.3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Levantamento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0">
        <w:r>
          <w:rPr>
            <w:webHidden/>
            <w:rStyle w:val="Vnculodendice"/>
          </w:rPr>
          <w:t>2.3.1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Definição dos Stakeholders &lt;opcional&gt;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1">
        <w:r>
          <w:rPr>
            <w:webHidden/>
            <w:rStyle w:val="Vnculodendice"/>
          </w:rPr>
          <w:t>2.3.2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Metodologia Utilizada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2">
        <w:r>
          <w:rPr>
            <w:webHidden/>
            <w:rStyle w:val="Vnculodendice"/>
          </w:rPr>
          <w:t>2.3.3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3">
        <w:r>
          <w:rPr>
            <w:webHidden/>
            <w:rStyle w:val="Vnculodendice"/>
          </w:rPr>
          <w:t>2.3.3.1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4">
        <w:r>
          <w:rPr>
            <w:webHidden/>
            <w:rStyle w:val="Vnculodendice"/>
          </w:rPr>
          <w:t>2.3.3.2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5">
        <w:r>
          <w:rPr>
            <w:webHidden/>
            <w:rStyle w:val="Vnculodendice"/>
          </w:rPr>
          <w:t>2.3.4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6">
        <w:r>
          <w:rPr>
            <w:webHidden/>
            <w:rStyle w:val="Vnculodendice"/>
          </w:rPr>
          <w:t>2.3.4.1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7">
        <w:r>
          <w:rPr>
            <w:webHidden/>
            <w:rStyle w:val="Vnculodendice"/>
          </w:rPr>
          <w:t>2.3.4.2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8">
        <w:r>
          <w:rPr>
            <w:webHidden/>
            <w:rStyle w:val="Vnculodendice"/>
          </w:rPr>
          <w:t>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9">
        <w:r>
          <w:rPr>
            <w:webHidden/>
            <w:rStyle w:val="Vnculodendic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Modelo de Dados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0">
        <w:r>
          <w:rPr>
            <w:webHidden/>
            <w:rStyle w:val="Vnculodendic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Arquitetura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1">
        <w:r>
          <w:rPr>
            <w:webHidden/>
            <w:rStyle w:val="Vnculodendice"/>
          </w:rPr>
          <w:t>3.2.1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Módulo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2">
        <w:r>
          <w:rPr>
            <w:webHidden/>
            <w:rStyle w:val="Vnculodendice"/>
          </w:rPr>
          <w:t>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Deploy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3">
        <w:r>
          <w:rPr>
            <w:webHidden/>
            <w:rStyle w:val="Vnculodendice"/>
          </w:rPr>
          <w:t>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RESULTADOS E DISCUSSÃO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38249414">
        <w:r>
          <w:rPr>
            <w:webHidden/>
            <w:rStyle w:val="Vnculodendice"/>
          </w:rPr>
          <w:t>5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TRABALHOS FUTUROS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1134" w:bottom="1191" w:gutter="0"/>
          <w:pgNumType w:start="1" w:fmt="decimal"/>
          <w:formProt w:val="false"/>
          <w:textDirection w:val="lrTb"/>
          <w:docGrid w:type="default" w:linePitch="326" w:charSpace="4294961151"/>
        </w:sect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Ttulo1"/>
        <w:numPr>
          <w:ilvl w:val="0"/>
          <w:numId w:val="2"/>
        </w:numPr>
        <w:rPr/>
      </w:pPr>
      <w:bookmarkStart w:id="3" w:name="_Toc438245116"/>
      <w:bookmarkStart w:id="4" w:name="_Toc438241735"/>
      <w:bookmarkStart w:id="5" w:name="_Toc438249388"/>
      <w:r>
        <w:rPr/>
        <w:t>INTRODUÇÃO</w:t>
      </w:r>
      <w:bookmarkEnd w:id="3"/>
      <w:bookmarkEnd w:id="4"/>
      <w:bookmarkEnd w:id="5"/>
      <w:r>
        <w:rPr/>
        <w:t xml:space="preserve"> </w:t>
      </w:r>
      <w:r>
        <w:fldChar w:fldCharType="end"/>
      </w:r>
    </w:p>
    <w:p>
      <w:pPr>
        <w:pStyle w:val="Normal"/>
        <w:rPr/>
      </w:pPr>
      <w:bookmarkStart w:id="6" w:name="_Toc438249389"/>
      <w:bookmarkStart w:id="7" w:name="_Toc438245117"/>
      <w:bookmarkStart w:id="8" w:name="_Toc438241736"/>
      <w:bookmarkStart w:id="9" w:name="_Toc118654375"/>
      <w:r>
        <w:rPr>
          <w:bCs/>
        </w:rPr>
        <w:tab/>
        <w:t>Instrumentação</w:t>
      </w:r>
      <w:r>
        <w:rPr/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>
      <w:pPr>
        <w:pStyle w:val="Normal"/>
        <w:rPr/>
      </w:pPr>
      <w:r>
        <w:rPr/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>
      <w:pPr>
        <w:pStyle w:val="Normal"/>
        <w:rPr/>
      </w:pPr>
      <w:r>
        <w:rPr/>
        <w:tab/>
        <w:t>As plantas industriais utilizam sensores para averiguar elementos variáveis, como temperatura, vazão, pressão e nível, para gerir e controlar os processos que irão se realizar.</w:t>
      </w:r>
    </w:p>
    <w:p>
      <w:pPr>
        <w:pStyle w:val="Normal"/>
        <w:rPr/>
      </w:pPr>
      <w:r>
        <w:rPr/>
        <w:tab/>
        <w:t>A falta de softwares para realizar a comunicação dos sensores com microcomputadores para seus gerenciamentos e controle é um fator que contribui para a dificuldade de analise desses dados.</w:t>
      </w:r>
    </w:p>
    <w:p>
      <w:pPr>
        <w:pStyle w:val="Normal"/>
        <w:rPr/>
      </w:pPr>
      <w:r>
        <w:rPr/>
        <w:tab/>
        <w:t xml:space="preserve">Propõem-se que seja feito um software para realizar a comunicação dos sensores e ter controle de suas características e dados. Irá se </w:t>
      </w:r>
      <w:r>
        <w:rPr/>
        <w:t>utilizar da</w:t>
      </w:r>
      <w:r>
        <w:rPr/>
        <w:t xml:space="preserve"> interface comunicativa </w:t>
      </w:r>
      <w:r>
        <w:rPr/>
        <w:t>de modelo MQTT</w:t>
      </w:r>
      <w:r>
        <w:rPr/>
        <w:t xml:space="preserve">. </w:t>
      </w:r>
      <w:r>
        <w:rPr/>
        <w:t>A</w:t>
      </w:r>
      <w:r>
        <w:rPr/>
        <w:t xml:space="preserve">s ligações entre os sensores e o programa </w:t>
      </w:r>
      <w:r>
        <w:rPr/>
        <w:t>serão feitas através da placa NodeMcu</w:t>
      </w:r>
      <w:r>
        <w:rPr/>
        <w:t>.</w:t>
      </w:r>
    </w:p>
    <w:p>
      <w:pPr>
        <w:pStyle w:val="Ttulo2"/>
        <w:numPr>
          <w:ilvl w:val="1"/>
          <w:numId w:val="2"/>
        </w:numPr>
        <w:rPr/>
      </w:pPr>
      <w:bookmarkStart w:id="10" w:name="_Toc438249389"/>
      <w:bookmarkStart w:id="11" w:name="_Toc438245117"/>
      <w:bookmarkStart w:id="12" w:name="_Toc438241736"/>
      <w:bookmarkStart w:id="13" w:name="_Toc118654375"/>
      <w:bookmarkEnd w:id="10"/>
      <w:bookmarkEnd w:id="11"/>
      <w:bookmarkEnd w:id="12"/>
      <w:bookmarkEnd w:id="13"/>
      <w:r>
        <w:rPr/>
        <w:t>OBJETIVO GERAL</w:t>
      </w:r>
    </w:p>
    <w:p>
      <w:pPr>
        <w:pStyle w:val="Normal"/>
        <w:rPr/>
      </w:pPr>
      <w:r>
        <w:rPr/>
        <w:t xml:space="preserve">O objetivo geral deste trabalho é sanar a necessidade de monitoramento </w:t>
      </w:r>
      <w:r>
        <w:rPr/>
        <w:t xml:space="preserve">dos sensores </w:t>
      </w:r>
      <w:r>
        <w:rPr/>
        <w:t xml:space="preserve">de plantas industriais </w:t>
      </w:r>
      <w:r>
        <w:rPr/>
        <w:t>utilizando a tecnologia IOT</w:t>
      </w:r>
      <w:r>
        <w:rPr/>
        <w:t>.</w:t>
      </w:r>
    </w:p>
    <w:p>
      <w:pPr>
        <w:pStyle w:val="Ttulo2"/>
        <w:numPr>
          <w:ilvl w:val="1"/>
          <w:numId w:val="2"/>
        </w:numPr>
        <w:spacing w:lineRule="auto" w:line="360" w:before="0" w:after="120"/>
        <w:rPr/>
      </w:pPr>
      <w:bookmarkStart w:id="14" w:name="_Toc438249390"/>
      <w:bookmarkStart w:id="15" w:name="_Toc438245118"/>
      <w:bookmarkStart w:id="16" w:name="_Toc438241737"/>
      <w:bookmarkStart w:id="17" w:name="_Toc118654376"/>
      <w:bookmarkEnd w:id="14"/>
      <w:bookmarkEnd w:id="15"/>
      <w:bookmarkEnd w:id="16"/>
      <w:bookmarkEnd w:id="17"/>
      <w:r>
        <w:rPr/>
        <w:t>OBJETIVOS ESPECÍFICOS</w:t>
      </w:r>
    </w:p>
    <w:p>
      <w:pPr>
        <w:pStyle w:val="Normal"/>
        <w:rPr/>
      </w:pPr>
      <w:r>
        <w:rPr/>
        <w:t>Para a consecução deste objetivo foram estabelecidos os objetivos específicos:</w:t>
      </w:r>
    </w:p>
    <w:p>
      <w:pPr>
        <w:pStyle w:val="ListParagraph"/>
        <w:numPr>
          <w:ilvl w:val="0"/>
          <w:numId w:val="3"/>
        </w:numPr>
        <w:rPr/>
      </w:pPr>
      <w:r>
        <w:rPr/>
        <w:t>A placa</w:t>
      </w:r>
      <w:r>
        <w:rPr/>
        <w:t xml:space="preserve"> deverá ser capaz de utilizar sensores gerais </w:t>
      </w:r>
      <w:r>
        <w:rPr/>
        <w:t>(sensor de exemplo: DHT11)</w:t>
      </w:r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r>
        <w:rPr/>
        <w:t>Retornar valores tratados dos sensores;</w:t>
      </w:r>
    </w:p>
    <w:p>
      <w:pPr>
        <w:pStyle w:val="ListParagraph"/>
        <w:numPr>
          <w:ilvl w:val="0"/>
          <w:numId w:val="3"/>
        </w:numPr>
        <w:rPr/>
      </w:pPr>
      <w:r>
        <w:rPr/>
        <w:t>Informações</w:t>
      </w:r>
      <w:r>
        <w:rPr/>
        <w:t xml:space="preserve"> simples e objetiva</w:t>
      </w:r>
      <w:r>
        <w:rPr/>
        <w:t>s</w:t>
      </w:r>
      <w:r>
        <w:rPr/>
        <w:t>.</w:t>
      </w:r>
    </w:p>
    <w:p>
      <w:pPr>
        <w:pStyle w:val="Ttulo2"/>
        <w:numPr>
          <w:ilvl w:val="1"/>
          <w:numId w:val="2"/>
        </w:numPr>
        <w:rPr/>
      </w:pPr>
      <w:bookmarkStart w:id="18" w:name="_Toc438249391"/>
      <w:bookmarkStart w:id="19" w:name="_Toc438245119"/>
      <w:bookmarkStart w:id="20" w:name="_Toc438241738"/>
      <w:bookmarkEnd w:id="18"/>
      <w:bookmarkEnd w:id="19"/>
      <w:bookmarkEnd w:id="20"/>
      <w:r>
        <w:rPr/>
        <w:t>ABORDAGEM METODOLÓGICA</w:t>
      </w:r>
    </w:p>
    <w:p>
      <w:pPr>
        <w:pStyle w:val="Normal"/>
        <w:rPr/>
      </w:pPr>
      <w:r>
        <w:rPr/>
        <w:t xml:space="preserve">Para a conclusão deste trabalho será desenvolvido um programa que irá se comunicar com </w:t>
      </w:r>
      <w:r>
        <w:rPr/>
        <w:t>a placa</w:t>
      </w:r>
      <w:r>
        <w:rPr/>
        <w:t xml:space="preserve"> </w:t>
      </w:r>
      <w:r>
        <w:rPr/>
        <w:t>NodeMcu</w:t>
      </w:r>
      <w:r>
        <w:rPr/>
        <w:t xml:space="preserve">. Este programa irá receber os dados coletados pelos sensores e os tratará para entendimento do usuário, como </w:t>
      </w:r>
      <w:r>
        <w:rPr/>
        <w:t>umidade</w:t>
      </w:r>
      <w:bookmarkStart w:id="21" w:name="_Toc118654379"/>
      <w:bookmarkEnd w:id="21"/>
      <w:r>
        <w:rPr/>
        <w:t>, temperatura, etc. Os dados serão apresentados em uma tela simples para o usuário e um breve histórico poderá ser consultado.</w:t>
      </w:r>
    </w:p>
    <w:p>
      <w:pPr>
        <w:pStyle w:val="Normal"/>
        <w:rPr>
          <w:rFonts w:cs="Arial"/>
          <w:b/>
          <w:b/>
          <w:bCs/>
          <w:color w:val="000000"/>
          <w:szCs w:val="26"/>
        </w:rPr>
      </w:pPr>
      <w:r>
        <w:rPr>
          <w:rFonts w:cs="Arial"/>
          <w:b/>
          <w:bCs/>
          <w:color w:val="000000"/>
          <w:szCs w:val="26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22" w:name="_Toc438249392"/>
      <w:bookmarkStart w:id="23" w:name="_Toc438245120"/>
      <w:bookmarkStart w:id="24" w:name="_Toc438241739"/>
      <w:bookmarkEnd w:id="22"/>
      <w:bookmarkEnd w:id="23"/>
      <w:bookmarkEnd w:id="24"/>
      <w:r>
        <w:rPr/>
        <w:t>CONTEXTUALIZAÇÃO TECNOLÓGICA</w:t>
      </w:r>
    </w:p>
    <w:p>
      <w:pPr>
        <w:pStyle w:val="Normal"/>
        <w:rPr/>
      </w:pPr>
      <w:bookmarkStart w:id="25" w:name="_Toc438241741"/>
      <w:r>
        <w:rPr/>
        <w:t xml:space="preserve">Neste capítulo serão </w:t>
      </w:r>
      <w:bookmarkEnd w:id="25"/>
      <w:r>
        <w:rPr/>
        <w:t>apresentadas as tecnologias utilizadas na solução do problema, uma pesquisa mercadológica das soluções existentes e um levantamento de requisitos.</w:t>
      </w:r>
    </w:p>
    <w:p>
      <w:pPr>
        <w:pStyle w:val="Ttulo2"/>
        <w:numPr>
          <w:ilvl w:val="1"/>
          <w:numId w:val="2"/>
        </w:numPr>
        <w:rPr/>
      </w:pPr>
      <w:bookmarkStart w:id="26" w:name="_Toc438249393"/>
      <w:bookmarkStart w:id="27" w:name="_Toc438245121"/>
      <w:bookmarkEnd w:id="26"/>
      <w:bookmarkEnd w:id="27"/>
      <w:r>
        <w:rPr/>
        <w:t>Tecnologias Utilizadas</w:t>
      </w:r>
    </w:p>
    <w:p>
      <w:pPr>
        <w:pStyle w:val="Normal"/>
        <w:rPr/>
      </w:pPr>
      <w:bookmarkStart w:id="28" w:name="_Toc438241742"/>
      <w:bookmarkStart w:id="29" w:name="_Toc438249394"/>
      <w:bookmarkStart w:id="30" w:name="_Toc438245122"/>
      <w:bookmarkEnd w:id="28"/>
      <w:bookmarkEnd w:id="29"/>
      <w:bookmarkEnd w:id="30"/>
      <w:r>
        <w:rPr/>
        <w:t>Esta seção apresenta as principais tecnologias utilizadas na solução proposta para o problema.</w:t>
      </w:r>
    </w:p>
    <w:p>
      <w:pPr>
        <w:pStyle w:val="Ttulo3"/>
        <w:numPr>
          <w:ilvl w:val="2"/>
          <w:numId w:val="2"/>
        </w:numPr>
        <w:spacing w:lineRule="auto" w:line="360" w:before="0" w:after="120"/>
        <w:rPr/>
      </w:pPr>
      <w:r>
        <w:rPr>
          <w:color w:val="00000A"/>
        </w:rPr>
        <w:t xml:space="preserve">Tecnologia 1 - </w:t>
      </w:r>
    </w:p>
    <w:p>
      <w:pPr>
        <w:pStyle w:val="Normal"/>
        <w:rPr>
          <w:color w:val="00B050"/>
        </w:rPr>
      </w:pPr>
      <w:r>
        <w:rPr>
          <w:color w:val="00B050"/>
        </w:rPr>
        <w:t>Incluir informações sobre as principais características da tecnologia e seu funcionamento. &lt;TIPICAMENTE 2 A 3 PARÁGRAFOS&gt;</w:t>
      </w:r>
    </w:p>
    <w:p>
      <w:pPr>
        <w:pStyle w:val="Normal"/>
        <w:rPr>
          <w:color w:val="00B050"/>
        </w:rPr>
      </w:pPr>
      <w:r>
        <w:rPr>
          <w:color w:val="00B050"/>
        </w:rPr>
        <w:t>A Figura X apresenta... &lt;figuras não precisam ficar na seção ou página onde ocorre a citação&gt;</w:t>
      </w:r>
    </w:p>
    <w:p>
      <w:pPr>
        <w:pStyle w:val="Caption"/>
        <w:keepNext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>: XPTO</w:t>
      </w:r>
    </w:p>
    <w:p>
      <w:pPr>
        <w:pStyle w:val="Normal"/>
        <w:jc w:val="center"/>
        <w:rPr>
          <w:color w:val="00B050"/>
        </w:rPr>
      </w:pPr>
      <w:r>
        <w:rPr/>
        <w:drawing>
          <wp:inline distT="0" distB="0" distL="0" distR="0">
            <wp:extent cx="3467735" cy="32264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nte"/>
        <w:ind w:left="709" w:firstLine="709"/>
        <w:rPr/>
      </w:pPr>
      <w:r>
        <w:rPr/>
        <w:t>Fonte: ABCD [0X]</w:t>
      </w:r>
    </w:p>
    <w:p>
      <w:pPr>
        <w:pStyle w:val="Ttulo3"/>
        <w:numPr>
          <w:ilvl w:val="2"/>
          <w:numId w:val="2"/>
        </w:numPr>
        <w:rPr/>
      </w:pPr>
      <w:r>
        <w:rPr/>
        <w:t xml:space="preserve">Tecnologia 2 – </w:t>
      </w:r>
      <w:r>
        <w:rPr/>
        <w:t>NoceMcu ESP8266</w:t>
      </w:r>
    </w:p>
    <w:p>
      <w:pPr>
        <w:pStyle w:val="Ttulo3"/>
        <w:numPr>
          <w:ilvl w:val="2"/>
          <w:numId w:val="2"/>
        </w:numPr>
        <w:rPr/>
      </w:pPr>
      <w:r>
        <w:rPr/>
        <w:t xml:space="preserve">Tecnologia 3 – </w:t>
      </w:r>
      <w:r>
        <w:rPr/>
        <w:t>MQTT</w:t>
      </w:r>
    </w:p>
    <w:p>
      <w:pPr>
        <w:pStyle w:val="Ttulo2"/>
        <w:numPr>
          <w:ilvl w:val="1"/>
          <w:numId w:val="2"/>
        </w:numPr>
        <w:rPr/>
      </w:pPr>
      <w:bookmarkStart w:id="31" w:name="_Toc438249396"/>
      <w:bookmarkEnd w:id="31"/>
      <w:r>
        <w:rPr/>
        <w:t>Soluções Existentes</w:t>
      </w:r>
    </w:p>
    <w:p>
      <w:pPr>
        <w:pStyle w:val="Normal"/>
        <w:rPr/>
      </w:pPr>
      <w:r>
        <w:rPr/>
        <w:t>Esta seção apresenta uma pesquisa mercadológica de soluções existentes.</w:t>
      </w:r>
    </w:p>
    <w:p>
      <w:pPr>
        <w:pStyle w:val="Normal"/>
        <w:rPr/>
      </w:pPr>
      <w:r>
        <w:rPr/>
        <w:t>A Tabela 1 apresenta um comparativo das principais características das soluções analisadas.</w:t>
      </w:r>
    </w:p>
    <w:p>
      <w:pPr>
        <w:pStyle w:val="Caption"/>
        <w:keepNext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>: Comparativo das principais características</w:t>
      </w:r>
    </w:p>
    <w:tbl>
      <w:tblPr>
        <w:tblStyle w:val="Tabelacomgrade"/>
        <w:tblW w:w="87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7"/>
        <w:gridCol w:w="1455"/>
        <w:gridCol w:w="1455"/>
        <w:gridCol w:w="1454"/>
        <w:gridCol w:w="1396"/>
        <w:gridCol w:w="1453"/>
      </w:tblGrid>
      <w:tr>
        <w:trPr/>
        <w:tc>
          <w:tcPr>
            <w:tcW w:w="150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Característica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Solução 1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Solução 2</w:t>
            </w:r>
          </w:p>
        </w:tc>
        <w:tc>
          <w:tcPr>
            <w:tcW w:w="145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Solução 3</w:t>
            </w:r>
          </w:p>
        </w:tc>
        <w:tc>
          <w:tcPr>
            <w:tcW w:w="139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...</w:t>
            </w:r>
          </w:p>
        </w:tc>
        <w:tc>
          <w:tcPr>
            <w:tcW w:w="1453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Solução N</w:t>
            </w:r>
          </w:p>
        </w:tc>
      </w:tr>
      <w:tr>
        <w:trPr/>
        <w:tc>
          <w:tcPr>
            <w:tcW w:w="150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A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39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3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</w:tr>
      <w:tr>
        <w:trPr/>
        <w:tc>
          <w:tcPr>
            <w:tcW w:w="150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B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  <w:tc>
          <w:tcPr>
            <w:tcW w:w="145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39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3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</w:tr>
      <w:tr>
        <w:trPr/>
        <w:tc>
          <w:tcPr>
            <w:tcW w:w="150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C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  <w:tc>
          <w:tcPr>
            <w:tcW w:w="139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3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</w:tr>
      <w:tr>
        <w:trPr/>
        <w:tc>
          <w:tcPr>
            <w:tcW w:w="150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...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39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3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</w:tr>
      <w:tr>
        <w:trPr/>
        <w:tc>
          <w:tcPr>
            <w:tcW w:w="150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Z</w:t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  <w:t>X</w:t>
            </w:r>
          </w:p>
        </w:tc>
        <w:tc>
          <w:tcPr>
            <w:tcW w:w="139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  <w:tc>
          <w:tcPr>
            <w:tcW w:w="1453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spacing w:lineRule="auto" w:line="240" w:before="120" w:after="0"/>
              <w:jc w:val="center"/>
              <w:rPr>
                <w:rFonts w:ascii="Calibri" w:hAnsi="Calibri" w:eastAsia="Calibri" w:cs="Times New Roman"/>
                <w:szCs w:val="20"/>
                <w:lang w:eastAsia="pt-BR"/>
              </w:rPr>
            </w:pPr>
            <w:r>
              <w:rPr>
                <w:rFonts w:eastAsia="Calibri" w:cs="Times New Roman" w:ascii="Calibri" w:hAnsi="Calibri"/>
                <w:szCs w:val="20"/>
                <w:lang w:eastAsia="pt-BR"/>
              </w:rPr>
            </w:r>
          </w:p>
        </w:tc>
      </w:tr>
    </w:tbl>
    <w:p>
      <w:pPr>
        <w:pStyle w:val="Ttulo3"/>
        <w:numPr>
          <w:ilvl w:val="2"/>
          <w:numId w:val="2"/>
        </w:numPr>
        <w:rPr>
          <w:color w:val="00B050"/>
        </w:rPr>
      </w:pPr>
      <w:bookmarkStart w:id="32" w:name="_Toc438249397"/>
      <w:bookmarkEnd w:id="32"/>
      <w:r>
        <w:rPr>
          <w:color w:val="00B050"/>
        </w:rPr>
        <w:t>Solução 1</w:t>
      </w:r>
    </w:p>
    <w:p>
      <w:pPr>
        <w:pStyle w:val="Normal"/>
        <w:rPr>
          <w:color w:val="00B050"/>
        </w:rPr>
      </w:pPr>
      <w:r>
        <w:rPr>
          <w:color w:val="00B050"/>
        </w:rPr>
        <w:t>Características, vantagens, desvantagens, imagens, etc.</w:t>
      </w:r>
    </w:p>
    <w:p>
      <w:pPr>
        <w:pStyle w:val="Ttulo3"/>
        <w:numPr>
          <w:ilvl w:val="2"/>
          <w:numId w:val="2"/>
        </w:numPr>
        <w:rPr>
          <w:color w:val="00B050"/>
        </w:rPr>
      </w:pPr>
      <w:bookmarkStart w:id="33" w:name="_Toc438249398"/>
      <w:bookmarkEnd w:id="33"/>
      <w:r>
        <w:rPr>
          <w:color w:val="00B050"/>
        </w:rPr>
        <w:t>Solução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2"/>
        <w:numPr>
          <w:ilvl w:val="1"/>
          <w:numId w:val="2"/>
        </w:numPr>
        <w:rPr/>
      </w:pPr>
      <w:bookmarkStart w:id="34" w:name="_Toc438249399"/>
      <w:bookmarkEnd w:id="34"/>
      <w:r>
        <w:rPr/>
        <w:t>Levantamento de Requisitos</w:t>
      </w:r>
    </w:p>
    <w:p>
      <w:pPr>
        <w:pStyle w:val="Normal"/>
        <w:rPr/>
      </w:pPr>
      <w:r>
        <w:rPr/>
        <w:t>Esta seção apresenta o levantamento de requisitos da solução proposta para o desenvolvimento.</w:t>
      </w:r>
    </w:p>
    <w:p>
      <w:pPr>
        <w:pStyle w:val="Ttulo3"/>
        <w:numPr>
          <w:ilvl w:val="2"/>
          <w:numId w:val="2"/>
        </w:numPr>
        <w:rPr/>
      </w:pPr>
      <w:bookmarkStart w:id="35" w:name="_Toc438249400"/>
      <w:bookmarkEnd w:id="35"/>
      <w:r>
        <w:rPr/>
        <w:t>Definição dos Stakeholders</w:t>
      </w:r>
    </w:p>
    <w:p>
      <w:pPr>
        <w:pStyle w:val="Normal"/>
        <w:rPr/>
      </w:pPr>
      <w:r>
        <w:rPr>
          <w:u w:val="single"/>
        </w:rPr>
        <w:t>Desenvolvedor</w:t>
      </w:r>
      <w:r>
        <w:rPr/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rPr/>
        <w:t xml:space="preserve">: </w:t>
      </w:r>
      <w:r>
        <w:rPr/>
        <w:t>Leônidas</w:t>
      </w:r>
      <w:r>
        <w:rPr/>
        <w:t xml:space="preserve"> Melo, professor em FATEC SJC, </w:t>
      </w:r>
      <w:r>
        <w:rPr>
          <w:u w:val="single"/>
        </w:rPr>
        <w:t>especialista consultado</w:t>
      </w:r>
      <w:r>
        <w:rPr/>
        <w:t xml:space="preserve">: Diogo Branquinho, dono da empresa TecSus e </w:t>
      </w:r>
      <w:r>
        <w:rPr>
          <w:u w:val="single"/>
        </w:rPr>
        <w:t>usuário final</w:t>
      </w:r>
      <w:r>
        <w:rPr/>
        <w:t>: professores que utilizam sensores que precisem de monitoramento e gerenciamento.</w:t>
      </w:r>
    </w:p>
    <w:p>
      <w:pPr>
        <w:pStyle w:val="Ttulo3"/>
        <w:numPr>
          <w:ilvl w:val="2"/>
          <w:numId w:val="2"/>
        </w:numPr>
        <w:rPr/>
      </w:pPr>
      <w:bookmarkStart w:id="36" w:name="_Toc438249401"/>
      <w:bookmarkEnd w:id="36"/>
      <w:r>
        <w:rPr/>
        <w:t>Metodologia Utilizada</w:t>
      </w:r>
    </w:p>
    <w:p>
      <w:pPr>
        <w:pStyle w:val="Normal"/>
        <w:rPr>
          <w:color w:val="00B050"/>
          <w:u w:val="single"/>
        </w:rPr>
      </w:pPr>
      <w:r>
        <w:rPr/>
        <w:t>Utilizando o método lean para o desenvolvimento do projeto para que as entregas sejam feitas somente com os aspectos necessários, removendo features desnecessários ou sobressalentes.</w:t>
      </w:r>
    </w:p>
    <w:p>
      <w:pPr>
        <w:pStyle w:val="Ttulo3"/>
        <w:numPr>
          <w:ilvl w:val="2"/>
          <w:numId w:val="2"/>
        </w:numPr>
        <w:rPr/>
      </w:pPr>
      <w:bookmarkStart w:id="37" w:name="_Toc438249402"/>
      <w:bookmarkEnd w:id="37"/>
      <w:r>
        <w:rPr/>
        <w:t>Requisitos Funcionais</w:t>
      </w:r>
    </w:p>
    <w:p>
      <w:pPr>
        <w:pStyle w:val="Normal"/>
        <w:rPr>
          <w:color w:val="00B050"/>
        </w:rPr>
      </w:pPr>
      <w:r>
        <w:rPr>
          <w:color w:val="00B050"/>
        </w:rPr>
        <w:t>Apresentar todos os requisitos funcionais levantados. Podem-se utilizar casos de uso, User Stories, Anatomia de Sistemas, etc. Cada requisito deve ser detalhado com protótipos (wireframes), testes de aceitação, etc.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38" w:name="_Toc438249403"/>
      <w:bookmarkEnd w:id="38"/>
      <w:r>
        <w:rPr>
          <w:color w:val="00B050"/>
        </w:rPr>
        <w:t>Requisito 1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39" w:name="_Toc438249404"/>
      <w:bookmarkEnd w:id="39"/>
      <w:r>
        <w:rPr>
          <w:color w:val="00B050"/>
        </w:rPr>
        <w:t>Requisito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3"/>
        <w:numPr>
          <w:ilvl w:val="2"/>
          <w:numId w:val="2"/>
        </w:numPr>
        <w:rPr/>
      </w:pPr>
      <w:bookmarkStart w:id="40" w:name="_Toc438249405"/>
      <w:bookmarkEnd w:id="40"/>
      <w:r>
        <w:rPr/>
        <w:t>Requisitos Não Funcionais</w:t>
      </w:r>
    </w:p>
    <w:p>
      <w:pPr>
        <w:pStyle w:val="Normal"/>
        <w:rPr>
          <w:color w:val="00B050"/>
        </w:rPr>
      </w:pPr>
      <w:r>
        <w:rPr>
          <w:color w:val="00B050"/>
        </w:rPr>
        <w:t xml:space="preserve">Apresentar todos os requisitos não funcionais levantados. 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41" w:name="_Toc438249406"/>
      <w:bookmarkEnd w:id="41"/>
      <w:r>
        <w:rPr>
          <w:color w:val="00B050"/>
        </w:rPr>
        <w:t>Requisito 1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42" w:name="_Toc438249407"/>
      <w:bookmarkEnd w:id="42"/>
      <w:r>
        <w:rPr>
          <w:color w:val="00B050"/>
        </w:rPr>
        <w:t>Requisito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37038003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7fc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587fc5"/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87fc5"/>
    <w:rPr>
      <w:rFonts w:ascii="Times New Roman" w:hAnsi="Times New Roman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587fc5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587fc5"/>
    <w:rPr>
      <w:rFonts w:ascii="Arial" w:hAnsi="Arial" w:eastAsia="Times New Roman" w:cs="Arial"/>
      <w:b/>
      <w:bCs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587fc5"/>
    <w:rPr>
      <w:rFonts w:ascii="Times New Roman" w:hAnsi="Times New Roman" w:eastAsia="Times New Roman" w:cs="Times New Roman"/>
      <w:b/>
      <w:iCs/>
      <w:sz w:val="20"/>
      <w:szCs w:val="20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587fc5"/>
    <w:rPr>
      <w:rFonts w:ascii="Times New Roman" w:hAnsi="Times New Roman" w:eastAsia="Times New Roman" w:cs="Times New Roman"/>
      <w:b/>
      <w:bCs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587fc5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Rodap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>
    <w:name w:val="Link da Internet"/>
    <w:basedOn w:val="DefaultParagraphFont"/>
    <w:uiPriority w:val="99"/>
    <w:rsid w:val="00587fc5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widowControl/>
      <w:bidi w:val="0"/>
      <w:spacing w:lineRule="auto" w:line="48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rsid w:val="00587fc5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spacing w:lineRule="auto" w:line="240" w:before="240" w:after="0"/>
      <w:jc w:val="center"/>
    </w:pPr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paragraph" w:styleId="Rodap">
    <w:name w:val="Footer"/>
    <w:basedOn w:val="Normal"/>
    <w:link w:val="RodapChar"/>
    <w:rsid w:val="00587fc5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>
    <w:name w:val="TOC 1"/>
    <w:basedOn w:val="Normal"/>
    <w:next w:val="Normal"/>
    <w:autoRedefine/>
    <w:uiPriority w:val="39"/>
    <w:rsid w:val="00587fc5"/>
    <w:pPr>
      <w:tabs>
        <w:tab w:val="left" w:pos="284" w:leader="none"/>
        <w:tab w:val="right" w:pos="9062" w:leader="none"/>
      </w:tabs>
      <w:ind w:hanging="0"/>
    </w:pPr>
    <w:rPr/>
  </w:style>
  <w:style w:type="paragraph" w:styleId="Sumrio2">
    <w:name w:val="TOC 2"/>
    <w:basedOn w:val="Normal"/>
    <w:next w:val="Normal"/>
    <w:autoRedefine/>
    <w:uiPriority w:val="39"/>
    <w:rsid w:val="00587fc5"/>
    <w:pPr>
      <w:ind w:left="238" w:hanging="0"/>
    </w:pPr>
    <w:rPr/>
  </w:style>
  <w:style w:type="paragraph" w:styleId="Sumrio3">
    <w:name w:val="TOC 3"/>
    <w:basedOn w:val="Normal"/>
    <w:next w:val="Normal"/>
    <w:autoRedefine/>
    <w:uiPriority w:val="39"/>
    <w:rsid w:val="00587fc5"/>
    <w:pPr>
      <w:ind w:left="482" w:hanging="0"/>
    </w:pPr>
    <w:rPr/>
  </w:style>
  <w:style w:type="paragraph" w:styleId="Sumrio4">
    <w:name w:val="TOC 4"/>
    <w:basedOn w:val="Normal"/>
    <w:next w:val="Normal"/>
    <w:autoRedefine/>
    <w:uiPriority w:val="39"/>
    <w:rsid w:val="00587fc5"/>
    <w:pPr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widowControl/>
      <w:bidi w:val="0"/>
      <w:spacing w:lineRule="auto" w:line="240" w:before="120" w:after="0"/>
      <w:jc w:val="left"/>
    </w:pPr>
    <w:rPr>
      <w:rFonts w:ascii="Times New Roman" w:hAnsi="Times New Roman" w:eastAsia="Calibri" w:cs="Times New Roman"/>
      <w:color w:val="00B050"/>
      <w:sz w:val="20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lineRule="auto" w:line="240"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pPr>
      <w:spacing w:after="0" w:line="240" w:lineRule="auto"/>
    </w:pPr>
    <w:rPr>
      <w:lang w:eastAsia="pt-BR"/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6</Pages>
  <Words>737</Words>
  <Characters>4190</Characters>
  <CharactersWithSpaces>4816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2017-10-25T21:22:19Z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