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3EA" w:rsidRPr="006D33EA" w:rsidRDefault="007B63EA" w:rsidP="00420186">
      <w:pPr>
        <w:jc w:val="both"/>
        <w:rPr>
          <w:rFonts w:eastAsiaTheme="minorEastAsia"/>
          <w:lang w:val="en-US"/>
        </w:rPr>
      </w:pPr>
      <w:r w:rsidRPr="006D33EA">
        <w:rPr>
          <w:rFonts w:eastAsiaTheme="minorEastAsia"/>
          <w:lang w:val="en-US"/>
        </w:rPr>
        <w:t>We have the dynamical system:</w:t>
      </w:r>
    </w:p>
    <w:p w:rsidR="002A0D29" w:rsidRPr="002A0D29" w:rsidRDefault="00422FDC" w:rsidP="00420186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Az+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B</m:t>
          </m:r>
        </m:oMath>
      </m:oMathPara>
    </w:p>
    <w:p w:rsidR="007B63EA" w:rsidRPr="006D33EA" w:rsidRDefault="00422FDC" w:rsidP="00420186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(z)+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(z)</m:t>
          </m:r>
        </m:oMath>
      </m:oMathPara>
    </w:p>
    <w:p w:rsidR="006D33EA" w:rsidRPr="006D33EA" w:rsidRDefault="006D33EA" w:rsidP="00420186">
      <w:pPr>
        <w:jc w:val="both"/>
        <w:rPr>
          <w:rFonts w:eastAsiaTheme="minorEastAsia"/>
          <w:lang w:val="en-US"/>
        </w:rPr>
      </w:pPr>
      <w:r w:rsidRPr="006D33EA">
        <w:rPr>
          <w:rFonts w:eastAsiaTheme="minorEastAsia"/>
          <w:lang w:val="en-US"/>
        </w:rPr>
        <w:t xml:space="preserve">With: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nxn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nx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nx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:rsidR="002A0D29" w:rsidRDefault="002A0D29" w:rsidP="00420186">
      <w:pPr>
        <w:jc w:val="both"/>
        <w:rPr>
          <w:rFonts w:eastAsiaTheme="minorEastAsia"/>
          <w:lang w:val="en-US"/>
        </w:rPr>
      </w:pPr>
    </w:p>
    <w:p w:rsidR="006D33EA" w:rsidRDefault="001432A7" w:rsidP="0042018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</w:t>
      </w:r>
      <w:r w:rsidR="006D33EA">
        <w:rPr>
          <w:rFonts w:eastAsiaTheme="minorEastAsia"/>
          <w:lang w:val="en-US"/>
        </w:rPr>
        <w:t xml:space="preserve">that the system is driftless. Now, let’s see the controllability of the system. For that, we take Lie </w:t>
      </w:r>
      <w:r>
        <w:rPr>
          <w:rFonts w:eastAsiaTheme="minorEastAsia"/>
          <w:lang w:val="en-US"/>
        </w:rPr>
        <w:t>Bracket</w:t>
      </w:r>
      <w:r w:rsidR="006D33EA">
        <w:rPr>
          <w:rFonts w:eastAsiaTheme="minorEastAsia"/>
          <w:lang w:val="en-US"/>
        </w:rPr>
        <w:t xml:space="preserve"> to the direction </w:t>
      </w:r>
      <w:proofErr w:type="gramStart"/>
      <w:r w:rsidR="006D33EA">
        <w:rPr>
          <w:rFonts w:eastAsiaTheme="minorEastAsia"/>
          <w:lang w:val="en-US"/>
        </w:rPr>
        <w:t xml:space="preserve">vectors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, and we must be sure that they are linear independent of each other. In other words:</w:t>
      </w:r>
    </w:p>
    <w:p w:rsidR="001432A7" w:rsidRDefault="001432A7" w:rsidP="0042018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rank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…,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=2n</m:t>
          </m:r>
        </m:oMath>
      </m:oMathPara>
    </w:p>
    <w:p w:rsidR="006D33EA" w:rsidRPr="001432A7" w:rsidRDefault="00422FDC" w:rsidP="00420186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=-AB</m:t>
          </m:r>
        </m:oMath>
      </m:oMathPara>
    </w:p>
    <w:p w:rsidR="001432A7" w:rsidRPr="00F37375" w:rsidRDefault="00422FDC" w:rsidP="00420186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-AB,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:rsidR="00F37375" w:rsidRDefault="00F37375" w:rsidP="0042018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can be prove by induction that the next terms </w:t>
      </w:r>
      <w:proofErr w:type="gramStart"/>
      <w:r>
        <w:rPr>
          <w:rFonts w:eastAsiaTheme="minorEastAsia"/>
          <w:lang w:val="en-US"/>
        </w:rPr>
        <w:t xml:space="preserve">are </w:t>
      </w:r>
      <w:proofErr w:type="gramEnd"/>
      <m:oMath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>. We need now:</w:t>
      </w:r>
    </w:p>
    <w:p w:rsidR="00F37375" w:rsidRPr="00F37375" w:rsidRDefault="00F37375" w:rsidP="0042018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rank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Az,B,-AB,-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B,…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=2n</m:t>
          </m:r>
        </m:oMath>
      </m:oMathPara>
    </w:p>
    <w:p w:rsidR="00F37375" w:rsidRDefault="00F37375" w:rsidP="0042018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pair </w:t>
      </w:r>
      <m:oMath>
        <m:r>
          <w:rPr>
            <w:rFonts w:ascii="Cambria Math" w:eastAsiaTheme="minorEastAsia" w:hAnsi="Cambria Math"/>
            <w:lang w:val="en-US"/>
          </w:rPr>
          <m:t>(A,B)</m:t>
        </m:r>
      </m:oMath>
      <w:r>
        <w:rPr>
          <w:rFonts w:eastAsiaTheme="minorEastAsia"/>
          <w:lang w:val="en-US"/>
        </w:rPr>
        <w:t xml:space="preserve"> is controllable in linear sense, because the matrix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Γ</m:t>
        </m:r>
        <m:r>
          <w:rPr>
            <w:rFonts w:ascii="Cambria Math" w:eastAsiaTheme="minorEastAsia" w:hAnsi="Cambria Math"/>
            <w:lang w:val="en-US"/>
          </w:rPr>
          <m:t xml:space="preserve">=[B AB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B…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2n-1</m:t>
            </m:r>
          </m:sup>
        </m:sSup>
        <m:r>
          <w:rPr>
            <w:rFonts w:ascii="Cambria Math" w:eastAsiaTheme="minorEastAsia" w:hAnsi="Cambria Math"/>
            <w:lang w:val="en-US"/>
          </w:rPr>
          <m:t>B]</m:t>
        </m:r>
      </m:oMath>
      <w:r>
        <w:rPr>
          <w:rFonts w:eastAsiaTheme="minorEastAsia"/>
          <w:lang w:val="en-US"/>
        </w:rPr>
        <w:t xml:space="preserve"> is full rank. This means, that the columns are linearly independent and au</w:t>
      </w:r>
      <w:proofErr w:type="spellStart"/>
      <w:r>
        <w:rPr>
          <w:rFonts w:eastAsiaTheme="minorEastAsia"/>
          <w:lang w:val="en-US"/>
        </w:rPr>
        <w:t>tomatically</w:t>
      </w:r>
      <w:proofErr w:type="spellEnd"/>
      <w:r>
        <w:rPr>
          <w:rFonts w:eastAsiaTheme="minorEastAsia"/>
          <w:lang w:val="en-US"/>
        </w:rPr>
        <w:t xml:space="preserve"> our last desired condition is hold (operating enough brackets until we </w:t>
      </w:r>
      <w:proofErr w:type="gramStart"/>
      <w:r>
        <w:rPr>
          <w:rFonts w:eastAsiaTheme="minorEastAsia"/>
          <w:lang w:val="en-US"/>
        </w:rPr>
        <w:t xml:space="preserve">get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2n-1</m:t>
            </m:r>
          </m:sup>
        </m:sSup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). Note also that we are relying on the fact that the diagonal matrix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has all its components different. Otherwise</w:t>
      </w:r>
      <w:r w:rsidR="00420186">
        <w:rPr>
          <w:rFonts w:eastAsiaTheme="minorEastAsia"/>
          <w:lang w:val="en-US"/>
        </w:rPr>
        <w:t xml:space="preserve">, the matrix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Γ</m:t>
        </m:r>
      </m:oMath>
      <w:r w:rsidR="00420186">
        <w:rPr>
          <w:rFonts w:eastAsiaTheme="minorEastAsia"/>
          <w:lang w:val="en-US"/>
        </w:rPr>
        <w:t xml:space="preserve"> would not be full rank.</w:t>
      </w:r>
    </w:p>
    <w:p w:rsidR="001432A7" w:rsidRDefault="00420186" w:rsidP="0042018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also that this controllability is in the sense of the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variables. Remember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rotations of an angle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of the coordinates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to the final </w:t>
      </w:r>
      <w:proofErr w:type="gramStart"/>
      <w:r>
        <w:rPr>
          <w:rFonts w:eastAsiaTheme="minorEastAsia"/>
          <w:lang w:val="en-US"/>
        </w:rPr>
        <w:t xml:space="preserve">point </w:t>
      </w:r>
      <w:proofErr w:type="gramEnd"/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:rsidR="00420186" w:rsidRDefault="00420186" w:rsidP="001F29A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the MATLAB program we define a constant angular </w:t>
      </w:r>
      <w:proofErr w:type="gramStart"/>
      <w:r>
        <w:rPr>
          <w:rFonts w:eastAsiaTheme="minorEastAsia"/>
          <w:lang w:val="en-US"/>
        </w:rPr>
        <w:t xml:space="preserve">velocity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. All robots will be spinning at that rate times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(</w:t>
      </w:r>
      <w:proofErr w:type="gramStart"/>
      <w:r>
        <w:rPr>
          <w:rFonts w:eastAsiaTheme="minorEastAsia"/>
          <w:lang w:val="en-US"/>
        </w:rPr>
        <w:t xml:space="preserve">Recall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ω</m:t>
        </m:r>
      </m:oMath>
      <w:r w:rsidRPr="00420186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). So we have the new system:</w:t>
      </w:r>
    </w:p>
    <w:p w:rsidR="00420186" w:rsidRPr="00420186" w:rsidRDefault="00422FDC" w:rsidP="00420186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z+B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z+B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420186" w:rsidRPr="00420186" w:rsidRDefault="00420186" w:rsidP="00420186">
      <w:pPr>
        <w:jc w:val="both"/>
        <w:rPr>
          <w:rFonts w:eastAsiaTheme="minorEastAsia"/>
          <w:lang w:val="en-US"/>
        </w:rPr>
      </w:pPr>
      <w:r w:rsidRPr="00420186">
        <w:rPr>
          <w:rFonts w:eastAsiaTheme="minorEastAsia"/>
          <w:lang w:val="en-US"/>
        </w:rPr>
        <w:t xml:space="preserve">This system has the classic form of the </w:t>
      </w:r>
      <w:r>
        <w:rPr>
          <w:rFonts w:eastAsiaTheme="minorEastAsia"/>
          <w:lang w:val="en-US"/>
        </w:rPr>
        <w:t xml:space="preserve">linear systems in modern control. So we can apply a simple LQR controller here. Simulation and graphics are showed in MATLAB script. There is also an additional commented code where we make the angular velocity variable piecewise </w:t>
      </w:r>
      <w:proofErr w:type="gramStart"/>
      <w:r>
        <w:rPr>
          <w:rFonts w:eastAsiaTheme="minorEastAsia"/>
          <w:lang w:val="en-US"/>
        </w:rPr>
        <w:t>according</w:t>
      </w:r>
      <w:proofErr w:type="gramEnd"/>
      <w:r>
        <w:rPr>
          <w:rFonts w:eastAsiaTheme="minorEastAsia"/>
          <w:lang w:val="en-US"/>
        </w:rPr>
        <w:t xml:space="preserve"> to the total distance from each robot to their final points.</w:t>
      </w:r>
    </w:p>
    <w:p w:rsidR="00420186" w:rsidRDefault="00420186" w:rsidP="001F29A5">
      <w:pPr>
        <w:rPr>
          <w:rFonts w:eastAsiaTheme="minorEastAsia"/>
          <w:lang w:val="en-US"/>
        </w:rPr>
      </w:pPr>
    </w:p>
    <w:p w:rsidR="00483C89" w:rsidRDefault="00483C89" w:rsidP="001F29A5">
      <w:pPr>
        <w:rPr>
          <w:rFonts w:eastAsiaTheme="minorEastAsia"/>
          <w:lang w:val="en-US"/>
        </w:rPr>
      </w:pPr>
    </w:p>
    <w:p w:rsidR="00483C89" w:rsidRDefault="00483C89" w:rsidP="001F29A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Simple Proof of requirement: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:rsidR="00483C89" w:rsidRDefault="00483C89" w:rsidP="001F29A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Suppose we have two robots </w:t>
      </w:r>
      <w:proofErr w:type="gramStart"/>
      <w:r>
        <w:rPr>
          <w:rFonts w:eastAsiaTheme="minorEastAsia"/>
          <w:lang w:val="en-US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>. Recalling their dynamics</w:t>
      </w:r>
    </w:p>
    <w:p w:rsidR="00483C89" w:rsidRPr="00293456" w:rsidRDefault="00483C89" w:rsidP="001F29A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293456" w:rsidRPr="00483C89" w:rsidRDefault="00293456" w:rsidP="001F29A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483C89" w:rsidRPr="00293456" w:rsidRDefault="00293456" w:rsidP="001F29A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v</m:t>
          </m:r>
        </m:oMath>
      </m:oMathPara>
    </w:p>
    <w:p w:rsidR="00293456" w:rsidRPr="00293456" w:rsidRDefault="00293456" w:rsidP="001F29A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=2v+ω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=2v+ω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293456" w:rsidRPr="00293456" w:rsidRDefault="00293456" w:rsidP="001F29A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=-ω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=-ω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293456" w:rsidRDefault="00293456" w:rsidP="001F29A5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v+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ω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(V)</m:t>
          </m:r>
        </m:oMath>
      </m:oMathPara>
    </w:p>
    <w:p w:rsidR="00483C89" w:rsidRDefault="00293456" w:rsidP="001F29A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Recalling controllability condition:</w:t>
      </w:r>
    </w:p>
    <w:p w:rsidR="00293456" w:rsidRPr="00293456" w:rsidRDefault="00293456" w:rsidP="001F29A5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</m:oMath>
      </m:oMathPara>
    </w:p>
    <w:p w:rsidR="00293456" w:rsidRPr="00293456" w:rsidRDefault="00293456" w:rsidP="001F29A5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eqAr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=0→rank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≠3→Not controllable</m:t>
          </m:r>
        </m:oMath>
      </m:oMathPara>
    </w:p>
    <w:p w:rsidR="00743D39" w:rsidRDefault="00743D39" w:rsidP="001F29A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But not controllability doesn’</w:t>
      </w:r>
      <w:r>
        <w:rPr>
          <w:rFonts w:eastAsiaTheme="minorEastAsia"/>
          <w:lang w:val="en-US"/>
        </w:rPr>
        <w:t>t imply</w:t>
      </w:r>
      <w:r w:rsidR="00422FDC">
        <w:rPr>
          <w:rFonts w:eastAsiaTheme="minorEastAsia"/>
          <w:lang w:val="en-US"/>
        </w:rPr>
        <w:t xml:space="preserve"> directly</w:t>
      </w:r>
      <w:r>
        <w:rPr>
          <w:rFonts w:eastAsiaTheme="minorEastAsia"/>
          <w:lang w:val="en-US"/>
        </w:rPr>
        <w:t xml:space="preserve"> we can drive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to 0</w:t>
      </w:r>
      <w:bookmarkStart w:id="0" w:name="_GoBack"/>
      <w:bookmarkEnd w:id="0"/>
      <w:r>
        <w:rPr>
          <w:rFonts w:eastAsiaTheme="minorEastAsia"/>
          <w:lang w:val="en-US"/>
        </w:rPr>
        <w:t xml:space="preserve">. In fact, this is possible but only in a subspace of all the state space. In that case we must compute the Reachable set of the system, the values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if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jf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if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jf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for which it is possible to </w:t>
      </w:r>
      <w:proofErr w:type="gramStart"/>
      <w:r>
        <w:rPr>
          <w:rFonts w:eastAsiaTheme="minorEastAsia"/>
          <w:lang w:val="en-US"/>
        </w:rPr>
        <w:t xml:space="preserve">have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→0</m:t>
        </m:r>
      </m:oMath>
      <w:r>
        <w:rPr>
          <w:rFonts w:eastAsiaTheme="minorEastAsia"/>
          <w:lang w:val="en-US"/>
        </w:rPr>
        <w:t>.</w:t>
      </w:r>
    </w:p>
    <w:p w:rsidR="00293456" w:rsidRPr="006D33EA" w:rsidRDefault="00293456" w:rsidP="001F29A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</w:t>
      </w:r>
      <w:r w:rsidR="00743D39">
        <w:rPr>
          <w:rFonts w:eastAsiaTheme="minorEastAsia"/>
          <w:lang w:val="en-US"/>
        </w:rPr>
        <w:t xml:space="preserve">ut in general, it is </w:t>
      </w:r>
      <w:r>
        <w:rPr>
          <w:rFonts w:eastAsiaTheme="minorEastAsia"/>
          <w:lang w:val="en-US"/>
        </w:rPr>
        <w:t xml:space="preserve">not always possible to drive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to 0. Since it is the sum of squares of distances to the final points </w:t>
      </w:r>
      <w:r w:rsidR="00743D39">
        <w:rPr>
          <w:rFonts w:eastAsiaTheme="minorEastAsia"/>
          <w:lang w:val="en-US"/>
        </w:rPr>
        <w:t>from the actual points, we will not be able to reach our desired position</w:t>
      </w:r>
      <w:r w:rsidR="00422FDC">
        <w:rPr>
          <w:rFonts w:eastAsiaTheme="minorEastAsia"/>
          <w:lang w:val="en-US"/>
        </w:rPr>
        <w:t xml:space="preserve"> from any initial position, just only a subset of all possible points</w:t>
      </w:r>
      <w:r>
        <w:rPr>
          <w:rFonts w:eastAsiaTheme="minorEastAsia"/>
          <w:lang w:val="en-US"/>
        </w:rPr>
        <w:t>.</w:t>
      </w:r>
    </w:p>
    <w:sectPr w:rsidR="00293456" w:rsidRPr="006D3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A5"/>
    <w:rsid w:val="000722AF"/>
    <w:rsid w:val="001432A7"/>
    <w:rsid w:val="001F29A5"/>
    <w:rsid w:val="00293456"/>
    <w:rsid w:val="002A0D29"/>
    <w:rsid w:val="00420186"/>
    <w:rsid w:val="00422FDC"/>
    <w:rsid w:val="00483C89"/>
    <w:rsid w:val="006D33EA"/>
    <w:rsid w:val="00743D39"/>
    <w:rsid w:val="007B63EA"/>
    <w:rsid w:val="009E7E00"/>
    <w:rsid w:val="00F37375"/>
    <w:rsid w:val="00F6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52A48-0828-48F0-9460-2B86D312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2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</dc:creator>
  <cp:keywords/>
  <dc:description/>
  <cp:lastModifiedBy>GabrielG</cp:lastModifiedBy>
  <cp:revision>4</cp:revision>
  <dcterms:created xsi:type="dcterms:W3CDTF">2017-06-07T16:53:00Z</dcterms:created>
  <dcterms:modified xsi:type="dcterms:W3CDTF">2019-03-12T03:05:00Z</dcterms:modified>
</cp:coreProperties>
</file>