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48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Gabriel Cook</w:t>
        <w:br w:type="textWrapping"/>
      </w:r>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Fonts w:ascii="Times New Roman" w:cs="Times New Roman" w:eastAsia="Times New Roman" w:hAnsi="Times New Roman"/>
          <w:b w:val="1"/>
          <w:color w:val="202122"/>
          <w:sz w:val="24"/>
          <w:szCs w:val="24"/>
          <w:rtl w:val="0"/>
        </w:rPr>
        <w:t xml:space="preserve">Patrick Spencer</w:t>
        <w:br w:type="textWrapping"/>
      </w:r>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Fonts w:ascii="Times New Roman" w:cs="Times New Roman" w:eastAsia="Times New Roman" w:hAnsi="Times New Roman"/>
          <w:b w:val="1"/>
          <w:color w:val="202122"/>
          <w:sz w:val="24"/>
          <w:szCs w:val="24"/>
          <w:rtl w:val="0"/>
        </w:rPr>
        <w:t xml:space="preserve">GAM-495 Game Programming Capstone</w:t>
        <w:br w:type="textWrapping"/>
      </w:r>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Fonts w:ascii="Times New Roman" w:cs="Times New Roman" w:eastAsia="Times New Roman" w:hAnsi="Times New Roman"/>
          <w:b w:val="1"/>
          <w:color w:val="202122"/>
          <w:sz w:val="24"/>
          <w:szCs w:val="24"/>
          <w:rtl w:val="0"/>
        </w:rPr>
        <w:t xml:space="preserve">20 July, 2025</w:t>
      </w:r>
    </w:p>
    <w:p w:rsidR="00000000" w:rsidDel="00000000" w:rsidP="00000000" w:rsidRDefault="00000000" w:rsidRPr="00000000" w14:paraId="00000002">
      <w:pPr>
        <w:shd w:fill="ffffff" w:val="clear"/>
        <w:spacing w:after="240" w:before="240" w:line="48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ePortfolios and Artifact Update</w:t>
      </w:r>
    </w:p>
    <w:p w:rsidR="00000000" w:rsidDel="00000000" w:rsidP="00000000" w:rsidRDefault="00000000" w:rsidRPr="00000000" w14:paraId="00000003">
      <w:pPr>
        <w:shd w:fill="ffffff" w:val="clear"/>
        <w:spacing w:after="240" w:before="240"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Part I</w:t>
        <w:br w:type="textWrapping"/>
      </w:r>
      <w:r w:rsidDel="00000000" w:rsidR="00000000" w:rsidRPr="00000000">
        <w:rPr>
          <w:rFonts w:ascii="Times New Roman" w:cs="Times New Roman" w:eastAsia="Times New Roman" w:hAnsi="Times New Roman"/>
          <w:color w:val="0000ff"/>
          <w:sz w:val="24"/>
          <w:szCs w:val="24"/>
          <w:rtl w:val="0"/>
        </w:rPr>
        <w:t xml:space="preserve"> Well-formed ePortfolios can be used to establish a person's capabilities, knowledge, and skills and to showcase their body of work. When the purpose of an ePortfolio is to facilitate a career change or new employment, it becomes important to evaluate the idea of self-promotion. Your ePortfolio will be a form of self-promotion.</w:t>
      </w:r>
    </w:p>
    <w:p w:rsidR="00000000" w:rsidDel="00000000" w:rsidP="00000000" w:rsidRDefault="00000000" w:rsidRPr="00000000" w14:paraId="00000004">
      <w:pPr>
        <w:shd w:fill="ffffff" w:val="clear"/>
        <w:spacing w:after="240" w:before="240"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 the last module, you evaluated ePortfolios from a talent acquisition manager's perspective. For this assignment, evaluate the use of ePortfolios in terms of the benefits of self-promotion and marketing compared to the risks of posting intellectual property online for public consumption.</w:t>
      </w:r>
    </w:p>
    <w:p w:rsidR="00000000" w:rsidDel="00000000" w:rsidP="00000000" w:rsidRDefault="00000000" w:rsidRPr="00000000" w14:paraId="00000005">
      <w:pPr>
        <w:shd w:fill="ffffff" w:val="clea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feel the prompt is splitting hairs, or working semantics very closely. As mentioned in Journal 2, I think posting a piece of intellectual property is important; however, I also believe that for game developers, having a working level that acts as a ‘Library of Functions’ is equally important. If my posted intellectual property is a medieval game, I don’t need the functionality of a sniper rifle—but that doesn’t mean my ability to showcase this should be limited to the game shown. Having a game level that functions as such a library allows developers to see (and interact with) a wide variety of skills a developer can perform. It’s quick to update and add to, and relatively small in file size, allowing others to easily access the content.</w:t>
      </w:r>
    </w:p>
    <w:p w:rsidR="00000000" w:rsidDel="00000000" w:rsidP="00000000" w:rsidRDefault="00000000" w:rsidRPr="00000000" w14:paraId="00000006">
      <w:pPr>
        <w:shd w:fill="ffffff" w:val="clea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To pivot to the risks: while posting a full game online without copyright in place can lead to others stealing your ideas, there are systems—such as copyright laws—in place that allow developers to protect themselves. It might also be noted, in my opinion, that a game posted as a portfolio piece should be focused on displaying your abilities as a developer and not generating revenue. If the concern is lost property, it might be better to publish the game and link your work on it in a resume, in the credits of the game, and on your website, to avoid potential loss.</w:t>
      </w:r>
    </w:p>
    <w:p w:rsidR="00000000" w:rsidDel="00000000" w:rsidP="00000000" w:rsidRDefault="00000000" w:rsidRPr="00000000" w14:paraId="00000007">
      <w:pPr>
        <w:shd w:fill="ffffff" w:val="clear"/>
        <w:spacing w:after="240" w:before="240"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Part II</w:t>
        <w:br w:type="textWrapping"/>
      </w:r>
      <w:r w:rsidDel="00000000" w:rsidR="00000000" w:rsidRPr="00000000">
        <w:rPr>
          <w:rFonts w:ascii="Times New Roman" w:cs="Times New Roman" w:eastAsia="Times New Roman" w:hAnsi="Times New Roman"/>
          <w:color w:val="0000ff"/>
          <w:sz w:val="24"/>
          <w:szCs w:val="24"/>
          <w:rtl w:val="0"/>
        </w:rPr>
        <w:t xml:space="preserve"> Provide an update to your instructor on your progress with each artifact. Use the following nomenclature to categorize each artifact and provide relevant details to your instructor. If you need assistance or have questions, contact your instructor.</w:t>
      </w:r>
    </w:p>
    <w:p w:rsidR="00000000" w:rsidDel="00000000" w:rsidP="00000000" w:rsidRDefault="00000000" w:rsidRPr="00000000" w14:paraId="00000008">
      <w:pPr>
        <w:shd w:fill="ffffff" w:val="clear"/>
        <w:spacing w:after="240" w:before="240"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Artifact Categories</w:t>
        <w:br w:type="textWrapping"/>
      </w:r>
      <w:r w:rsidDel="00000000" w:rsidR="00000000" w:rsidRPr="00000000">
        <w:rPr>
          <w:rFonts w:ascii="Times New Roman" w:cs="Times New Roman" w:eastAsia="Times New Roman" w:hAnsi="Times New Roman"/>
          <w:color w:val="0000ff"/>
          <w:sz w:val="24"/>
          <w:szCs w:val="24"/>
          <w:rtl w:val="0"/>
        </w:rPr>
        <w:t xml:space="preserve"> 1 - Not Started</w:t>
        <w:br w:type="textWrapping"/>
        <w:t xml:space="preserve"> 2 - Working on Initial Enhancements</w:t>
        <w:br w:type="textWrapping"/>
        <w:t xml:space="preserve"> 3 - Submitted; Awaiting Instructor Feedback</w:t>
        <w:br w:type="textWrapping"/>
        <w:t xml:space="preserve"> 4 - Working on Final Enhancements</w:t>
        <w:br w:type="textWrapping"/>
        <w:t xml:space="preserve"> 5 - Awaiting Instructor Permission to Upload to ePortfolio</w:t>
        <w:br w:type="textWrapping"/>
        <w:t xml:space="preserve"> 6 - Uploaded to ePortfolio</w:t>
        <w:br w:type="textWrapping"/>
        <w:t xml:space="preserve"> 7 - Finalized ePortfolio Assignment</w:t>
      </w:r>
    </w:p>
    <w:p w:rsidR="00000000" w:rsidDel="00000000" w:rsidP="00000000" w:rsidRDefault="00000000" w:rsidRPr="00000000" w14:paraId="00000009">
      <w:pPr>
        <w:shd w:fill="ffffff" w:val="clea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Per our conversation on 7/23/2025—through a misunderstanding of the project and a slight reworking of the class structure—all artifacts are currently in Stage 2. A clear plan has been laid out by the professor and me in order to ensure all parts are completed and submitted. I hope that by the end of the day, all parts will be current with where they should be per our discussions.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