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Normal"/>
        <w:jc w:val="center"/>
        <w:rPr>
          <w:color w:val="auto"/>
        </w:rPr>
      </w:pPr>
      <w:r>
        <w:rPr>
          <w:bCs/>
          <w:color w:val="auto"/>
          <w:sz w:val="24"/>
          <w:szCs w:val="24"/>
          <w:lang w:eastAsia="en-US"/>
        </w:rPr>
        <w:t>ELT135</w:t>
      </w:r>
      <w:r>
        <w:rPr>
          <w:bCs/>
          <w:color w:val="auto"/>
          <w:sz w:val="20"/>
          <w:szCs w:val="24"/>
        </w:rPr>
        <w:t xml:space="preserve"> </w:t>
      </w:r>
      <w:r>
        <w:rPr>
          <w:bCs/>
          <w:color w:val="auto"/>
          <w:szCs w:val="24"/>
        </w:rPr>
        <w:t xml:space="preserve">– </w:t>
      </w:r>
      <w:r>
        <w:rPr>
          <w:bCs/>
          <w:color w:val="auto"/>
          <w:sz w:val="24"/>
          <w:szCs w:val="24"/>
          <w:lang w:eastAsia="en-US"/>
        </w:rPr>
        <w:t>R</w:t>
      </w:r>
      <w:r>
        <w:rPr>
          <w:bCs/>
          <w:color w:val="auto"/>
          <w:sz w:val="20"/>
          <w:szCs w:val="24"/>
          <w:lang w:eastAsia="en-US"/>
        </w:rPr>
        <w:t xml:space="preserve">ECONHECIMENTO </w:t>
      </w:r>
      <w:r>
        <w:rPr>
          <w:bCs/>
          <w:color w:val="auto"/>
          <w:sz w:val="24"/>
          <w:szCs w:val="24"/>
          <w:lang w:eastAsia="en-US"/>
        </w:rPr>
        <w:t>D</w:t>
      </w:r>
      <w:r>
        <w:rPr>
          <w:bCs/>
          <w:color w:val="auto"/>
          <w:sz w:val="20"/>
          <w:szCs w:val="24"/>
          <w:lang w:eastAsia="en-US"/>
        </w:rPr>
        <w:t xml:space="preserve">E </w:t>
      </w:r>
      <w:r>
        <w:rPr>
          <w:bCs/>
          <w:color w:val="auto"/>
          <w:sz w:val="24"/>
          <w:szCs w:val="24"/>
          <w:lang w:eastAsia="en-US"/>
        </w:rPr>
        <w:t>P</w:t>
      </w:r>
      <w:r>
        <w:rPr>
          <w:bCs/>
          <w:color w:val="auto"/>
          <w:sz w:val="20"/>
          <w:szCs w:val="24"/>
          <w:lang w:eastAsia="en-US"/>
        </w:rPr>
        <w:t>ADRÕES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665" cy="25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2pt" to="388.85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center"/>
        <w:rPr>
          <w:color w:val="auto"/>
        </w:rPr>
      </w:pPr>
      <w:r>
        <w:rPr>
          <w:bCs/>
          <w:color w:val="auto"/>
          <w:sz w:val="36"/>
          <w:szCs w:val="36"/>
          <w:lang w:eastAsia="en-US"/>
        </w:rPr>
        <w:t>R</w:t>
      </w:r>
      <w:r>
        <w:rPr>
          <w:bCs/>
          <w:color w:val="auto"/>
          <w:sz w:val="32"/>
          <w:szCs w:val="36"/>
          <w:lang w:eastAsia="en-US"/>
        </w:rPr>
        <w:t xml:space="preserve">ELATÓRIO </w:t>
      </w:r>
      <w:r>
        <w:rPr>
          <w:bCs/>
          <w:color w:val="auto"/>
          <w:sz w:val="36"/>
          <w:szCs w:val="36"/>
          <w:lang w:eastAsia="en-US"/>
        </w:rPr>
        <w:t>KDE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665" cy="254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2pt" to="388.85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>
          <w:sz w:val="28"/>
          <w:szCs w:val="48"/>
        </w:rPr>
        <w:t xml:space="preserve">Gabriel Saraiva Espeschit – </w:t>
      </w:r>
      <w:r>
        <w:rPr>
          <w:sz w:val="28"/>
          <w:szCs w:val="48"/>
          <w:lang w:eastAsia="en-US"/>
        </w:rPr>
        <w:t>2015065541</w:t>
      </w:r>
    </w:p>
    <w:p>
      <w:pPr>
        <w:pStyle w:val="Normal"/>
        <w:ind w:left="360" w:right="0" w:hanging="0"/>
        <w:jc w:val="center"/>
        <w:rPr/>
      </w:pPr>
      <w:r>
        <w:rPr>
          <w:sz w:val="18"/>
          <w:szCs w:val="18"/>
        </w:rPr>
        <w:t>27</w:t>
      </w:r>
      <w:r>
        <w:rPr>
          <w:sz w:val="18"/>
          <w:szCs w:val="18"/>
        </w:rPr>
        <w:t xml:space="preserve"> de </w:t>
      </w:r>
      <w:r>
        <w:rPr>
          <w:rFonts w:eastAsia="Calibri" w:cs="Times New Roman"/>
          <w:color w:val="auto"/>
          <w:kern w:val="0"/>
          <w:sz w:val="18"/>
          <w:szCs w:val="18"/>
          <w:lang w:val="pt-BR" w:eastAsia="en-US" w:bidi="ar-SA"/>
        </w:rPr>
        <w:t xml:space="preserve">set </w:t>
      </w:r>
      <w:r>
        <w:rPr>
          <w:sz w:val="18"/>
          <w:szCs w:val="18"/>
        </w:rPr>
        <w:t>de 20</w:t>
      </w:r>
      <w:r>
        <w:rPr>
          <w:sz w:val="18"/>
          <w:szCs w:val="18"/>
          <w:lang w:eastAsia="en-US"/>
        </w:rPr>
        <w:t>20</w:t>
      </w:r>
    </w:p>
    <w:p>
      <w:pPr>
        <w:pStyle w:val="Normal"/>
        <w:ind w:left="360" w:right="0" w:hanging="0"/>
        <w:jc w:val="both"/>
        <w:rPr/>
      </w:pPr>
      <w:r>
        <w:rPr>
          <w:sz w:val="22"/>
          <w:szCs w:val="18"/>
          <w:lang w:eastAsia="en-US"/>
        </w:rPr>
        <w:t xml:space="preserve">Para a realização do exercício de KDE, foi utilizado o </w:t>
      </w:r>
      <w:r>
        <w:rPr>
          <w:i/>
          <w:iCs/>
          <w:sz w:val="22"/>
          <w:szCs w:val="18"/>
          <w:lang w:eastAsia="en-US"/>
        </w:rPr>
        <w:t xml:space="preserve">dataset </w:t>
      </w:r>
      <w:r>
        <w:rPr>
          <w:i w:val="false"/>
          <w:iCs w:val="false"/>
          <w:sz w:val="22"/>
          <w:szCs w:val="18"/>
          <w:lang w:eastAsia="en-US"/>
        </w:rPr>
        <w:t>espiral</w:t>
      </w:r>
      <w:r>
        <w:rPr>
          <w:sz w:val="22"/>
          <w:szCs w:val="18"/>
          <w:lang w:eastAsia="en-US"/>
        </w:rPr>
        <w:t xml:space="preserve"> do pacote </w:t>
      </w:r>
      <w:r>
        <w:rPr>
          <w:i/>
          <w:iCs/>
          <w:sz w:val="22"/>
          <w:szCs w:val="18"/>
          <w:lang w:eastAsia="en-US"/>
        </w:rPr>
        <w:t>mlbench</w:t>
      </w:r>
      <w:r>
        <w:rPr>
          <w:sz w:val="22"/>
          <w:szCs w:val="18"/>
          <w:lang w:eastAsia="en-US"/>
        </w:rPr>
        <w:t xml:space="preserve"> do R.</w:t>
      </w:r>
    </w:p>
    <w:p>
      <w:pPr>
        <w:pStyle w:val="Normal"/>
        <w:ind w:left="360" w:right="0" w:hanging="0"/>
        <w:jc w:val="center"/>
        <w:rPr/>
      </w:pPr>
      <w:r>
        <w:rPr>
          <w:sz w:val="22"/>
          <w:szCs w:val="18"/>
          <w:lang w:eastAsia="en-US"/>
        </w:rPr>
        <w:drawing>
          <wp:inline distT="0" distB="0" distL="0" distR="0">
            <wp:extent cx="3151505" cy="218948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right="0" w:hanging="0"/>
        <w:jc w:val="both"/>
        <w:rPr/>
      </w:pPr>
      <w:r>
        <w:rPr>
          <w:sz w:val="22"/>
          <w:szCs w:val="18"/>
          <w:lang w:eastAsia="en-US"/>
        </w:rPr>
        <w:t xml:space="preserve">Em seguida, implementou a estimativa por KDE e em seguida implementou a classificação por Bayes. Foi possível gerar um espaço de separação de acordo com essa implementação como se pode ver abaixo </w:t>
      </w:r>
      <w:r>
        <w:rPr>
          <w:sz w:val="22"/>
          <w:szCs w:val="18"/>
          <w:lang w:eastAsia="en-US"/>
        </w:rPr>
        <w:t>quando se passa o parâmetro h = 0.1</w:t>
      </w:r>
      <w:r>
        <w:rPr>
          <w:sz w:val="22"/>
          <w:szCs w:val="18"/>
          <w:lang w:eastAsia="en-US"/>
        </w:rPr>
        <w:t>:</w:t>
      </w:r>
    </w:p>
    <w:p>
      <w:pPr>
        <w:pStyle w:val="Normal"/>
        <w:ind w:left="360" w:right="0" w:hanging="0"/>
        <w:jc w:val="center"/>
        <w:rPr/>
      </w:pPr>
      <w:r>
        <w:rPr>
          <w:sz w:val="22"/>
          <w:szCs w:val="18"/>
          <w:lang w:eastAsia="en-US"/>
        </w:rPr>
        <w:drawing>
          <wp:inline distT="0" distB="0" distL="0" distR="0">
            <wp:extent cx="3895725" cy="283654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right="0" w:hanging="0"/>
        <w:jc w:val="both"/>
        <w:rPr/>
      </w:pPr>
      <w:r>
        <w:rPr>
          <w:sz w:val="22"/>
          <w:szCs w:val="18"/>
          <w:lang w:eastAsia="en-US"/>
        </w:rPr>
        <w:t xml:space="preserve">Em seguida dividiu-se os dados em 10 </w:t>
      </w:r>
      <w:r>
        <w:rPr>
          <w:rFonts w:eastAsia="Calibri" w:cs="Times New Roman"/>
          <w:i/>
          <w:iCs/>
          <w:color w:val="auto"/>
          <w:kern w:val="0"/>
          <w:sz w:val="22"/>
          <w:szCs w:val="18"/>
          <w:lang w:val="pt-BR" w:eastAsia="en-US" w:bidi="ar-SA"/>
        </w:rPr>
        <w:t>folds</w:t>
      </w:r>
      <w:r>
        <w:rPr>
          <w:sz w:val="22"/>
          <w:szCs w:val="18"/>
          <w:lang w:eastAsia="en-US"/>
        </w:rPr>
        <w:t xml:space="preserve">, para qual foram plotados os dados de teste sob o espaço de classificação gerado. </w:t>
      </w:r>
    </w:p>
    <w:p>
      <w:pPr>
        <w:pStyle w:val="Normal"/>
        <w:spacing w:before="0" w:after="160"/>
        <w:ind w:left="360" w:right="0" w:hanging="0"/>
        <w:jc w:val="center"/>
        <w:rPr/>
      </w:pPr>
      <w:r>
        <w:rPr>
          <w:sz w:val="22"/>
          <w:szCs w:val="18"/>
          <w:lang w:eastAsia="en-US"/>
        </w:rPr>
        <w:drawing>
          <wp:inline distT="0" distB="0" distL="0" distR="0">
            <wp:extent cx="2637155" cy="493014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9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left="360" w:right="0" w:hanging="0"/>
        <w:jc w:val="both"/>
        <w:rPr/>
      </w:pPr>
      <w:r>
        <w:rPr>
          <w:sz w:val="22"/>
          <w:szCs w:val="18"/>
          <w:lang w:eastAsia="en-US"/>
        </w:rPr>
        <w:t>A</w:t>
      </w:r>
      <w:r>
        <w:rPr>
          <w:sz w:val="22"/>
          <w:szCs w:val="18"/>
          <w:lang w:eastAsia="en-US"/>
        </w:rPr>
        <w:t xml:space="preserve"> acurácia média encontrada foi de </w:t>
      </w:r>
      <w:r>
        <w:rPr>
          <w:rFonts w:eastAsia="Calibri" w:cs="Times New Roman"/>
          <w:color w:val="auto"/>
          <w:kern w:val="0"/>
          <w:sz w:val="22"/>
          <w:szCs w:val="18"/>
          <w:lang w:val="pt-BR" w:eastAsia="en-US" w:bidi="ar-SA"/>
        </w:rPr>
        <w:t>100</w:t>
      </w:r>
      <w:r>
        <w:rPr>
          <w:sz w:val="22"/>
          <w:szCs w:val="18"/>
          <w:lang w:eastAsia="en-US"/>
        </w:rPr>
        <w:t xml:space="preserve">%. </w:t>
      </w:r>
      <w:r>
        <w:rPr>
          <w:sz w:val="22"/>
          <w:szCs w:val="18"/>
          <w:lang w:eastAsia="en-US"/>
        </w:rPr>
        <w:t>Isso significa que o h = 0.1 é adequado para resolver esse problema. Sendo assim, aumentou-se o desvio padrão das amostras a fim de gerar um problema mais complicado para resolução e estudar o impacto do h. Os novos dados gerados estão plotados a seguir:</w:t>
      </w:r>
    </w:p>
    <w:p>
      <w:pPr>
        <w:pStyle w:val="Normal"/>
        <w:spacing w:before="0" w:after="160"/>
        <w:ind w:left="360" w:right="0" w:hanging="0"/>
        <w:jc w:val="center"/>
        <w:rPr/>
      </w:pPr>
      <w:r>
        <w:rPr>
          <w:sz w:val="22"/>
          <w:szCs w:val="18"/>
          <w:lang w:eastAsia="en-US"/>
        </w:rPr>
        <w:drawing>
          <wp:inline distT="0" distB="0" distL="0" distR="0">
            <wp:extent cx="3303270" cy="229489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left="360" w:right="0" w:hanging="0"/>
        <w:jc w:val="both"/>
        <w:rPr/>
      </w:pPr>
      <w:r>
        <w:rPr>
          <w:sz w:val="22"/>
          <w:szCs w:val="18"/>
          <w:lang w:eastAsia="en-US"/>
        </w:rPr>
        <w:t>E</w:t>
      </w:r>
      <w:r>
        <w:rPr>
          <w:sz w:val="22"/>
          <w:szCs w:val="18"/>
          <w:lang w:eastAsia="en-US"/>
        </w:rPr>
        <w:t>m seguida, plotou-se os o espaço de separação para esses dados com h também igual a 0.1:</w:t>
      </w:r>
    </w:p>
    <w:p>
      <w:pPr>
        <w:pStyle w:val="Normal"/>
        <w:spacing w:before="0" w:after="160"/>
        <w:ind w:left="360" w:right="0" w:hanging="0"/>
        <w:jc w:val="center"/>
        <w:rPr/>
      </w:pPr>
      <w:r>
        <w:rPr>
          <w:sz w:val="22"/>
          <w:szCs w:val="18"/>
          <w:lang w:eastAsia="en-US"/>
        </w:rPr>
        <w:drawing>
          <wp:inline distT="0" distB="0" distL="0" distR="0">
            <wp:extent cx="3895725" cy="283654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2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left="360" w:right="0" w:hanging="0"/>
        <w:jc w:val="both"/>
        <w:rPr/>
      </w:pPr>
      <w:r>
        <w:rPr>
          <w:sz w:val="22"/>
          <w:szCs w:val="18"/>
          <w:lang w:eastAsia="en-US"/>
        </w:rPr>
        <w:t>Fez-se a mesma coisa para h = 1.06</w:t>
      </w:r>
      <w:r>
        <w:rPr>
          <w:rFonts w:eastAsia="Calibri" w:cs="Times New Roman"/>
          <w:sz w:val="22"/>
          <w:szCs w:val="18"/>
          <w:lang w:eastAsia="en-US"/>
        </w:rPr>
        <w:t>σN</w:t>
      </w:r>
      <w:r>
        <w:rPr>
          <w:rFonts w:eastAsia="Calibri" w:cs="Times New Roman"/>
          <w:sz w:val="22"/>
          <w:szCs w:val="18"/>
          <w:vertAlign w:val="superscript"/>
          <w:lang w:eastAsia="en-US"/>
        </w:rPr>
        <w:t xml:space="preserve">-1/5 </w:t>
      </w:r>
      <w:r>
        <w:rPr>
          <w:rFonts w:eastAsia="Calibri" w:cs="Times New Roman"/>
          <w:position w:val="0"/>
          <w:sz w:val="22"/>
          <w:sz w:val="22"/>
          <w:szCs w:val="18"/>
          <w:vertAlign w:val="baseline"/>
          <w:lang w:eastAsia="en-US"/>
        </w:rPr>
        <w:t>e h = 0.01. Os resultados estão dispostos na</w:t>
      </w:r>
      <w:r>
        <w:rPr>
          <w:rFonts w:eastAsia="Calibri" w:cs="Times New Roman"/>
          <w:position w:val="0"/>
          <w:sz w:val="22"/>
          <w:sz w:val="22"/>
          <w:szCs w:val="18"/>
          <w:vertAlign w:val="baseline"/>
          <w:lang w:eastAsia="en-US"/>
        </w:rPr>
        <w:t>s</w:t>
      </w:r>
      <w:r>
        <w:rPr>
          <w:rFonts w:eastAsia="Calibri" w:cs="Times New Roman"/>
          <w:position w:val="0"/>
          <w:sz w:val="22"/>
          <w:sz w:val="22"/>
          <w:szCs w:val="18"/>
          <w:vertAlign w:val="baseline"/>
          <w:lang w:eastAsia="en-US"/>
        </w:rPr>
        <w:t xml:space="preserve"> image</w:t>
      </w:r>
      <w:r>
        <w:rPr>
          <w:rFonts w:eastAsia="Calibri" w:cs="Times New Roman"/>
          <w:position w:val="0"/>
          <w:sz w:val="22"/>
          <w:sz w:val="22"/>
          <w:szCs w:val="18"/>
          <w:vertAlign w:val="baseline"/>
          <w:lang w:eastAsia="en-US"/>
        </w:rPr>
        <w:t>ns</w:t>
      </w:r>
      <w:r>
        <w:rPr>
          <w:rFonts w:eastAsia="Calibri" w:cs="Times New Roman"/>
          <w:position w:val="0"/>
          <w:sz w:val="22"/>
          <w:sz w:val="22"/>
          <w:szCs w:val="18"/>
          <w:vertAlign w:val="baseline"/>
          <w:lang w:eastAsia="en-US"/>
        </w:rPr>
        <w:t xml:space="preserve"> abaixo:</w:t>
      </w:r>
    </w:p>
    <w:p>
      <w:pPr>
        <w:pStyle w:val="Normal"/>
        <w:spacing w:before="0" w:after="160"/>
        <w:ind w:left="360" w:right="0" w:hanging="0"/>
        <w:jc w:val="both"/>
        <w:rPr/>
      </w:pPr>
      <w:r>
        <w:rPr>
          <w:rFonts w:eastAsia="Calibri" w:cs="Times New Roman"/>
          <w:position w:val="0"/>
          <w:sz w:val="22"/>
          <w:sz w:val="22"/>
          <w:szCs w:val="18"/>
          <w:vertAlign w:val="baseline"/>
          <w:lang w:eastAsia="en-US"/>
        </w:rPr>
        <w:drawing>
          <wp:inline distT="0" distB="0" distL="0" distR="0">
            <wp:extent cx="2533650" cy="184467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position w:val="0"/>
          <w:sz w:val="22"/>
          <w:sz w:val="22"/>
          <w:szCs w:val="18"/>
          <w:vertAlign w:val="baseline"/>
          <w:lang w:eastAsia="en-US"/>
        </w:rPr>
        <w:drawing>
          <wp:inline distT="0" distB="0" distL="0" distR="0">
            <wp:extent cx="2525395" cy="183896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2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position w:val="0"/>
          <w:sz w:val="22"/>
          <w:sz w:val="22"/>
          <w:szCs w:val="18"/>
          <w:vertAlign w:val="baseline"/>
          <w:lang w:eastAsia="en-US"/>
        </w:rPr>
        <w:t xml:space="preserve"> </w:t>
      </w:r>
    </w:p>
    <w:p>
      <w:pPr>
        <w:pStyle w:val="Normal"/>
        <w:spacing w:before="0" w:after="160"/>
        <w:ind w:left="360" w:right="0" w:hanging="0"/>
        <w:jc w:val="both"/>
        <w:rPr/>
      </w:pPr>
      <w:r>
        <w:rPr>
          <w:rFonts w:eastAsia="Calibri" w:cs="Times New Roman"/>
          <w:position w:val="0"/>
          <w:sz w:val="22"/>
          <w:sz w:val="22"/>
          <w:szCs w:val="18"/>
          <w:vertAlign w:val="baseline"/>
          <w:lang w:eastAsia="en-US"/>
        </w:rPr>
        <w:t xml:space="preserve">Como pode ser observado, houve uma espécie de </w:t>
      </w:r>
      <w:r>
        <w:rPr>
          <w:rFonts w:eastAsia="Calibri" w:cs="Times New Roman"/>
          <w:i/>
          <w:iCs/>
          <w:position w:val="0"/>
          <w:sz w:val="22"/>
          <w:sz w:val="22"/>
          <w:szCs w:val="18"/>
          <w:vertAlign w:val="baseline"/>
          <w:lang w:eastAsia="en-US"/>
        </w:rPr>
        <w:t>overfitting</w:t>
      </w:r>
      <w:r>
        <w:rPr>
          <w:rFonts w:eastAsia="Calibri" w:cs="Times New Roman"/>
          <w:position w:val="0"/>
          <w:sz w:val="22"/>
          <w:sz w:val="22"/>
          <w:szCs w:val="18"/>
          <w:vertAlign w:val="baseline"/>
          <w:lang w:eastAsia="en-US"/>
        </w:rPr>
        <w:t xml:space="preserve"> para os dados em rosa quando se utilizou o termo h igual a 0.01. Em termos de acurácia quando fazendo o teste e treino usando 10 </w:t>
      </w:r>
      <w:r>
        <w:rPr>
          <w:rFonts w:eastAsia="Calibri" w:cs="Times New Roman"/>
          <w:i/>
          <w:iCs/>
          <w:position w:val="0"/>
          <w:sz w:val="22"/>
          <w:sz w:val="22"/>
          <w:szCs w:val="18"/>
          <w:vertAlign w:val="baseline"/>
          <w:lang w:eastAsia="en-US"/>
        </w:rPr>
        <w:t xml:space="preserve">folds </w:t>
      </w:r>
      <w:r>
        <w:rPr>
          <w:rFonts w:eastAsia="Calibri" w:cs="Times New Roman"/>
          <w:i w:val="false"/>
          <w:iCs w:val="false"/>
          <w:position w:val="0"/>
          <w:sz w:val="22"/>
          <w:sz w:val="22"/>
          <w:szCs w:val="18"/>
          <w:vertAlign w:val="baseline"/>
          <w:lang w:eastAsia="en-US"/>
        </w:rPr>
        <w:t>obtivemos os seguintes resultados:</w:t>
      </w:r>
    </w:p>
    <w:tbl>
      <w:tblPr>
        <w:tblW w:w="4245" w:type="dxa"/>
        <w:jc w:val="left"/>
        <w:tblInd w:w="291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80"/>
        <w:gridCol w:w="2865"/>
      </w:tblGrid>
      <w:tr>
        <w:trPr/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Valor de h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Acurácia obtida no 10 </w:t>
            </w:r>
            <w:r>
              <w:rPr>
                <w:i/>
                <w:iCs/>
              </w:rPr>
              <w:t>folds</w:t>
            </w:r>
          </w:p>
        </w:tc>
      </w:tr>
      <w:tr>
        <w:trPr/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0,1</w:t>
            </w:r>
          </w:p>
        </w:tc>
        <w:tc>
          <w:tcPr>
            <w:tcW w:w="28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98,9%</w:t>
            </w:r>
          </w:p>
        </w:tc>
      </w:tr>
      <w:tr>
        <w:trPr/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ind w:right="0" w:hanging="0"/>
              <w:jc w:val="center"/>
              <w:rPr/>
            </w:pPr>
            <w:r>
              <w:rPr>
                <w:sz w:val="22"/>
                <w:szCs w:val="18"/>
                <w:lang w:eastAsia="en-US"/>
              </w:rPr>
              <w:t>1,06*</w:t>
            </w:r>
            <w:r>
              <w:rPr>
                <w:rFonts w:eastAsia="Calibri" w:cs="Times New Roman"/>
                <w:sz w:val="22"/>
                <w:szCs w:val="18"/>
                <w:lang w:eastAsia="en-US"/>
              </w:rPr>
              <w:t>σ*N</w:t>
            </w:r>
            <w:r>
              <w:rPr>
                <w:rFonts w:eastAsia="Calibri" w:cs="Times New Roman"/>
                <w:sz w:val="22"/>
                <w:szCs w:val="18"/>
                <w:vertAlign w:val="superscript"/>
                <w:lang w:eastAsia="en-US"/>
              </w:rPr>
              <w:t>-1/5</w:t>
            </w:r>
          </w:p>
        </w:tc>
        <w:tc>
          <w:tcPr>
            <w:tcW w:w="28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99,2%</w:t>
            </w:r>
          </w:p>
        </w:tc>
      </w:tr>
      <w:tr>
        <w:trPr>
          <w:trHeight w:val="108" w:hRule="atLeast"/>
        </w:trPr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0,01</w:t>
            </w:r>
          </w:p>
        </w:tc>
        <w:tc>
          <w:tcPr>
            <w:tcW w:w="28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jc w:val="center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2"/>
                <w:lang w:val="pt-BR" w:eastAsia="en-US" w:bidi="ar-SA"/>
              </w:rPr>
              <w:t>98,4%</w:t>
            </w:r>
          </w:p>
        </w:tc>
      </w:tr>
    </w:tbl>
    <w:p>
      <w:pPr>
        <w:pStyle w:val="Normal"/>
        <w:spacing w:before="0" w:after="160"/>
        <w:ind w:left="360" w:right="0" w:hanging="0"/>
        <w:jc w:val="both"/>
        <w:rPr/>
      </w:pPr>
      <w:r>
        <w:rPr/>
      </w:r>
    </w:p>
    <w:p>
      <w:pPr>
        <w:pStyle w:val="Normal"/>
        <w:spacing w:before="0" w:after="160"/>
        <w:ind w:left="360" w:right="0" w:hanging="0"/>
        <w:jc w:val="both"/>
        <w:rPr/>
      </w:pPr>
      <w:r>
        <w:rPr/>
        <w:t xml:space="preserve">Como podemos ver, realmente ocorreu um </w:t>
      </w:r>
      <w:r>
        <w:rPr>
          <w:i/>
          <w:iCs/>
        </w:rPr>
        <w:t xml:space="preserve">overfitting </w:t>
      </w:r>
      <w:r>
        <w:rPr>
          <w:i w:val="false"/>
          <w:iCs w:val="false"/>
        </w:rPr>
        <w:t xml:space="preserve">quando utilizamos o h como 0,01 e a acurácia obtida no pelo modelo foi a menor entre todos os casos testados. O KDE é uma excelente forma de encontrar a separação de dados não linearmente separáveis, no entanto, é importante ficar atento à calibração do h para que os dados não sofram com </w:t>
      </w:r>
      <w:r>
        <w:rPr>
          <w:i/>
          <w:iCs/>
        </w:rPr>
        <w:t>over</w:t>
      </w:r>
      <w:r>
        <w:rPr>
          <w:i w:val="false"/>
          <w:iCs w:val="false"/>
        </w:rPr>
        <w:t xml:space="preserve"> ou </w:t>
      </w:r>
      <w:r>
        <w:rPr>
          <w:i/>
          <w:iCs/>
        </w:rPr>
        <w:t>underfitting.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20</TotalTime>
  <Application>LibreOffice/6.4.5.2$Linux_X86_64 LibreOffice_project/40$Build-2</Application>
  <Pages>3</Pages>
  <Words>304</Words>
  <Characters>1448</Characters>
  <CharactersWithSpaces>1735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2020-09-13T20:20:42Z</dcterms:created>
  <dc:creator>Gabriel Espeschit</dc:creator>
  <dc:description/>
  <dc:language>pt-BR</dc:language>
  <cp:lastModifiedBy>Gabriel Espeschit</cp:lastModifiedBy>
  <dcterms:modified xsi:type="dcterms:W3CDTF">2020-09-27T15:20:12Z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