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3 — Implantação</w:t>
      </w:r>
    </w:p>
    <w:p>
      <w:pPr>
        <w:pStyle w:val="DocMeta"/>
      </w:pPr>
      <w:r>
        <w:t>Simulado 05 de 05  |  Questões 081–098  |  18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081  ·  Simulado 5, pergunta 50</w:t>
      </w:r>
    </w:p>
    <w:p>
      <w:pPr/>
      <w:r>
        <w:t>Uma empresa possui uma aplicação implantada no AWS Elastic Beanstalk. A aplicação gera PDFs específicos para cada usuário e armazena os PDFs em um bucket Amazon S3. Em seguida, a aplicação usa o Amazon Simple Email Service (Amazon SES) para enviar os PDFs por e-mail aos assinantes.</w:t>
      </w:r>
    </w:p>
    <w:p>
      <w:pPr/>
      <w:r>
        <w:t>Os usuários deixam de acessar os PDFs 90 dias após a geração. O bucket S3 não possui versionamento e contém muitos PDFs obsoletos.</w:t>
      </w:r>
    </w:p>
    <w:p>
      <w:pPr/>
      <w:r>
        <w:t>Um desenvolvedor precisa reduzir o número de arquivos no bucket S3 removendo PDFs com mais de 90 dias.</w:t>
      </w:r>
    </w:p>
    <w:p>
      <w:pPr>
        <w:spacing w:after="120"/>
      </w:pPr>
      <w:r>
        <w:t>Qual solução atenderá a esse requisito com o menor esforço de desenvolvimento?</w:t>
      </w:r>
    </w:p>
    <w:p>
      <w:pPr>
        <w:pStyle w:val="OptionText"/>
        <w:keepNext w:val="0"/>
        <w:spacing w:after="100"/>
      </w:pPr>
      <w:r>
        <w:t>A. Atualizar o código da aplicação. No código, adicionar uma regra para escanear todos os objetos do bucket S3 todos os dias e deletar objetos com mais de 90 dias.</w:t>
      </w:r>
    </w:p>
    <w:p>
      <w:pPr>
        <w:pStyle w:val="OptionText"/>
        <w:keepNext w:val="0"/>
        <w:spacing w:after="100"/>
      </w:pPr>
      <w:r>
        <w:t>B. Criar uma função AWS Lambda. Programar a função Lambda para escanear todos os objetos do bucket S3 todos os dias e deletar objetos com mais de 90 dias.</w:t>
      </w:r>
    </w:p>
    <w:p>
      <w:pPr>
        <w:pStyle w:val="OptionText"/>
        <w:keepNext w:val="0"/>
        <w:spacing w:after="100"/>
      </w:pPr>
      <w:r>
        <w:t>C. Criar uma regra de ciclo de vida (S3 Lifecycle) para o bucket S3 para expirar objetos após 90 dias.</w:t>
      </w:r>
    </w:p>
    <w:p>
      <w:pPr>
        <w:pStyle w:val="OptionText"/>
        <w:keepNext w:val="0"/>
        <w:spacing w:after="100"/>
      </w:pPr>
      <w:r>
        <w:t>D. Particionar os objetos S3 com um prefixo de chave. Criar uma função AWS Lambda para remover objetos com prefixos que tenham atingido a data de expiração.</w:t>
      </w:r>
    </w:p>
    <w:p>
      <w:pPr>
        <w:spacing w:before="0" w:after="0"/>
        <w:pBdr>
          <w:bottom w:val="single" w:sz="3" w:color="E2E8F0"/>
        </w:pBdr>
      </w:pPr>
    </w:p>
    <w:p>
      <w:pPr>
        <w:pStyle w:val="QuestionHeading"/>
        <w:keepNext/>
        <w:spacing w:before="240"/>
      </w:pPr>
      <w:r>
        <w:t>QUESTÃO 082  ·  Simulado 5, pergunta 55</w:t>
      </w:r>
    </w:p>
    <w:p>
      <w:pPr/>
      <w:r>
        <w:t>Uma empresa possui uma aplicação serverless que utiliza uma API do Amazon API Gateway para invocar uma função AWS Lambda. Um desenvolvedor criou uma correção para um defeito no código da função Lambda. O desenvolvedor deseja implantar essa correção no ambiente de produção.</w:t>
      </w:r>
    </w:p>
    <w:p>
      <w:pPr/>
      <w:r>
        <w:t>Para testar as alterações, o desenvolvedor precisa enviar 10% do tráfego de produção ao vivo para a nova versão da função Lambda.</w:t>
      </w:r>
    </w:p>
    <w:p>
      <w:pPr>
        <w:spacing w:after="120"/>
      </w:pPr>
      <w:r>
        <w:t>Qual combinação de etapas atenderá a esses requisitos? (Escolha dois.)</w:t>
      </w:r>
    </w:p>
    <w:p>
      <w:pPr>
        <w:pStyle w:val="OptionText"/>
        <w:keepNext w:val="0"/>
        <w:spacing w:after="100"/>
      </w:pPr>
      <w:r>
        <w:t>A. Publicar uma nova versão da função Lambda que contenha o código atualizado.</w:t>
      </w:r>
    </w:p>
    <w:p>
      <w:pPr>
        <w:pStyle w:val="OptionText"/>
        <w:keepNext w:val="0"/>
        <w:spacing w:after="100"/>
      </w:pPr>
      <w:r>
        <w:t>B. Configurar um novo stage no API Gateway com uma nova versão da função Lambda. Habilitar weighted routing nos stages do API Gateway.</w:t>
      </w:r>
    </w:p>
    <w:p>
      <w:pPr>
        <w:pStyle w:val="OptionText"/>
        <w:keepNext w:val="0"/>
        <w:spacing w:after="100"/>
      </w:pPr>
      <w:r>
        <w:t>C. Criar um alias para a função Lambda. Configurar weighted routing no alias. Especificar 10% de peso para a nova versão da função Lambda.</w:t>
      </w:r>
    </w:p>
    <w:p>
      <w:pPr>
        <w:pStyle w:val="OptionText"/>
        <w:keepNext w:val="0"/>
        <w:spacing w:after="100"/>
      </w:pPr>
      <w:r>
        <w:t>D. Configurar uma routing policy em um Network Load Balancer. Configurar 10% do tráfego para ir para a nova versão da função Lambda.</w:t>
      </w:r>
    </w:p>
    <w:p>
      <w:pPr>
        <w:pStyle w:val="OptionText"/>
        <w:keepNext w:val="0"/>
        <w:spacing w:after="100"/>
      </w:pPr>
      <w:r>
        <w:t>E. Configurar uma weighted routing policy usando o Amazon Route 53. Configurar 10% do tráfego para ir para a nova versão da função Lambda.</w:t>
      </w:r>
    </w:p>
    <w:p>
      <w:pPr>
        <w:spacing w:before="0" w:after="0"/>
        <w:pBdr>
          <w:bottom w:val="single" w:sz="3" w:color="E2E8F0"/>
        </w:pBdr>
      </w:pPr>
    </w:p>
    <w:p>
      <w:pPr>
        <w:pStyle w:val="QuestionHeading"/>
        <w:keepNext/>
        <w:spacing w:before="240"/>
      </w:pPr>
      <w:r>
        <w:t>QUESTÃO 083  ·  Simulado 5, pergunta 64</w:t>
      </w:r>
    </w:p>
    <w:p>
      <w:pPr/>
      <w:r>
        <w:t>Um desenvolvedor está criando um script para automatizar o processo de implantação de uma aplicação serverless.</w:t>
      </w:r>
    </w:p>
    <w:p>
      <w:pPr/>
      <w:r>
        <w:t>O desenvolvedor quer usar um template existente do AWS Serverless Application Model (AWS SAM) para a aplicação.</w:t>
      </w:r>
    </w:p>
    <w:p>
      <w:pPr>
        <w:spacing w:after="120"/>
      </w:pPr>
      <w:r>
        <w:t>O que o desenvolvedor deve usar para o projeto? (Escolha duas.)</w:t>
      </w:r>
    </w:p>
    <w:p>
      <w:pPr>
        <w:pStyle w:val="OptionText"/>
        <w:keepNext w:val="0"/>
        <w:spacing w:after="100"/>
      </w:pPr>
      <w:r>
        <w:t>A. Chamar aws cloudformation package para criar o pacote de implantação. Em seguida, chamar aws cloudformation deploy para implantar o pacote.</w:t>
      </w:r>
    </w:p>
    <w:p>
      <w:pPr>
        <w:pStyle w:val="OptionText"/>
        <w:keepNext w:val="0"/>
        <w:spacing w:after="100"/>
      </w:pPr>
      <w:r>
        <w:t>B. Chamar sam package para criar o pacote de implantação. Em seguida, chamar sam deploy para implantar o pacote.</w:t>
      </w:r>
    </w:p>
    <w:p>
      <w:pPr>
        <w:pStyle w:val="OptionText"/>
        <w:keepNext w:val="0"/>
        <w:spacing w:after="100"/>
      </w:pPr>
      <w:r>
        <w:t>C. Chamar aws s3 cp para enviar o template AWS SAM para o Amazon S3. Em seguida, chamar aws lambda update-function-code para criar a aplicação.</w:t>
      </w:r>
    </w:p>
    <w:p>
      <w:pPr>
        <w:pStyle w:val="OptionText"/>
        <w:keepNext w:val="0"/>
        <w:spacing w:after="100"/>
      </w:pPr>
      <w:r>
        <w:t>D. Criar um pacote ZIP localmente e chamar aws serverlessrepo create-application para criar a aplicação.</w:t>
      </w:r>
    </w:p>
    <w:p>
      <w:pPr>
        <w:pStyle w:val="OptionText"/>
        <w:keepNext w:val="0"/>
        <w:spacing w:after="100"/>
      </w:pPr>
      <w:r>
        <w:t>E. Criar um pacote ZIP e enviá-lo para o Amazon S3. Em seguida, chamar aws cloudformation create-stack para criar a aplicação.</w:t>
      </w:r>
    </w:p>
    <w:p>
      <w:pPr>
        <w:spacing w:before="0" w:after="0"/>
        <w:pBdr>
          <w:bottom w:val="single" w:sz="3" w:color="E2E8F0"/>
        </w:pBdr>
      </w:pPr>
    </w:p>
    <w:p>
      <w:pPr>
        <w:pStyle w:val="QuestionHeading"/>
        <w:keepNext/>
        <w:spacing w:before="240"/>
      </w:pPr>
      <w:r>
        <w:t>QUESTÃO 084  ·  Simulado 5, pergunta 65</w:t>
      </w:r>
    </w:p>
    <w:p>
      <w:pPr/>
      <w:r>
        <w:t>Um desenvolvedor adiciona novas dependências a uma função AWS Lambda existente.</w:t>
      </w:r>
    </w:p>
    <w:p>
      <w:pPr/>
      <w:r>
        <w:t>O desenvolvedor não consegue implantar a função Lambda porque o pacote de implantação descompactado excede a cota máxima de tamanho para funções Lambda.</w:t>
      </w:r>
    </w:p>
    <w:p>
      <w:pPr/>
      <w:r>
        <w:t>A arquitetura da função Lambda é x86_64.</w:t>
      </w:r>
    </w:p>
    <w:p>
      <w:pPr/>
      <w:r>
        <w:t>O desenvolvedor deve implementar uma solução para implantar a função Lambda com as novas dependências.</w:t>
      </w:r>
    </w:p>
    <w:p>
      <w:pPr>
        <w:spacing w:after="120"/>
      </w:pPr>
      <w:r>
        <w:t>Qual solução atenderá a esses requisitos?</w:t>
      </w:r>
    </w:p>
    <w:p>
      <w:pPr>
        <w:pStyle w:val="OptionText"/>
        <w:keepNext w:val="0"/>
        <w:spacing w:after="100"/>
      </w:pPr>
      <w:r>
        <w:t>A. Criar um snapshot de todas as dependências. Configurar a função Lambda para usar o snapshot.</w:t>
      </w:r>
    </w:p>
    <w:p>
      <w:pPr>
        <w:pStyle w:val="OptionText"/>
        <w:keepNext w:val="0"/>
        <w:spacing w:after="100"/>
      </w:pPr>
      <w:r>
        <w:t>B. Alterar a arquitetura da função Lambda para usar a arquitetura arm64.</w:t>
      </w:r>
    </w:p>
    <w:p>
      <w:pPr>
        <w:pStyle w:val="OptionText"/>
        <w:keepNext w:val="0"/>
        <w:spacing w:after="100"/>
      </w:pPr>
      <w:r>
        <w:t>C. Associar um Amazon Elastic Block Store (EBS) volume à função Lambda. Armazenar todas as dependências no volume EBS.</w:t>
      </w:r>
    </w:p>
    <w:p>
      <w:pPr>
        <w:pStyle w:val="OptionText"/>
        <w:keepNext w:val="0"/>
        <w:spacing w:after="100"/>
      </w:pPr>
      <w:r>
        <w:t>D. Criar e implantar uma imagem de contêiner Lambda com todas as dependências.</w:t>
      </w:r>
    </w:p>
    <w:p>
      <w:pPr>
        <w:spacing w:before="0" w:after="0"/>
        <w:pBdr>
          <w:bottom w:val="single" w:sz="3" w:color="E2E8F0"/>
        </w:pBdr>
      </w:pPr>
    </w:p>
    <w:p>
      <w:pPr>
        <w:pStyle w:val="QuestionHeading"/>
        <w:keepNext/>
        <w:spacing w:before="240"/>
      </w:pPr>
      <w:r>
        <w:t>QUESTÃO 085  ·  Simulado 6, pergunta 1</w:t>
      </w:r>
    </w:p>
    <w:p>
      <w:pPr/>
      <w:r>
        <w:t>Um desenvolvedor precisa corrigir uma implantação do AWS CodeDeploy que falhou. Durante a implantação com falha, o desenvolvedor recebeu a seguinte mensagem de erro:</w:t>
      </w:r>
    </w:p>
    <w:p>
      <w:pPr/>
      <w:r>
        <w:t>“A implantação geral falhou porque muitas instâncias individuais falharam na implantação, poucas instâncias saudáveis estão disponíveis para implantação ou algumas instâncias no seu grupo de implantação estão apresentando problemas. (Código de erro: HEALTH-CONSTRAINTS)”</w:t>
      </w:r>
    </w:p>
    <w:p>
      <w:pPr>
        <w:spacing w:after="120"/>
      </w:pPr>
      <w:r>
        <w:t>Quais são as possíveis causas da implantação com falha? (Escolha duas.)</w:t>
      </w:r>
    </w:p>
    <w:p>
      <w:pPr>
        <w:pStyle w:val="OptionText"/>
        <w:keepNext w:val="0"/>
        <w:spacing w:after="100"/>
      </w:pPr>
      <w:r>
        <w:t>A. O agente do CodeDeploy não estava em execução nas instâncias em que o CodeDeploy estava tentando implantar.</w:t>
      </w:r>
    </w:p>
    <w:p>
      <w:pPr>
        <w:pStyle w:val="OptionText"/>
        <w:keepNext w:val="0"/>
        <w:spacing w:after="100"/>
      </w:pPr>
      <w:r>
        <w:t>B. O agente unificado do Amazon CloudWatch não estava em execução nas instâncias em que o CodeDeploy estava tentando implantar.</w:t>
      </w:r>
    </w:p>
    <w:p>
      <w:pPr>
        <w:pStyle w:val="OptionText"/>
        <w:keepNext w:val="0"/>
        <w:spacing w:after="100"/>
      </w:pPr>
      <w:r>
        <w:t>C. A função do IAM do desenvolvedor não tinha as permissões necessárias para realizar a implantação de código nas instâncias.</w:t>
      </w:r>
    </w:p>
    <w:p>
      <w:pPr>
        <w:pStyle w:val="OptionText"/>
        <w:keepNext w:val="0"/>
        <w:spacing w:after="100"/>
      </w:pPr>
      <w:r>
        <w:t>D. O CodeDeploy estava tentando implantar em instâncias associadas a um perfil de instância do IAM que não possuía as permissões necessárias.</w:t>
      </w:r>
    </w:p>
    <w:p>
      <w:pPr>
        <w:pStyle w:val="OptionText"/>
        <w:keepNext w:val="0"/>
        <w:spacing w:after="100"/>
      </w:pPr>
      <w:r>
        <w:t>E. O CodeDeploy estava tentando implantar em instâncias que não estavam configuradas com verificações de integridade (health checks) corretas do CodeDeploy.</w:t>
      </w:r>
    </w:p>
    <w:p>
      <w:pPr>
        <w:spacing w:before="0" w:after="0"/>
        <w:pBdr>
          <w:bottom w:val="single" w:sz="3" w:color="E2E8F0"/>
        </w:pBdr>
      </w:pPr>
    </w:p>
    <w:p>
      <w:pPr>
        <w:pStyle w:val="QuestionHeading"/>
        <w:keepNext/>
        <w:spacing w:before="240"/>
      </w:pPr>
      <w:r>
        <w:t>QUESTÃO 086  ·  Simulado 6, pergunta 7</w:t>
      </w:r>
    </w:p>
    <w:p>
      <w:pPr/>
      <w:r>
        <w:t>Uma empresa implementou um pipeline no AWS CodePipeline. A empresa está usando uma única conta da AWS e não utiliza o AWS Organizations. A empresa precisa testar seus templates do AWS CloudFormation na sua Região principal da AWS e em uma Região de recuperação de desastres.</w:t>
      </w:r>
    </w:p>
    <w:p>
      <w:pPr>
        <w:spacing w:after="120"/>
      </w:pPr>
      <w:r>
        <w:t>Qual solução atenderá a esses requisitos com maior eficiência operacional?</w:t>
      </w:r>
    </w:p>
    <w:p>
      <w:pPr>
        <w:pStyle w:val="OptionText"/>
        <w:keepNext w:val="0"/>
        <w:spacing w:after="100"/>
      </w:pPr>
      <w:r>
        <w:t>A. No pipeline do CodePipeline, implementar uma ação do AWS CodeDeploy para cada Região para implantar e testar os templates do CloudFormation. Atualizar o CodePipeline e o AWS CodeBuild com as permissões apropriadas.</w:t>
      </w:r>
    </w:p>
    <w:p>
      <w:pPr>
        <w:pStyle w:val="OptionText"/>
        <w:keepNext w:val="0"/>
        <w:spacing w:after="100"/>
      </w:pPr>
      <w:r>
        <w:t>B. Configurar o CodePipeline para implantar e testar os templates do CloudFormation. Usar o CloudFormation StackSets para iniciar a implantação em ambas as Regiões.</w:t>
      </w:r>
    </w:p>
    <w:p>
      <w:pPr>
        <w:pStyle w:val="OptionText"/>
        <w:keepNext w:val="0"/>
        <w:spacing w:after="100"/>
      </w:pPr>
      <w:r>
        <w:t>C. Configurar o CodePipeline para invocar o AWS CodeBuild para implantar e testar os templates do CloudFormation em cada Região. Atualizar o CodeBuild e o CloudFormation com as permissões apropriadas.</w:t>
      </w:r>
    </w:p>
    <w:p>
      <w:pPr>
        <w:pStyle w:val="OptionText"/>
        <w:keepNext w:val="0"/>
        <w:spacing w:after="100"/>
      </w:pPr>
      <w:r>
        <w:t>D. Usar a ação do Snyk no CodePipeline para implantar e testar os templates do CloudFormation em cada Região.</w:t>
      </w:r>
    </w:p>
    <w:p>
      <w:pPr>
        <w:spacing w:before="0" w:after="0"/>
        <w:pBdr>
          <w:bottom w:val="single" w:sz="3" w:color="E2E8F0"/>
        </w:pBdr>
      </w:pPr>
    </w:p>
    <w:p>
      <w:pPr>
        <w:pStyle w:val="QuestionHeading"/>
        <w:keepNext/>
        <w:spacing w:before="240"/>
      </w:pPr>
      <w:r>
        <w:t>QUESTÃO 087  ·  Simulado 6, pergunta 8</w:t>
      </w:r>
    </w:p>
    <w:p>
      <w:pPr/>
      <w:r>
        <w:t>Um desenvolvedor está implementando uma aplicação serverless usando o AWS CloudFormation para provisionar hospedagem web no Amazon S3, Amazon API Gateway e funções AWS Lambda. O código-fonte da função Lambda é compactado (zipado) e enviado para um bucket S3. A chave do objeto S3 do código-fonte compactado é especificada no recurso da Lambda no template do CloudFormation.</w:t>
      </w:r>
    </w:p>
    <w:p>
      <w:pPr/>
      <w:r>
        <w:t>O desenvolvedor percebe que não há mudanças na função Lambda toda vez que o stack do CloudFormation é atualizado.</w:t>
      </w:r>
    </w:p>
    <w:p>
      <w:pPr>
        <w:spacing w:after="120"/>
      </w:pPr>
      <w:r>
        <w:t>Como o desenvolvedor pode resolver esse problema?</w:t>
      </w:r>
    </w:p>
    <w:p>
      <w:pPr>
        <w:pStyle w:val="OptionText"/>
        <w:keepNext w:val="0"/>
        <w:spacing w:after="100"/>
      </w:pPr>
      <w:r>
        <w:t>A. Criar um novo alias da função Lambda antes de atualizar o stack do CloudFormation.</w:t>
      </w:r>
    </w:p>
    <w:p>
      <w:pPr>
        <w:pStyle w:val="OptionText"/>
        <w:keepNext w:val="0"/>
        <w:spacing w:after="100"/>
      </w:pPr>
      <w:r>
        <w:t>B. Alterar a chave do objeto S3 ou a versão do S3 no template do CloudFormation antes de atualizar o stack do CloudFormation.</w:t>
      </w:r>
    </w:p>
    <w:p>
      <w:pPr>
        <w:pStyle w:val="OptionText"/>
        <w:keepNext w:val="0"/>
        <w:spacing w:after="100"/>
      </w:pPr>
      <w:r>
        <w:t>C. Fazer upload do código-fonte compactado para outro bucket S3 antes de atualizar o stack do CloudFormation.</w:t>
      </w:r>
    </w:p>
    <w:p>
      <w:pPr>
        <w:pStyle w:val="OptionText"/>
        <w:keepNext w:val="0"/>
        <w:spacing w:after="100"/>
      </w:pPr>
      <w:r>
        <w:t>D. Associar uma configuração de assinatura de código (code signing) à função Lambda antes de atualizar o stack do CloudFormation.</w:t>
      </w:r>
    </w:p>
    <w:p>
      <w:pPr>
        <w:spacing w:before="0" w:after="0"/>
        <w:pBdr>
          <w:bottom w:val="single" w:sz="3" w:color="E2E8F0"/>
        </w:pBdr>
      </w:pPr>
    </w:p>
    <w:p>
      <w:pPr>
        <w:pStyle w:val="QuestionHeading"/>
        <w:keepNext/>
        <w:spacing w:before="240"/>
      </w:pPr>
      <w:r>
        <w:t>QUESTÃO 088  ·  Simulado 6, pergunta 12</w:t>
      </w:r>
    </w:p>
    <w:p>
      <w:pPr/>
      <w:r>
        <w:t>Um desenvolvedor está usando o AWS CloudFormation para fazer deploy de uma função AWS Lambda. O desenvolvedor precisa definir o valor de timeout da função Lambda com base no parâmetro de ambiente do template. O template contém mapeamentos EnvironmentData para o valor de timeout de cada ambiente. Os parâmetros de ambiente e os mapeamentos EnvironmentData são os seguintes:</w:t>
      </w:r>
    </w:p>
    <w:p>
      <w:pPr/>
      <w:r>
        <w:t>Parâmetro de ambiente:</w:t>
      </w:r>
    </w:p>
    <w:p>
      <w:pPr/>
      <w:r>
        <w:t>Parameters:</w:t>
      </w:r>
    </w:p>
    <w:p>
      <w:pPr/>
      <w:r>
        <w:t xml:space="preserve">  Environment:</w:t>
      </w:r>
    </w:p>
    <w:p>
      <w:pPr/>
      <w:r>
        <w:t xml:space="preserve">    Type: String</w:t>
      </w:r>
    </w:p>
    <w:p>
      <w:pPr/>
      <w:r>
        <w:t xml:space="preserve">    Default: dev</w:t>
      </w:r>
    </w:p>
    <w:p>
      <w:pPr/>
      <w:r>
        <w:t xml:space="preserve">    AllowedValues:</w:t>
      </w:r>
    </w:p>
    <w:p>
      <w:pPr/>
      <w:r>
        <w:t xml:space="preserve">      - dev</w:t>
      </w:r>
    </w:p>
    <w:p>
      <w:pPr/>
      <w:r>
        <w:t xml:space="preserve">      - test</w:t>
      </w:r>
    </w:p>
    <w:p>
      <w:pPr/>
      <w:r>
        <w:t xml:space="preserve">      - prod</w:t>
      </w:r>
    </w:p>
    <w:p>
      <w:pPr/>
      <w:r>
        <w:t xml:space="preserve">    Description: The name of the deployment environment.</w:t>
      </w:r>
    </w:p>
    <w:p>
      <w:pPr/>
      <w:r>
        <w:t>EnvironmentData mappings:</w:t>
      </w:r>
    </w:p>
    <w:p>
      <w:pPr/>
      <w:r>
        <w:t>Mappings:</w:t>
      </w:r>
    </w:p>
    <w:p>
      <w:pPr/>
      <w:r>
        <w:t xml:space="preserve">  EnvironmentData:</w:t>
      </w:r>
    </w:p>
    <w:p>
      <w:pPr/>
      <w:r>
        <w:t xml:space="preserve">    dev:</w:t>
      </w:r>
    </w:p>
    <w:p>
      <w:pPr/>
      <w:r>
        <w:t xml:space="preserve">      Timeout: 30</w:t>
      </w:r>
    </w:p>
    <w:p>
      <w:pPr/>
      <w:r>
        <w:t xml:space="preserve">    test:</w:t>
      </w:r>
    </w:p>
    <w:p>
      <w:pPr/>
      <w:r>
        <w:t xml:space="preserve">      Timeout: 60</w:t>
      </w:r>
    </w:p>
    <w:p>
      <w:pPr/>
      <w:r>
        <w:t xml:space="preserve">    prod:</w:t>
      </w:r>
    </w:p>
    <w:p>
      <w:pPr/>
      <w:r>
        <w:t xml:space="preserve">      Timeout: 90</w:t>
      </w:r>
    </w:p>
    <w:p>
      <w:pPr>
        <w:spacing w:after="120"/>
      </w:pPr>
      <w:r>
        <w:t>Qual instrução atenderá a esses requisitos?</w:t>
      </w:r>
    </w:p>
    <w:p>
      <w:pPr>
        <w:pStyle w:val="OptionText"/>
        <w:keepNext w:val="0"/>
        <w:spacing w:after="100"/>
      </w:pPr>
      <w:r>
        <w:t>A. Timeout: !GetAtt [EnvironmentData, !Ref Environment, Timeout]</w:t>
      </w:r>
    </w:p>
    <w:p>
      <w:pPr>
        <w:pStyle w:val="OptionText"/>
        <w:keepNext w:val="0"/>
        <w:spacing w:after="100"/>
      </w:pPr>
      <w:r>
        <w:t>B. Timeout: !FindInMap [EnvironmentData, !Ref Environment, Timeout]</w:t>
      </w:r>
    </w:p>
    <w:p>
      <w:pPr>
        <w:pStyle w:val="OptionText"/>
        <w:keepNext w:val="0"/>
        <w:spacing w:after="100"/>
      </w:pPr>
      <w:r>
        <w:t>C. Timeout: !Select [EnvironmentData, !Ref Environment, Timeout]</w:t>
      </w:r>
    </w:p>
    <w:p>
      <w:pPr>
        <w:pStyle w:val="OptionText"/>
        <w:keepNext w:val="0"/>
        <w:spacing w:after="100"/>
      </w:pPr>
      <w:r>
        <w:t>D. Timeout: !ForEach [EnvironmentData, !Ref Environment, Timeout]</w:t>
      </w:r>
    </w:p>
    <w:p>
      <w:pPr>
        <w:spacing w:before="0" w:after="0"/>
        <w:pBdr>
          <w:bottom w:val="single" w:sz="3" w:color="E2E8F0"/>
        </w:pBdr>
      </w:pPr>
    </w:p>
    <w:p>
      <w:pPr>
        <w:pStyle w:val="QuestionHeading"/>
        <w:keepNext/>
        <w:spacing w:before="240"/>
      </w:pPr>
      <w:r>
        <w:t>QUESTÃO 089  ·  Simulado 6, pergunta 21</w:t>
      </w:r>
    </w:p>
    <w:p>
      <w:pPr/>
      <w:r>
        <w:t>Um desenvolvedor criou código reutilizável que várias funções AWS Lambda precisam usar. O desenvolvedor compactou o código em um arquivo zip. O desenvolvedor precisa implantar esse código na AWS e atualizar as funções Lambda para usar o código.</w:t>
      </w:r>
    </w:p>
    <w:p>
      <w:pPr>
        <w:spacing w:after="120"/>
      </w:pPr>
      <w:r>
        <w:t>Qual solução atenderá a esse requisito da forma MAIS eficiente operacionalmente?</w:t>
      </w:r>
    </w:p>
    <w:p>
      <w:pPr>
        <w:pStyle w:val="OptionText"/>
        <w:keepNext w:val="0"/>
        <w:spacing w:after="100"/>
      </w:pPr>
      <w:r>
        <w:t>A. Fazer upload do arquivo zip para o Amazon S3. Configurar um caminho de importação nas funções Lambda apontando para o arquivo zip.</w:t>
      </w:r>
    </w:p>
    <w:p>
      <w:pPr>
        <w:pStyle w:val="OptionText"/>
        <w:keepNext w:val="0"/>
        <w:spacing w:after="100"/>
      </w:pPr>
      <w:r>
        <w:t>B. Criar uma nova função Lambda que contenha e execute o código compartilhado. Atualizar as funções Lambda existentes para invocar a nova função Lambda de forma síncrona.</w:t>
      </w:r>
    </w:p>
    <w:p>
      <w:pPr>
        <w:pStyle w:val="OptionText"/>
        <w:keepNext w:val="0"/>
        <w:spacing w:after="100"/>
      </w:pPr>
      <w:r>
        <w:t>C. Criar uma Lambda layer que contenha o arquivo zip. Anexar a Lambda layer às funções Lambda.</w:t>
      </w:r>
    </w:p>
    <w:p>
      <w:pPr>
        <w:pStyle w:val="OptionText"/>
        <w:keepNext w:val="0"/>
        <w:spacing w:after="100"/>
      </w:pPr>
      <w:r>
        <w:t>D. Criar uma imagem de contêiner do Lambda que inclua o código compartilhado. Usar a imagem de contêiner como imagem base do Lambda para todas as funções.</w:t>
      </w:r>
    </w:p>
    <w:p>
      <w:pPr>
        <w:spacing w:before="0" w:after="0"/>
        <w:pBdr>
          <w:bottom w:val="single" w:sz="3" w:color="E2E8F0"/>
        </w:pBdr>
      </w:pPr>
    </w:p>
    <w:p>
      <w:pPr>
        <w:pStyle w:val="QuestionHeading"/>
        <w:keepNext/>
        <w:spacing w:before="240"/>
      </w:pPr>
      <w:r>
        <w:t>QUESTÃO 090  ·  Simulado 6, pergunta 22</w:t>
      </w:r>
    </w:p>
    <w:p>
      <w:pPr/>
      <w:r>
        <w:t>Uma equipe tem uma API REST do Amazon API Gateway que consiste em um único recurso e um método GET integrado a uma função AWS Lambda.</w:t>
      </w:r>
    </w:p>
    <w:p>
      <w:pPr/>
      <w:r>
        <w:t>Um desenvolvedor faz uma alteração na função Lambda e implanta a função como uma nova versão. O desenvolvedor precisa configurar um processo para testar a nova versão da função antes de usá-la em produção. Os testes não devem afetar a API REST de produção.</w:t>
      </w:r>
    </w:p>
    <w:p>
      <w:pPr>
        <w:spacing w:after="120"/>
      </w:pPr>
      <w:r>
        <w:t>Qual solução atenderá a esses requisitos com o MENOR esforço operacional?</w:t>
      </w:r>
    </w:p>
    <w:p>
      <w:pPr>
        <w:pStyle w:val="OptionText"/>
        <w:keepNext w:val="0"/>
        <w:spacing w:after="100"/>
      </w:pPr>
      <w:r>
        <w:t>A. Criar um novo recurso na API REST. Adicionar um método GET ao novo recurso e adicionar uma integração Lambda apontando para a versão atualizada da função. Implantar a nova versão.</w:t>
      </w:r>
    </w:p>
    <w:p>
      <w:pPr>
        <w:pStyle w:val="OptionText"/>
        <w:keepNext w:val="0"/>
        <w:spacing w:after="100"/>
      </w:pPr>
      <w:r>
        <w:t>B. Criar um novo estágio (stage) para a API REST. Criar uma variável de estágio. Atribuir a variável de estágio à função Lambda. Definir o nome da função Lambda integrada no API Gateway para usar a variável de estágio. Implantar a nova versão.</w:t>
      </w:r>
    </w:p>
    <w:p>
      <w:pPr>
        <w:pStyle w:val="OptionText"/>
        <w:keepNext w:val="0"/>
        <w:spacing w:after="100"/>
      </w:pPr>
      <w:r>
        <w:t>C. Criar uma nova API REST. Adicionar um recurso com um único método GET integrado à versão atualizada da função Lambda.</w:t>
      </w:r>
    </w:p>
    <w:p>
      <w:pPr>
        <w:pStyle w:val="OptionText"/>
        <w:keepNext w:val="0"/>
        <w:spacing w:after="100"/>
      </w:pPr>
      <w:r>
        <w:t>D. Atualizar a integração Lambda do método GET existente para apontar para a versão atualizada da função Lambda. Implantar a nova versão.</w:t>
      </w:r>
    </w:p>
    <w:p>
      <w:pPr>
        <w:spacing w:before="0" w:after="0"/>
        <w:pBdr>
          <w:bottom w:val="single" w:sz="3" w:color="E2E8F0"/>
        </w:pBdr>
      </w:pPr>
    </w:p>
    <w:p>
      <w:pPr>
        <w:pStyle w:val="QuestionHeading"/>
        <w:keepNext/>
        <w:spacing w:before="240"/>
      </w:pPr>
      <w:r>
        <w:t>QUESTÃO 091  ·  Simulado 6, pergunta 26</w:t>
      </w:r>
    </w:p>
    <w:p>
      <w:pPr/>
      <w:r>
        <w:t>Uma empresa está planejando implantar um aplicativo na AWS por trás de um Elastic Load Balancer. O aplicativo usa um listener HTTP/HTTPS e precisa acessar os endereços IP dos clientes.</w:t>
      </w:r>
    </w:p>
    <w:p>
      <w:pPr>
        <w:spacing w:after="120"/>
      </w:pPr>
      <w:r>
        <w:t>Qual solução de balanceamento de carga atende a esses requisitos?</w:t>
      </w:r>
    </w:p>
    <w:p>
      <w:pPr>
        <w:pStyle w:val="OptionText"/>
        <w:keepNext w:val="0"/>
        <w:spacing w:after="100"/>
      </w:pPr>
      <w:r>
        <w:t>A. Usar um Application Load Balancer (ALB) e os cabeçalhos X-Forwarded-For.</w:t>
      </w:r>
    </w:p>
    <w:p>
      <w:pPr>
        <w:pStyle w:val="OptionText"/>
        <w:keepNext w:val="0"/>
        <w:spacing w:after="100"/>
      </w:pPr>
      <w:r>
        <w:t>B. Usar um Network Load Balancer (NLB). Ativar o proxy protocol no NLB e no aplicativo de destino.</w:t>
      </w:r>
    </w:p>
    <w:p>
      <w:pPr>
        <w:pStyle w:val="OptionText"/>
        <w:keepNext w:val="0"/>
        <w:spacing w:after="100"/>
      </w:pPr>
      <w:r>
        <w:t>C. Usar um Application Load Balancer. Registrar os targets pelo ID da instância.</w:t>
      </w:r>
    </w:p>
    <w:p>
      <w:pPr>
        <w:pStyle w:val="OptionText"/>
        <w:keepNext w:val="0"/>
        <w:spacing w:after="100"/>
      </w:pPr>
      <w:r>
        <w:t>D. Usar um Network Load Balancer e os cabeçalhos X-Forwarded-For.</w:t>
      </w:r>
    </w:p>
    <w:p>
      <w:pPr>
        <w:spacing w:before="0" w:after="0"/>
        <w:pBdr>
          <w:bottom w:val="single" w:sz="3" w:color="E2E8F0"/>
        </w:pBdr>
      </w:pPr>
    </w:p>
    <w:p>
      <w:pPr>
        <w:pStyle w:val="QuestionHeading"/>
        <w:keepNext/>
        <w:spacing w:before="240"/>
      </w:pPr>
      <w:r>
        <w:t>QUESTÃO 092  ·  Simulado 6, pergunta 28</w:t>
      </w:r>
    </w:p>
    <w:p>
      <w:pPr/>
      <w:r>
        <w:t>Uma empresa executa um novo aplicativo no AWS Elastic Beanstalk. A empresa precisa implantar atualizações no aplicativo. As atualizações não devem causar tempo de inatividade para os usuários.</w:t>
      </w:r>
    </w:p>
    <w:p>
      <w:pPr/>
      <w:r>
        <w:t>A implantação deve encaminhar uma porcentagem específica do tráfego de clientes que chega para uma nova versão do aplicativo durante um período de avaliação.</w:t>
      </w:r>
    </w:p>
    <w:p>
      <w:pPr>
        <w:spacing w:after="120"/>
      </w:pPr>
      <w:r>
        <w:t>Qual tipo de implantação atenderá a esses requisitos?</w:t>
      </w:r>
    </w:p>
    <w:p>
      <w:pPr>
        <w:pStyle w:val="OptionText"/>
        <w:keepNext w:val="0"/>
        <w:spacing w:after="100"/>
      </w:pPr>
      <w:r>
        <w:t>A. rolling</w:t>
      </w:r>
    </w:p>
    <w:p>
      <w:pPr>
        <w:pStyle w:val="OptionText"/>
        <w:keepNext w:val="0"/>
        <w:spacing w:after="100"/>
      </w:pPr>
      <w:r>
        <w:t>B. traffic-splitting</w:t>
      </w:r>
    </w:p>
    <w:p>
      <w:pPr>
        <w:pStyle w:val="OptionText"/>
        <w:keepNext w:val="0"/>
        <w:spacing w:after="100"/>
      </w:pPr>
      <w:r>
        <w:t>C. in-place</w:t>
      </w:r>
    </w:p>
    <w:p>
      <w:pPr>
        <w:pStyle w:val="OptionText"/>
        <w:keepNext w:val="0"/>
        <w:spacing w:after="100"/>
      </w:pPr>
      <w:r>
        <w:t>D. immutable</w:t>
      </w:r>
    </w:p>
    <w:p>
      <w:pPr>
        <w:spacing w:before="0" w:after="0"/>
        <w:pBdr>
          <w:bottom w:val="single" w:sz="3" w:color="E2E8F0"/>
        </w:pBdr>
      </w:pPr>
    </w:p>
    <w:p>
      <w:pPr>
        <w:pStyle w:val="QuestionHeading"/>
        <w:keepNext/>
        <w:spacing w:before="240"/>
      </w:pPr>
      <w:r>
        <w:t>QUESTÃO 093  ·  Simulado 6, pergunta 29</w:t>
      </w:r>
    </w:p>
    <w:p>
      <w:pPr/>
      <w:r>
        <w:t>Um desenvolvedor precisa escrever um template do AWS CloudFormation em uma máquina local e implantar (deploy) uma stack do CloudFormation na AWS.</w:t>
      </w:r>
    </w:p>
    <w:p>
      <w:pPr>
        <w:spacing w:after="120"/>
      </w:pPr>
      <w:r>
        <w:t>O que o desenvolvedor deve fazer para concluir essas tarefas?</w:t>
      </w:r>
    </w:p>
    <w:p>
      <w:pPr>
        <w:pStyle w:val="OptionText"/>
        <w:keepNext w:val="0"/>
        <w:spacing w:after="100"/>
      </w:pPr>
      <w:r>
        <w:t>A. Instalar a AWS CLI. Configurar a AWS CLI usando um nome de usuário e senha de um usuário IAM.</w:t>
      </w:r>
    </w:p>
    <w:p>
      <w:pPr>
        <w:pStyle w:val="OptionText"/>
        <w:keepNext w:val="0"/>
        <w:spacing w:after="100"/>
      </w:pPr>
      <w:r>
        <w:t>B. Instalar a AWS CLI. Configurar a AWS CLI usando uma chave SSH.</w:t>
      </w:r>
    </w:p>
    <w:p>
      <w:pPr>
        <w:pStyle w:val="OptionText"/>
        <w:keepNext w:val="0"/>
        <w:spacing w:after="100"/>
      </w:pPr>
      <w:r>
        <w:t>C. Instalar a AWS CLI. Configurar a AWS CLI usando uma access key e secret key de um usuário IAM.</w:t>
      </w:r>
    </w:p>
    <w:p>
      <w:pPr>
        <w:pStyle w:val="OptionText"/>
        <w:keepNext w:val="0"/>
        <w:spacing w:after="100"/>
      </w:pPr>
      <w:r>
        <w:t>D. Instalar um SDK da AWS. Configurar o SDK usando um certificado X.509.</w:t>
      </w:r>
    </w:p>
    <w:p>
      <w:pPr>
        <w:spacing w:before="0" w:after="0"/>
        <w:pBdr>
          <w:bottom w:val="single" w:sz="3" w:color="E2E8F0"/>
        </w:pBdr>
      </w:pPr>
    </w:p>
    <w:p>
      <w:pPr>
        <w:pStyle w:val="QuestionHeading"/>
        <w:keepNext/>
        <w:spacing w:before="240"/>
      </w:pPr>
      <w:r>
        <w:t>QUESTÃO 094  ·  Simulado 6, pergunta 31</w:t>
      </w:r>
    </w:p>
    <w:p>
      <w:pPr/>
      <w:r>
        <w:t>Um desenvolvedor deve fazer cache de artefatos dependentes do Maven Central, um repositório público de pacotes, como parte do pipeline de build de uma aplicação. O pipeline de build possui um repositório do AWS CodeArtifact onde os artefatos do build são publicados. O desenvolvedor precisa de uma solução que exija mudanças mínimas no pipeline de build.</w:t>
      </w:r>
    </w:p>
    <w:p>
      <w:pPr>
        <w:spacing w:after="120"/>
      </w:pPr>
      <w:r>
        <w:t>Qual solução atende a esses requisitos?</w:t>
      </w:r>
    </w:p>
    <w:p>
      <w:pPr>
        <w:pStyle w:val="OptionText"/>
        <w:keepNext w:val="0"/>
        <w:spacing w:after="100"/>
      </w:pPr>
      <w:r>
        <w:t>A. Modificar o repositório do CodeArtifact existente para associar um repositório upstream ao repositório público de pacotes.</w:t>
      </w:r>
    </w:p>
    <w:p>
      <w:pPr>
        <w:pStyle w:val="OptionText"/>
        <w:keepNext w:val="0"/>
        <w:spacing w:after="100"/>
      </w:pPr>
      <w:r>
        <w:t>B. Criar um novo repositório do CodeArtifact que tenha uma conexão externa com o repositório público de pacotes.</w:t>
      </w:r>
    </w:p>
    <w:p>
      <w:pPr>
        <w:pStyle w:val="OptionText"/>
        <w:keepNext w:val="0"/>
        <w:spacing w:after="100"/>
      </w:pPr>
      <w:r>
        <w:t>C. Criar um novo domínio do CodeArtifact que contenha um novo repositório com uma conexão externa ao repositório público de pacotes.</w:t>
      </w:r>
    </w:p>
    <w:p>
      <w:pPr>
        <w:pStyle w:val="OptionText"/>
        <w:keepNext w:val="0"/>
        <w:spacing w:after="100"/>
      </w:pPr>
      <w:r>
        <w:t>D. Modificar a política de recurso do repositório do CodeArtifact para permitir que os artefatos sejam buscados do repositório público de pacotes.</w:t>
      </w:r>
    </w:p>
    <w:p>
      <w:pPr>
        <w:spacing w:before="0" w:after="0"/>
        <w:pBdr>
          <w:bottom w:val="single" w:sz="3" w:color="E2E8F0"/>
        </w:pBdr>
      </w:pPr>
    </w:p>
    <w:p>
      <w:pPr>
        <w:pStyle w:val="QuestionHeading"/>
        <w:keepNext/>
        <w:spacing w:before="240"/>
      </w:pPr>
      <w:r>
        <w:t>QUESTÃO 095  ·  Simulado 6, pergunta 35</w:t>
      </w:r>
    </w:p>
    <w:p>
      <w:pPr/>
      <w:r>
        <w:t>Um desenvolvedor está criando uma aplicação que inclui uma função AWS Lambda escrita em .NET Core. O código da função Lambda precisa interagir com tabelas do Amazon DynamoDB e buckets do Amazon S3. O desenvolvedor deve minimizar o tempo de implantação da função Lambda e a duração da invocação.</w:t>
      </w:r>
    </w:p>
    <w:p>
      <w:pPr>
        <w:spacing w:after="120"/>
      </w:pPr>
      <w:r>
        <w:t>Qual solução atenderá a esses requisitos?</w:t>
      </w:r>
    </w:p>
    <w:p>
      <w:pPr>
        <w:pStyle w:val="OptionText"/>
        <w:keepNext w:val="0"/>
        <w:spacing w:after="100"/>
      </w:pPr>
      <w:r>
        <w:t>A. Aumentar a memória da função Lambda.</w:t>
      </w:r>
    </w:p>
    <w:p>
      <w:pPr>
        <w:pStyle w:val="OptionText"/>
        <w:keepNext w:val="0"/>
        <w:spacing w:after="100"/>
      </w:pPr>
      <w:r>
        <w:t>B. Incluir todo o AWS SDK for .NET no pacote de implantação da função Lambda.</w:t>
      </w:r>
    </w:p>
    <w:p>
      <w:pPr>
        <w:pStyle w:val="OptionText"/>
        <w:keepNext w:val="0"/>
        <w:spacing w:after="100"/>
      </w:pPr>
      <w:r>
        <w:t>C. Incluir apenas os módulos do AWS SDK for .NET para DynamoDB e Amazon S3 no pacote de implantação da função Lambda.</w:t>
      </w:r>
    </w:p>
    <w:p>
      <w:pPr>
        <w:pStyle w:val="OptionText"/>
        <w:keepNext w:val="0"/>
        <w:spacing w:after="100"/>
      </w:pPr>
      <w:r>
        <w:t>D. Configurar a função Lambda para baixar o AWS SDK for .NET de um bucket do S3 em tempo de execução.</w:t>
      </w:r>
    </w:p>
    <w:p>
      <w:pPr>
        <w:spacing w:before="0" w:after="0"/>
        <w:pBdr>
          <w:bottom w:val="single" w:sz="3" w:color="E2E8F0"/>
        </w:pBdr>
      </w:pPr>
    </w:p>
    <w:p>
      <w:pPr>
        <w:pStyle w:val="QuestionHeading"/>
        <w:keepNext/>
        <w:spacing w:before="240"/>
      </w:pPr>
      <w:r>
        <w:t>QUESTÃO 096  ·  Simulado 6, pergunta 39</w:t>
      </w:r>
    </w:p>
    <w:p>
      <w:pPr/>
      <w:r>
        <w:t>Uma empresa oferece um serviço de software B2B que roda em infraestrutura dedicada implantada na conta AWS de cada cliente. Antes de um lançamento de feature, a empresa precisa executar testes de integração em infraestrutura real de testes na AWS. A infraestrutura de testes consiste em instâncias Amazon EC2 e um banco Amazon RDS.</w:t>
      </w:r>
    </w:p>
    <w:p>
      <w:pPr/>
      <w:r>
        <w:t>Um desenvolvedor deve configurar um processo de entrega contínua que provisionará a infraestrutura de testes em diferentes contas da AWS. Em seguida, o desenvolvedor deve executar os testes de integração.</w:t>
      </w:r>
    </w:p>
    <w:p>
      <w:pPr>
        <w:spacing w:after="120"/>
      </w:pPr>
      <w:r>
        <w:t>Qual solução atenderá a esses requisitos com o menor esforço administrativo?</w:t>
      </w:r>
    </w:p>
    <w:p>
      <w:pPr>
        <w:pStyle w:val="OptionText"/>
        <w:keepNext w:val="0"/>
        <w:spacing w:after="100"/>
      </w:pPr>
      <w:r>
        <w:t>A. Usar AWS CodeDeploy com AWS CloudFormation StackSets para implantar a infraestrutura. Usar Amazon CodeGuru para executar os testes.</w:t>
      </w:r>
    </w:p>
    <w:p>
      <w:pPr>
        <w:pStyle w:val="OptionText"/>
        <w:keepNext w:val="0"/>
        <w:spacing w:after="100"/>
      </w:pPr>
      <w:r>
        <w:t>B. Usar AWS CodePipeline com AWS CloudFormation StackSets para implantar a infraestrutura. Usar AWS CodeBuild para executar os testes.</w:t>
      </w:r>
    </w:p>
    <w:p>
      <w:pPr>
        <w:pStyle w:val="OptionText"/>
        <w:keepNext w:val="0"/>
        <w:spacing w:after="100"/>
      </w:pPr>
      <w:r>
        <w:t>C. Usar AWS CodePipeline com conjuntos de alterações (change sets) do AWS CloudFormation para implantar a infraestrutura. Usar um recurso personalizado (custom resource) do CloudFormation para executar os testes.</w:t>
      </w:r>
    </w:p>
    <w:p>
      <w:pPr>
        <w:pStyle w:val="OptionText"/>
        <w:keepNext w:val="0"/>
        <w:spacing w:after="100"/>
      </w:pPr>
      <w:r>
        <w:t>D. Usar templates do AWS Serverless Application Model (AWS SAM) com change sets do CloudFormation para implantar a infraestrutura. Usar AWS CodeDeploy para executar os testes.</w:t>
      </w:r>
    </w:p>
    <w:p>
      <w:pPr>
        <w:spacing w:before="0" w:after="0"/>
        <w:pBdr>
          <w:bottom w:val="single" w:sz="3" w:color="E2E8F0"/>
        </w:pBdr>
      </w:pPr>
    </w:p>
    <w:p>
      <w:pPr>
        <w:pStyle w:val="QuestionHeading"/>
        <w:keepNext/>
        <w:spacing w:before="240"/>
      </w:pPr>
      <w:r>
        <w:t>QUESTÃO 097  ·  Simulado 6, pergunta 45</w:t>
      </w:r>
    </w:p>
    <w:p>
      <w:pPr/>
      <w:r>
        <w:t>Um desenvolvedor está atualizando o código de uma função AWS Lambda para adicionar novas funcionalidades. A função Lambda possui aliases de versão para os ambientes de produção e desenvolvimento, que executam versões separadas da função. O desenvolvedor precisa configurar um ambiente de homologação (staging) para a função Lambda para lidar com invocações tanto da versão de desenvolvimento quanto da versão de produção.</w:t>
      </w:r>
    </w:p>
    <w:p>
      <w:pPr>
        <w:spacing w:after="120"/>
      </w:pPr>
      <w:r>
        <w:t>Qual solução atenderá a esses requisitos?</w:t>
      </w:r>
    </w:p>
    <w:p>
      <w:pPr>
        <w:pStyle w:val="OptionText"/>
        <w:keepNext w:val="0"/>
        <w:spacing w:after="100"/>
      </w:pPr>
      <w:r>
        <w:t>A. Criar um alias ponderado (weighted alias) que faça referência à versão de produção da função e à versão atualizada da função.</w:t>
      </w:r>
    </w:p>
    <w:p>
      <w:pPr>
        <w:pStyle w:val="OptionText"/>
        <w:keepNext w:val="0"/>
        <w:spacing w:after="100"/>
      </w:pPr>
      <w:r>
        <w:t>B. Adicionar um Network Load Balancer. Adicionar a versão de produção da função e a versão atualizada da função como targets.</w:t>
      </w:r>
    </w:p>
    <w:p>
      <w:pPr>
        <w:pStyle w:val="OptionText"/>
        <w:keepNext w:val="0"/>
        <w:spacing w:after="100"/>
      </w:pPr>
      <w:r>
        <w:t>C. Usar o AWS CodeDeploy para criar uma implantação com mudança de tráfego linear (linear traffic shifting deployment).</w:t>
      </w:r>
    </w:p>
    <w:p>
      <w:pPr>
        <w:pStyle w:val="OptionText"/>
        <w:keepNext w:val="0"/>
        <w:spacing w:after="100"/>
      </w:pPr>
      <w:r>
        <w:t>D. Criar uma tag para a função Lambda que contenha a versão de produção e a versão atualizada do código.</w:t>
      </w:r>
    </w:p>
    <w:p>
      <w:pPr>
        <w:spacing w:before="0" w:after="0"/>
        <w:pBdr>
          <w:bottom w:val="single" w:sz="3" w:color="E2E8F0"/>
        </w:pBdr>
      </w:pPr>
    </w:p>
    <w:p>
      <w:pPr>
        <w:pStyle w:val="QuestionHeading"/>
        <w:keepNext/>
        <w:spacing w:before="240"/>
      </w:pPr>
      <w:r>
        <w:t>QUESTÃO 098  ·  Simulado 6, pergunta 49</w:t>
      </w:r>
    </w:p>
    <w:p>
      <w:pPr/>
      <w:r>
        <w:t>Uma empresa de jogos implantou um portal web no AWS Elastic Beanstalk. Às vezes, a empresa precisa implantar novas versões três ou quatro vezes ao dia. A empresa precisa implantar novas funcionalidades para todos os usuários o mais rápido possível. A solução deve minimizar o impacto na performance e maximizar a disponibilidade.</w:t>
      </w:r>
    </w:p>
    <w:p>
      <w:pPr>
        <w:spacing w:after="120"/>
      </w:pPr>
      <w:r>
        <w:t>Qual solução atenderá a esses requisitos?</w:t>
      </w:r>
    </w:p>
    <w:p>
      <w:pPr>
        <w:pStyle w:val="OptionText"/>
        <w:keepNext w:val="0"/>
        <w:spacing w:after="100"/>
      </w:pPr>
      <w:r>
        <w:t>A. Usar uma política de deployment em rolling para implantar nas instâncias Amazon EC2.</w:t>
      </w:r>
    </w:p>
    <w:p>
      <w:pPr>
        <w:pStyle w:val="OptionText"/>
        <w:keepNext w:val="0"/>
        <w:spacing w:after="100"/>
      </w:pPr>
      <w:r>
        <w:t>B. Usar uma política de deployment imutável para implantar nas instâncias Amazon EC2.</w:t>
      </w:r>
    </w:p>
    <w:p>
      <w:pPr>
        <w:pStyle w:val="OptionText"/>
        <w:keepNext w:val="0"/>
        <w:spacing w:after="100"/>
      </w:pPr>
      <w:r>
        <w:t>C. Usar uma política de deployment all-at-once para implantar nas instâncias Amazon EC2.</w:t>
      </w:r>
    </w:p>
    <w:p>
      <w:pPr>
        <w:pStyle w:val="OptionText"/>
        <w:keepNext w:val="0"/>
        <w:spacing w:after="100"/>
      </w:pPr>
      <w:r>
        <w:t>D. Usar uma estratégia de deployment canário para implantar as mudanças nas instâncias Amazon EC2.</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81</w:t>
            </w:r>
          </w:p>
        </w:tc>
        <w:tc>
          <w:tcPr>
            <w:tcW w:type="dxa" w:w="3293"/>
          </w:tcPr>
          <w:p>
            <w:pPr>
              <w:spacing w:after="20"/>
            </w:pPr>
            <w:r>
              <w:rPr>
                <w:sz w:val="16"/>
              </w:rPr>
              <w:t>Simulado 5, pergunta 50</w:t>
            </w:r>
          </w:p>
        </w:tc>
        <w:tc>
          <w:tcPr>
            <w:tcW w:type="dxa" w:w="3293"/>
          </w:tcPr>
          <w:p>
            <w:pPr>
              <w:spacing w:after="20"/>
            </w:pPr>
            <w:r>
              <w:rPr>
                <w:sz w:val="16"/>
              </w:rPr>
              <w:t>C</w:t>
            </w:r>
          </w:p>
        </w:tc>
      </w:tr>
      <w:tr>
        <w:tc>
          <w:tcPr>
            <w:tcW w:type="dxa" w:w="3293"/>
          </w:tcPr>
          <w:p>
            <w:pPr>
              <w:spacing w:after="20"/>
            </w:pPr>
            <w:r>
              <w:rPr>
                <w:sz w:val="16"/>
              </w:rPr>
              <w:t>82</w:t>
            </w:r>
          </w:p>
        </w:tc>
        <w:tc>
          <w:tcPr>
            <w:tcW w:type="dxa" w:w="3293"/>
          </w:tcPr>
          <w:p>
            <w:pPr>
              <w:spacing w:after="20"/>
            </w:pPr>
            <w:r>
              <w:rPr>
                <w:sz w:val="16"/>
              </w:rPr>
              <w:t>Simulado 5, pergunta 55</w:t>
            </w:r>
          </w:p>
        </w:tc>
        <w:tc>
          <w:tcPr>
            <w:tcW w:type="dxa" w:w="3293"/>
          </w:tcPr>
          <w:p>
            <w:pPr>
              <w:spacing w:after="20"/>
            </w:pPr>
            <w:r>
              <w:rPr>
                <w:sz w:val="16"/>
              </w:rPr>
              <w:t>A, C</w:t>
            </w:r>
          </w:p>
        </w:tc>
      </w:tr>
      <w:tr>
        <w:tc>
          <w:tcPr>
            <w:tcW w:type="dxa" w:w="3293"/>
          </w:tcPr>
          <w:p>
            <w:pPr>
              <w:spacing w:after="20"/>
            </w:pPr>
            <w:r>
              <w:rPr>
                <w:sz w:val="16"/>
              </w:rPr>
              <w:t>83</w:t>
            </w:r>
          </w:p>
        </w:tc>
        <w:tc>
          <w:tcPr>
            <w:tcW w:type="dxa" w:w="3293"/>
          </w:tcPr>
          <w:p>
            <w:pPr>
              <w:spacing w:after="20"/>
            </w:pPr>
            <w:r>
              <w:rPr>
                <w:sz w:val="16"/>
              </w:rPr>
              <w:t>Simulado 5, pergunta 64</w:t>
            </w:r>
          </w:p>
        </w:tc>
        <w:tc>
          <w:tcPr>
            <w:tcW w:type="dxa" w:w="3293"/>
          </w:tcPr>
          <w:p>
            <w:pPr>
              <w:spacing w:after="20"/>
            </w:pPr>
            <w:r>
              <w:rPr>
                <w:sz w:val="16"/>
              </w:rPr>
              <w:t>A, B</w:t>
            </w:r>
          </w:p>
        </w:tc>
      </w:tr>
      <w:tr>
        <w:tc>
          <w:tcPr>
            <w:tcW w:type="dxa" w:w="3293"/>
          </w:tcPr>
          <w:p>
            <w:pPr>
              <w:spacing w:after="20"/>
            </w:pPr>
            <w:r>
              <w:rPr>
                <w:sz w:val="16"/>
              </w:rPr>
              <w:t>84</w:t>
            </w:r>
          </w:p>
        </w:tc>
        <w:tc>
          <w:tcPr>
            <w:tcW w:type="dxa" w:w="3293"/>
          </w:tcPr>
          <w:p>
            <w:pPr>
              <w:spacing w:after="20"/>
            </w:pPr>
            <w:r>
              <w:rPr>
                <w:sz w:val="16"/>
              </w:rPr>
              <w:t>Simulado 5, pergunta 65</w:t>
            </w:r>
          </w:p>
        </w:tc>
        <w:tc>
          <w:tcPr>
            <w:tcW w:type="dxa" w:w="3293"/>
          </w:tcPr>
          <w:p>
            <w:pPr>
              <w:spacing w:after="20"/>
            </w:pPr>
            <w:r>
              <w:rPr>
                <w:sz w:val="16"/>
              </w:rPr>
              <w:t>D</w:t>
            </w:r>
          </w:p>
        </w:tc>
      </w:tr>
      <w:tr>
        <w:tc>
          <w:tcPr>
            <w:tcW w:type="dxa" w:w="3293"/>
          </w:tcPr>
          <w:p>
            <w:pPr>
              <w:spacing w:after="20"/>
            </w:pPr>
            <w:r>
              <w:rPr>
                <w:sz w:val="16"/>
              </w:rPr>
              <w:t>85</w:t>
            </w:r>
          </w:p>
        </w:tc>
        <w:tc>
          <w:tcPr>
            <w:tcW w:type="dxa" w:w="3293"/>
          </w:tcPr>
          <w:p>
            <w:pPr>
              <w:spacing w:after="20"/>
            </w:pPr>
            <w:r>
              <w:rPr>
                <w:sz w:val="16"/>
              </w:rPr>
              <w:t>Simulado 6, pergunta 1</w:t>
            </w:r>
          </w:p>
        </w:tc>
        <w:tc>
          <w:tcPr>
            <w:tcW w:type="dxa" w:w="3293"/>
          </w:tcPr>
          <w:p>
            <w:pPr>
              <w:spacing w:after="20"/>
            </w:pPr>
            <w:r>
              <w:rPr>
                <w:sz w:val="16"/>
              </w:rPr>
              <w:t>E</w:t>
            </w:r>
          </w:p>
        </w:tc>
      </w:tr>
      <w:tr>
        <w:tc>
          <w:tcPr>
            <w:tcW w:type="dxa" w:w="3293"/>
          </w:tcPr>
          <w:p>
            <w:pPr>
              <w:spacing w:after="20"/>
            </w:pPr>
            <w:r>
              <w:rPr>
                <w:sz w:val="16"/>
              </w:rPr>
              <w:t>86</w:t>
            </w:r>
          </w:p>
        </w:tc>
        <w:tc>
          <w:tcPr>
            <w:tcW w:type="dxa" w:w="3293"/>
          </w:tcPr>
          <w:p>
            <w:pPr>
              <w:spacing w:after="20"/>
            </w:pPr>
            <w:r>
              <w:rPr>
                <w:sz w:val="16"/>
              </w:rPr>
              <w:t>Simulado 6, pergunta 7</w:t>
            </w:r>
          </w:p>
        </w:tc>
        <w:tc>
          <w:tcPr>
            <w:tcW w:type="dxa" w:w="3293"/>
          </w:tcPr>
          <w:p>
            <w:pPr>
              <w:spacing w:after="20"/>
            </w:pPr>
            <w:r>
              <w:rPr>
                <w:sz w:val="16"/>
              </w:rPr>
              <w:t>B</w:t>
            </w:r>
          </w:p>
        </w:tc>
      </w:tr>
      <w:tr>
        <w:tc>
          <w:tcPr>
            <w:tcW w:type="dxa" w:w="3293"/>
          </w:tcPr>
          <w:p>
            <w:pPr>
              <w:spacing w:after="20"/>
            </w:pPr>
            <w:r>
              <w:rPr>
                <w:sz w:val="16"/>
              </w:rPr>
              <w:t>87</w:t>
            </w:r>
          </w:p>
        </w:tc>
        <w:tc>
          <w:tcPr>
            <w:tcW w:type="dxa" w:w="3293"/>
          </w:tcPr>
          <w:p>
            <w:pPr>
              <w:spacing w:after="20"/>
            </w:pPr>
            <w:r>
              <w:rPr>
                <w:sz w:val="16"/>
              </w:rPr>
              <w:t>Simulado 6, pergunta 8</w:t>
            </w:r>
          </w:p>
        </w:tc>
        <w:tc>
          <w:tcPr>
            <w:tcW w:type="dxa" w:w="3293"/>
          </w:tcPr>
          <w:p>
            <w:pPr>
              <w:spacing w:after="20"/>
            </w:pPr>
            <w:r>
              <w:rPr>
                <w:sz w:val="16"/>
              </w:rPr>
              <w:t>B</w:t>
            </w:r>
          </w:p>
        </w:tc>
      </w:tr>
      <w:tr>
        <w:tc>
          <w:tcPr>
            <w:tcW w:type="dxa" w:w="3293"/>
          </w:tcPr>
          <w:p>
            <w:pPr>
              <w:spacing w:after="20"/>
            </w:pPr>
            <w:r>
              <w:rPr>
                <w:sz w:val="16"/>
              </w:rPr>
              <w:t>88</w:t>
            </w:r>
          </w:p>
        </w:tc>
        <w:tc>
          <w:tcPr>
            <w:tcW w:type="dxa" w:w="3293"/>
          </w:tcPr>
          <w:p>
            <w:pPr>
              <w:spacing w:after="20"/>
            </w:pPr>
            <w:r>
              <w:rPr>
                <w:sz w:val="16"/>
              </w:rPr>
              <w:t>Simulado 6, pergunta 12</w:t>
            </w:r>
          </w:p>
        </w:tc>
        <w:tc>
          <w:tcPr>
            <w:tcW w:type="dxa" w:w="3293"/>
          </w:tcPr>
          <w:p>
            <w:pPr>
              <w:spacing w:after="20"/>
            </w:pPr>
            <w:r>
              <w:rPr>
                <w:sz w:val="16"/>
              </w:rPr>
              <w:t>B</w:t>
            </w:r>
          </w:p>
        </w:tc>
      </w:tr>
      <w:tr>
        <w:tc>
          <w:tcPr>
            <w:tcW w:type="dxa" w:w="3293"/>
          </w:tcPr>
          <w:p>
            <w:pPr>
              <w:spacing w:after="20"/>
            </w:pPr>
            <w:r>
              <w:rPr>
                <w:sz w:val="16"/>
              </w:rPr>
              <w:t>89</w:t>
            </w:r>
          </w:p>
        </w:tc>
        <w:tc>
          <w:tcPr>
            <w:tcW w:type="dxa" w:w="3293"/>
          </w:tcPr>
          <w:p>
            <w:pPr>
              <w:spacing w:after="20"/>
            </w:pPr>
            <w:r>
              <w:rPr>
                <w:sz w:val="16"/>
              </w:rPr>
              <w:t>Simulado 6, pergunta 21</w:t>
            </w:r>
          </w:p>
        </w:tc>
        <w:tc>
          <w:tcPr>
            <w:tcW w:type="dxa" w:w="3293"/>
          </w:tcPr>
          <w:p>
            <w:pPr>
              <w:spacing w:after="20"/>
            </w:pPr>
            <w:r>
              <w:rPr>
                <w:sz w:val="16"/>
              </w:rPr>
              <w:t>C</w:t>
            </w:r>
          </w:p>
        </w:tc>
      </w:tr>
      <w:tr>
        <w:tc>
          <w:tcPr>
            <w:tcW w:type="dxa" w:w="3293"/>
          </w:tcPr>
          <w:p>
            <w:pPr>
              <w:spacing w:after="20"/>
            </w:pPr>
            <w:r>
              <w:rPr>
                <w:sz w:val="16"/>
              </w:rPr>
              <w:t>90</w:t>
            </w:r>
          </w:p>
        </w:tc>
        <w:tc>
          <w:tcPr>
            <w:tcW w:type="dxa" w:w="3293"/>
          </w:tcPr>
          <w:p>
            <w:pPr>
              <w:spacing w:after="20"/>
            </w:pPr>
            <w:r>
              <w:rPr>
                <w:sz w:val="16"/>
              </w:rPr>
              <w:t>Simulado 6, pergunta 22</w:t>
            </w:r>
          </w:p>
        </w:tc>
        <w:tc>
          <w:tcPr>
            <w:tcW w:type="dxa" w:w="3293"/>
          </w:tcPr>
          <w:p>
            <w:pPr>
              <w:spacing w:after="20"/>
            </w:pPr>
            <w:r>
              <w:rPr>
                <w:sz w:val="16"/>
              </w:rPr>
              <w:t>B</w:t>
            </w:r>
          </w:p>
        </w:tc>
      </w:tr>
      <w:tr>
        <w:tc>
          <w:tcPr>
            <w:tcW w:type="dxa" w:w="3293"/>
          </w:tcPr>
          <w:p>
            <w:pPr>
              <w:spacing w:after="20"/>
            </w:pPr>
            <w:r>
              <w:rPr>
                <w:sz w:val="16"/>
              </w:rPr>
              <w:t>91</w:t>
            </w:r>
          </w:p>
        </w:tc>
        <w:tc>
          <w:tcPr>
            <w:tcW w:type="dxa" w:w="3293"/>
          </w:tcPr>
          <w:p>
            <w:pPr>
              <w:spacing w:after="20"/>
            </w:pPr>
            <w:r>
              <w:rPr>
                <w:sz w:val="16"/>
              </w:rPr>
              <w:t>Simulado 6, pergunta 26</w:t>
            </w:r>
          </w:p>
        </w:tc>
        <w:tc>
          <w:tcPr>
            <w:tcW w:type="dxa" w:w="3293"/>
          </w:tcPr>
          <w:p>
            <w:pPr>
              <w:spacing w:after="20"/>
            </w:pPr>
            <w:r>
              <w:rPr>
                <w:sz w:val="16"/>
              </w:rPr>
              <w:t>A</w:t>
            </w:r>
          </w:p>
        </w:tc>
      </w:tr>
      <w:tr>
        <w:tc>
          <w:tcPr>
            <w:tcW w:type="dxa" w:w="3293"/>
          </w:tcPr>
          <w:p>
            <w:pPr>
              <w:spacing w:after="20"/>
            </w:pPr>
            <w:r>
              <w:rPr>
                <w:sz w:val="16"/>
              </w:rPr>
              <w:t>92</w:t>
            </w:r>
          </w:p>
        </w:tc>
        <w:tc>
          <w:tcPr>
            <w:tcW w:type="dxa" w:w="3293"/>
          </w:tcPr>
          <w:p>
            <w:pPr>
              <w:spacing w:after="20"/>
            </w:pPr>
            <w:r>
              <w:rPr>
                <w:sz w:val="16"/>
              </w:rPr>
              <w:t>Simulado 6, pergunta 28</w:t>
            </w:r>
          </w:p>
        </w:tc>
        <w:tc>
          <w:tcPr>
            <w:tcW w:type="dxa" w:w="3293"/>
          </w:tcPr>
          <w:p>
            <w:pPr>
              <w:spacing w:after="20"/>
            </w:pPr>
            <w:r>
              <w:rPr>
                <w:sz w:val="16"/>
              </w:rPr>
              <w:t>B</w:t>
            </w:r>
          </w:p>
        </w:tc>
      </w:tr>
      <w:tr>
        <w:tc>
          <w:tcPr>
            <w:tcW w:type="dxa" w:w="3293"/>
          </w:tcPr>
          <w:p>
            <w:pPr>
              <w:spacing w:after="20"/>
            </w:pPr>
            <w:r>
              <w:rPr>
                <w:sz w:val="16"/>
              </w:rPr>
              <w:t>93</w:t>
            </w:r>
          </w:p>
        </w:tc>
        <w:tc>
          <w:tcPr>
            <w:tcW w:type="dxa" w:w="3293"/>
          </w:tcPr>
          <w:p>
            <w:pPr>
              <w:spacing w:after="20"/>
            </w:pPr>
            <w:r>
              <w:rPr>
                <w:sz w:val="16"/>
              </w:rPr>
              <w:t>Simulado 6, pergunta 29</w:t>
            </w:r>
          </w:p>
        </w:tc>
        <w:tc>
          <w:tcPr>
            <w:tcW w:type="dxa" w:w="3293"/>
          </w:tcPr>
          <w:p>
            <w:pPr>
              <w:spacing w:after="20"/>
            </w:pPr>
            <w:r>
              <w:rPr>
                <w:sz w:val="16"/>
              </w:rPr>
              <w:t>C</w:t>
            </w:r>
          </w:p>
        </w:tc>
      </w:tr>
      <w:tr>
        <w:tc>
          <w:tcPr>
            <w:tcW w:type="dxa" w:w="3293"/>
          </w:tcPr>
          <w:p>
            <w:pPr>
              <w:spacing w:after="20"/>
            </w:pPr>
            <w:r>
              <w:rPr>
                <w:sz w:val="16"/>
              </w:rPr>
              <w:t>94</w:t>
            </w:r>
          </w:p>
        </w:tc>
        <w:tc>
          <w:tcPr>
            <w:tcW w:type="dxa" w:w="3293"/>
          </w:tcPr>
          <w:p>
            <w:pPr>
              <w:spacing w:after="20"/>
            </w:pPr>
            <w:r>
              <w:rPr>
                <w:sz w:val="16"/>
              </w:rPr>
              <w:t>Simulado 6, pergunta 31</w:t>
            </w:r>
          </w:p>
        </w:tc>
        <w:tc>
          <w:tcPr>
            <w:tcW w:type="dxa" w:w="3293"/>
          </w:tcPr>
          <w:p>
            <w:pPr>
              <w:spacing w:after="20"/>
            </w:pPr>
            <w:r>
              <w:rPr>
                <w:sz w:val="16"/>
              </w:rPr>
              <w:t>A</w:t>
            </w:r>
          </w:p>
        </w:tc>
      </w:tr>
      <w:tr>
        <w:tc>
          <w:tcPr>
            <w:tcW w:type="dxa" w:w="3293"/>
          </w:tcPr>
          <w:p>
            <w:pPr>
              <w:spacing w:after="20"/>
            </w:pPr>
            <w:r>
              <w:rPr>
                <w:sz w:val="16"/>
              </w:rPr>
              <w:t>95</w:t>
            </w:r>
          </w:p>
        </w:tc>
        <w:tc>
          <w:tcPr>
            <w:tcW w:type="dxa" w:w="3293"/>
          </w:tcPr>
          <w:p>
            <w:pPr>
              <w:spacing w:after="20"/>
            </w:pPr>
            <w:r>
              <w:rPr>
                <w:sz w:val="16"/>
              </w:rPr>
              <w:t>Simulado 6, pergunta 35</w:t>
            </w:r>
          </w:p>
        </w:tc>
        <w:tc>
          <w:tcPr>
            <w:tcW w:type="dxa" w:w="3293"/>
          </w:tcPr>
          <w:p>
            <w:pPr>
              <w:spacing w:after="20"/>
            </w:pPr>
            <w:r>
              <w:rPr>
                <w:sz w:val="16"/>
              </w:rPr>
              <w:t>C</w:t>
            </w:r>
          </w:p>
        </w:tc>
      </w:tr>
      <w:tr>
        <w:tc>
          <w:tcPr>
            <w:tcW w:type="dxa" w:w="3293"/>
          </w:tcPr>
          <w:p>
            <w:pPr>
              <w:spacing w:after="20"/>
            </w:pPr>
            <w:r>
              <w:rPr>
                <w:sz w:val="16"/>
              </w:rPr>
              <w:t>96</w:t>
            </w:r>
          </w:p>
        </w:tc>
        <w:tc>
          <w:tcPr>
            <w:tcW w:type="dxa" w:w="3293"/>
          </w:tcPr>
          <w:p>
            <w:pPr>
              <w:spacing w:after="20"/>
            </w:pPr>
            <w:r>
              <w:rPr>
                <w:sz w:val="16"/>
              </w:rPr>
              <w:t>Simulado 6, pergunta 39</w:t>
            </w:r>
          </w:p>
        </w:tc>
        <w:tc>
          <w:tcPr>
            <w:tcW w:type="dxa" w:w="3293"/>
          </w:tcPr>
          <w:p>
            <w:pPr>
              <w:spacing w:after="20"/>
            </w:pPr>
            <w:r>
              <w:rPr>
                <w:sz w:val="16"/>
              </w:rPr>
              <w:t>B</w:t>
            </w:r>
          </w:p>
        </w:tc>
      </w:tr>
      <w:tr>
        <w:tc>
          <w:tcPr>
            <w:tcW w:type="dxa" w:w="3293"/>
          </w:tcPr>
          <w:p>
            <w:pPr>
              <w:spacing w:after="20"/>
            </w:pPr>
            <w:r>
              <w:rPr>
                <w:sz w:val="16"/>
              </w:rPr>
              <w:t>97</w:t>
            </w:r>
          </w:p>
        </w:tc>
        <w:tc>
          <w:tcPr>
            <w:tcW w:type="dxa" w:w="3293"/>
          </w:tcPr>
          <w:p>
            <w:pPr>
              <w:spacing w:after="20"/>
            </w:pPr>
            <w:r>
              <w:rPr>
                <w:sz w:val="16"/>
              </w:rPr>
              <w:t>Simulado 6, pergunta 45</w:t>
            </w:r>
          </w:p>
        </w:tc>
        <w:tc>
          <w:tcPr>
            <w:tcW w:type="dxa" w:w="3293"/>
          </w:tcPr>
          <w:p>
            <w:pPr>
              <w:spacing w:after="20"/>
            </w:pPr>
            <w:r>
              <w:rPr>
                <w:sz w:val="16"/>
              </w:rPr>
              <w:t>A</w:t>
            </w:r>
          </w:p>
        </w:tc>
      </w:tr>
      <w:tr>
        <w:tc>
          <w:tcPr>
            <w:tcW w:type="dxa" w:w="3293"/>
          </w:tcPr>
          <w:p>
            <w:pPr>
              <w:spacing w:after="20"/>
            </w:pPr>
            <w:r>
              <w:rPr>
                <w:sz w:val="16"/>
              </w:rPr>
              <w:t>98</w:t>
            </w:r>
          </w:p>
        </w:tc>
        <w:tc>
          <w:tcPr>
            <w:tcW w:type="dxa" w:w="3293"/>
          </w:tcPr>
          <w:p>
            <w:pPr>
              <w:spacing w:after="20"/>
            </w:pPr>
            <w:r>
              <w:rPr>
                <w:sz w:val="16"/>
              </w:rPr>
              <w:t>Simulado 6, pergunta 49</w:t>
            </w:r>
          </w:p>
        </w:tc>
        <w:tc>
          <w:tcPr>
            <w:tcW w:type="dxa" w:w="3293"/>
          </w:tcPr>
          <w:p>
            <w:pPr>
              <w:spacing w:after="20"/>
            </w:pPr>
            <w:r>
              <w:rPr>
                <w:sz w:val="16"/>
              </w:rPr>
              <w:t>B</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