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F552" w14:textId="77777777" w:rsidR="00A053C4" w:rsidRPr="00A8316A" w:rsidRDefault="00A053C4" w:rsidP="00A053C4">
      <w:pPr>
        <w:pStyle w:val="Default"/>
        <w:rPr>
          <w:sz w:val="28"/>
        </w:rPr>
      </w:pPr>
    </w:p>
    <w:p w14:paraId="19AEF188" w14:textId="77777777" w:rsidR="00A053C4" w:rsidRPr="00A8316A" w:rsidRDefault="00A053C4" w:rsidP="00A053C4">
      <w:pPr>
        <w:pStyle w:val="Default"/>
        <w:jc w:val="center"/>
        <w:rPr>
          <w:rFonts w:cstheme="minorBidi"/>
          <w:b/>
          <w:bCs/>
          <w:color w:val="auto"/>
          <w:sz w:val="36"/>
          <w:szCs w:val="32"/>
        </w:rPr>
      </w:pPr>
      <w:r w:rsidRPr="00A8316A">
        <w:rPr>
          <w:rFonts w:cstheme="minorBidi"/>
          <w:b/>
          <w:bCs/>
          <w:color w:val="auto"/>
          <w:sz w:val="36"/>
          <w:szCs w:val="32"/>
        </w:rPr>
        <w:t>Estrutura de Seleção: switch...case (selecione...caso)</w:t>
      </w:r>
    </w:p>
    <w:p w14:paraId="67749E5C" w14:textId="77777777" w:rsidR="00A053C4" w:rsidRPr="00A053C4" w:rsidRDefault="00A053C4" w:rsidP="00A053C4">
      <w:pPr>
        <w:pStyle w:val="Default"/>
        <w:rPr>
          <w:rFonts w:cstheme="minorBidi"/>
          <w:color w:val="auto"/>
          <w:sz w:val="32"/>
          <w:szCs w:val="32"/>
        </w:rPr>
      </w:pPr>
    </w:p>
    <w:p w14:paraId="7FEC12D9" w14:textId="77777777" w:rsidR="00A053C4" w:rsidRPr="00A053C4" w:rsidRDefault="00A053C4" w:rsidP="00A053C4">
      <w:pPr>
        <w:pStyle w:val="Default"/>
        <w:ind w:firstLine="708"/>
        <w:jc w:val="both"/>
        <w:rPr>
          <w:color w:val="auto"/>
        </w:rPr>
      </w:pPr>
      <w:r w:rsidRPr="00A053C4">
        <w:rPr>
          <w:color w:val="auto"/>
        </w:rPr>
        <w:t xml:space="preserve">A grande maioria dos programas, jogos e páginas web possuem um menu de opções, para deixar com que o usuário escolha o que deseja fazer, ou seja, qual das opções </w:t>
      </w:r>
      <w:proofErr w:type="gramStart"/>
      <w:r w:rsidRPr="00A053C4">
        <w:rPr>
          <w:color w:val="auto"/>
        </w:rPr>
        <w:t>o mesmo</w:t>
      </w:r>
      <w:proofErr w:type="gramEnd"/>
      <w:r w:rsidRPr="00A053C4">
        <w:rPr>
          <w:color w:val="auto"/>
        </w:rPr>
        <w:t xml:space="preserve"> deseja selecionar para executar alguma tarefa. </w:t>
      </w:r>
    </w:p>
    <w:p w14:paraId="1E9C1076" w14:textId="77777777" w:rsidR="0084129C" w:rsidRDefault="00A053C4" w:rsidP="00A053C4">
      <w:pPr>
        <w:ind w:firstLine="708"/>
        <w:jc w:val="both"/>
        <w:rPr>
          <w:sz w:val="24"/>
          <w:szCs w:val="24"/>
        </w:rPr>
      </w:pPr>
      <w:r w:rsidRPr="00A053C4">
        <w:rPr>
          <w:sz w:val="24"/>
          <w:szCs w:val="24"/>
        </w:rPr>
        <w:t xml:space="preserve">Com base nisso, muitos deles utilizam a estrutura de seleção </w:t>
      </w:r>
      <w:r w:rsidRPr="00A053C4">
        <w:rPr>
          <w:b/>
          <w:bCs/>
          <w:i/>
          <w:iCs/>
          <w:sz w:val="24"/>
          <w:szCs w:val="24"/>
        </w:rPr>
        <w:t>switch...case</w:t>
      </w:r>
      <w:r w:rsidRPr="00A053C4">
        <w:rPr>
          <w:sz w:val="24"/>
          <w:szCs w:val="24"/>
        </w:rPr>
        <w:t>, onde o usuário deverá informar a opção desejada e o programa executará as instruções pertencentes somente àquele item escolhido.</w:t>
      </w:r>
    </w:p>
    <w:p w14:paraId="64303BA2" w14:textId="77777777" w:rsidR="00A053C4" w:rsidRDefault="00A053C4" w:rsidP="00A053C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01128EB" wp14:editId="2D5B7219">
            <wp:extent cx="392430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9B9B" w14:textId="77777777" w:rsidR="00A053C4" w:rsidRPr="00A053C4" w:rsidRDefault="00A053C4" w:rsidP="00A053C4">
      <w:pPr>
        <w:pStyle w:val="Default"/>
        <w:jc w:val="both"/>
        <w:rPr>
          <w:rFonts w:cstheme="minorBidi"/>
          <w:color w:val="auto"/>
        </w:rPr>
      </w:pPr>
      <w:r w:rsidRPr="00A053C4">
        <w:rPr>
          <w:rFonts w:cstheme="minorBidi"/>
          <w:color w:val="auto"/>
        </w:rPr>
        <w:t xml:space="preserve">Neste comando a execução segue os seguintes passos: </w:t>
      </w:r>
    </w:p>
    <w:p w14:paraId="469A5669" w14:textId="77777777" w:rsidR="00A053C4" w:rsidRPr="00A053C4" w:rsidRDefault="00A053C4" w:rsidP="00A053C4">
      <w:pPr>
        <w:pStyle w:val="Default"/>
        <w:spacing w:after="119"/>
        <w:ind w:left="709"/>
        <w:jc w:val="both"/>
        <w:rPr>
          <w:color w:val="auto"/>
        </w:rPr>
      </w:pPr>
      <w:r w:rsidRPr="00A053C4">
        <w:rPr>
          <w:rFonts w:ascii="Arial" w:hAnsi="Arial" w:cs="Arial"/>
          <w:color w:val="auto"/>
        </w:rPr>
        <w:t>•</w:t>
      </w:r>
      <w:r w:rsidRPr="00A053C4">
        <w:rPr>
          <w:color w:val="auto"/>
        </w:rPr>
        <w:t xml:space="preserve">A expressão é avaliada; </w:t>
      </w:r>
    </w:p>
    <w:p w14:paraId="29F1D077" w14:textId="77777777" w:rsidR="00A053C4" w:rsidRPr="00A053C4" w:rsidRDefault="00A053C4" w:rsidP="00A053C4">
      <w:pPr>
        <w:pStyle w:val="Default"/>
        <w:ind w:left="709"/>
        <w:jc w:val="both"/>
        <w:rPr>
          <w:color w:val="auto"/>
        </w:rPr>
      </w:pPr>
      <w:r w:rsidRPr="00A053C4">
        <w:rPr>
          <w:rFonts w:ascii="Arial" w:hAnsi="Arial" w:cs="Arial"/>
          <w:color w:val="auto"/>
        </w:rPr>
        <w:t>•</w:t>
      </w:r>
      <w:r w:rsidRPr="00A053C4">
        <w:rPr>
          <w:color w:val="auto"/>
        </w:rPr>
        <w:t xml:space="preserve">O resultado da expressão é comparado com os valores das constantes que aparecem nos comandos </w:t>
      </w:r>
      <w:r w:rsidRPr="00A053C4">
        <w:rPr>
          <w:b/>
          <w:bCs/>
          <w:i/>
          <w:iCs/>
          <w:color w:val="auto"/>
        </w:rPr>
        <w:t>case</w:t>
      </w:r>
      <w:r w:rsidRPr="00A053C4">
        <w:rPr>
          <w:color w:val="auto"/>
        </w:rPr>
        <w:t xml:space="preserve">; </w:t>
      </w:r>
    </w:p>
    <w:p w14:paraId="3CD7224C" w14:textId="77777777" w:rsidR="00A053C4" w:rsidRPr="00A053C4" w:rsidRDefault="00A053C4" w:rsidP="00A053C4">
      <w:pPr>
        <w:pStyle w:val="Default"/>
        <w:ind w:left="709"/>
        <w:jc w:val="both"/>
        <w:rPr>
          <w:color w:val="auto"/>
        </w:rPr>
      </w:pPr>
      <w:r w:rsidRPr="00A053C4">
        <w:rPr>
          <w:rFonts w:ascii="Arial" w:hAnsi="Arial" w:cs="Arial"/>
          <w:color w:val="auto"/>
        </w:rPr>
        <w:t>•</w:t>
      </w:r>
      <w:r w:rsidRPr="00A053C4">
        <w:rPr>
          <w:color w:val="auto"/>
        </w:rPr>
        <w:t xml:space="preserve">Quando o resultado da expressão for igual a uma das constantes, a execução se inicia a partir do comando associado com esta constante. A execução continua com a execução de todos os comandos até o fim do comando </w:t>
      </w:r>
      <w:r w:rsidRPr="00A053C4">
        <w:rPr>
          <w:b/>
          <w:bCs/>
          <w:i/>
          <w:iCs/>
          <w:color w:val="auto"/>
        </w:rPr>
        <w:t>switch</w:t>
      </w:r>
      <w:r w:rsidRPr="00A053C4">
        <w:rPr>
          <w:color w:val="auto"/>
        </w:rPr>
        <w:t xml:space="preserve">, ou até que um comando </w:t>
      </w:r>
      <w:r w:rsidRPr="00A053C4">
        <w:rPr>
          <w:b/>
          <w:bCs/>
          <w:i/>
          <w:iCs/>
          <w:color w:val="auto"/>
        </w:rPr>
        <w:t xml:space="preserve">break </w:t>
      </w:r>
      <w:r w:rsidRPr="00A053C4">
        <w:rPr>
          <w:color w:val="auto"/>
        </w:rPr>
        <w:t xml:space="preserve">seja encontrado; </w:t>
      </w:r>
    </w:p>
    <w:p w14:paraId="244B98E0" w14:textId="77777777" w:rsidR="00A053C4" w:rsidRDefault="00A053C4" w:rsidP="00A053C4">
      <w:pPr>
        <w:pStyle w:val="Default"/>
        <w:ind w:left="709"/>
        <w:jc w:val="both"/>
        <w:rPr>
          <w:color w:val="auto"/>
        </w:rPr>
      </w:pPr>
      <w:r w:rsidRPr="00A053C4">
        <w:rPr>
          <w:rFonts w:ascii="Arial" w:hAnsi="Arial" w:cs="Arial"/>
          <w:color w:val="auto"/>
        </w:rPr>
        <w:t>•</w:t>
      </w:r>
      <w:r w:rsidRPr="00A053C4">
        <w:rPr>
          <w:color w:val="auto"/>
        </w:rPr>
        <w:t xml:space="preserve">Caso não ocorra nenhuma coincidência o comando </w:t>
      </w:r>
      <w:r w:rsidRPr="00A053C4">
        <w:rPr>
          <w:b/>
          <w:bCs/>
          <w:i/>
          <w:iCs/>
          <w:color w:val="auto"/>
        </w:rPr>
        <w:t xml:space="preserve">default </w:t>
      </w:r>
      <w:r w:rsidRPr="00A053C4">
        <w:rPr>
          <w:color w:val="auto"/>
        </w:rPr>
        <w:t>é executado.</w:t>
      </w:r>
    </w:p>
    <w:p w14:paraId="033485FF" w14:textId="77777777" w:rsidR="00A053C4" w:rsidRDefault="00A053C4" w:rsidP="00A053C4">
      <w:pPr>
        <w:pStyle w:val="Default"/>
        <w:ind w:left="709"/>
        <w:jc w:val="both"/>
        <w:rPr>
          <w:color w:val="auto"/>
        </w:rPr>
      </w:pPr>
    </w:p>
    <w:p w14:paraId="11053918" w14:textId="77777777" w:rsidR="00A053C4" w:rsidRDefault="00A053C4" w:rsidP="00A053C4">
      <w:pPr>
        <w:pStyle w:val="Default"/>
        <w:ind w:left="709"/>
        <w:jc w:val="both"/>
        <w:rPr>
          <w:color w:val="auto"/>
        </w:rPr>
      </w:pPr>
    </w:p>
    <w:p w14:paraId="106BFCB4" w14:textId="77777777" w:rsidR="00A053C4" w:rsidRDefault="00A053C4" w:rsidP="00A053C4">
      <w:pPr>
        <w:pStyle w:val="Default"/>
        <w:ind w:left="709"/>
        <w:jc w:val="both"/>
        <w:rPr>
          <w:color w:val="auto"/>
        </w:rPr>
      </w:pPr>
      <w:r>
        <w:rPr>
          <w:color w:val="auto"/>
        </w:rPr>
        <w:t>Exemplo1:</w:t>
      </w:r>
    </w:p>
    <w:p w14:paraId="19CA4B9A" w14:textId="77777777" w:rsidR="00A053C4" w:rsidRDefault="00A053C4" w:rsidP="00A053C4">
      <w:pPr>
        <w:pStyle w:val="Default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83501CD" wp14:editId="1492D8FC">
            <wp:extent cx="4333875" cy="46192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1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0DFE" w14:textId="77777777" w:rsidR="00A053C4" w:rsidRDefault="00A053C4" w:rsidP="00A053C4">
      <w:pPr>
        <w:pStyle w:val="Default"/>
        <w:jc w:val="center"/>
      </w:pPr>
    </w:p>
    <w:p w14:paraId="55FC81D8" w14:textId="77777777" w:rsidR="00A053C4" w:rsidRDefault="00A053C4" w:rsidP="00A053C4">
      <w:pPr>
        <w:pStyle w:val="Default"/>
      </w:pPr>
      <w:r>
        <w:t>Exemplo 2:</w:t>
      </w:r>
    </w:p>
    <w:p w14:paraId="530E1AA1" w14:textId="77777777" w:rsidR="00A053C4" w:rsidRDefault="00A053C4" w:rsidP="00A053C4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609B0846" wp14:editId="36993F45">
            <wp:extent cx="4300780" cy="42291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6BA7" w14:textId="77777777" w:rsidR="00A053C4" w:rsidRDefault="00A053C4" w:rsidP="00A053C4">
      <w:pPr>
        <w:pStyle w:val="Default"/>
      </w:pPr>
      <w:r>
        <w:lastRenderedPageBreak/>
        <w:t>Exemplo 3</w:t>
      </w:r>
    </w:p>
    <w:p w14:paraId="79CEC559" w14:textId="77777777" w:rsidR="00A053C4" w:rsidRDefault="00A053C4" w:rsidP="00A053C4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301D0BBD" wp14:editId="65582B0C">
            <wp:extent cx="4419600" cy="40513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E5D1" w14:textId="77777777" w:rsidR="00A053C4" w:rsidRDefault="00A053C4" w:rsidP="00A053C4">
      <w:pPr>
        <w:pStyle w:val="Default"/>
        <w:jc w:val="center"/>
      </w:pPr>
    </w:p>
    <w:p w14:paraId="21FE276B" w14:textId="77777777" w:rsidR="00A053C4" w:rsidRDefault="00A053C4" w:rsidP="00A053C4">
      <w:pPr>
        <w:pStyle w:val="Default"/>
        <w:jc w:val="center"/>
      </w:pPr>
    </w:p>
    <w:p w14:paraId="2E3AF8F5" w14:textId="77777777" w:rsidR="00962060" w:rsidRDefault="00962060" w:rsidP="00A8316A">
      <w:pPr>
        <w:pStyle w:val="Default"/>
        <w:jc w:val="both"/>
      </w:pPr>
      <w:r>
        <w:t>Exercícios</w:t>
      </w:r>
    </w:p>
    <w:p w14:paraId="276D949D" w14:textId="77777777" w:rsidR="00A8316A" w:rsidRDefault="00962060" w:rsidP="00A8316A">
      <w:pPr>
        <w:pStyle w:val="Default"/>
        <w:jc w:val="both"/>
      </w:pPr>
      <w:r>
        <w:t>1-) Faça um programa onde o usuário irá digitar a letra de um elemento da Tabela Periódica e o programa irá exibir o nome do elemento.</w:t>
      </w:r>
    </w:p>
    <w:p w14:paraId="31EB1B0F" w14:textId="77777777" w:rsidR="00962060" w:rsidRDefault="00962060" w:rsidP="00A8316A">
      <w:pPr>
        <w:pStyle w:val="Defaul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  <w:gridCol w:w="2725"/>
        <w:gridCol w:w="2850"/>
      </w:tblGrid>
      <w:tr w:rsidR="00962060" w14:paraId="24D5543D" w14:textId="77777777" w:rsidTr="00962060">
        <w:tc>
          <w:tcPr>
            <w:tcW w:w="2471" w:type="dxa"/>
            <w:shd w:val="clear" w:color="auto" w:fill="D9D9D9" w:themeFill="background1" w:themeFillShade="D9"/>
          </w:tcPr>
          <w:p w14:paraId="2379E7FE" w14:textId="77777777" w:rsidR="00962060" w:rsidRPr="00962060" w:rsidRDefault="00962060" w:rsidP="00962060">
            <w:pPr>
              <w:pStyle w:val="Default"/>
              <w:jc w:val="center"/>
              <w:rPr>
                <w:b/>
              </w:rPr>
            </w:pPr>
            <w:r w:rsidRPr="00962060">
              <w:rPr>
                <w:b/>
              </w:rPr>
              <w:t>Letra</w:t>
            </w:r>
          </w:p>
        </w:tc>
        <w:tc>
          <w:tcPr>
            <w:tcW w:w="2725" w:type="dxa"/>
            <w:shd w:val="clear" w:color="auto" w:fill="D9D9D9" w:themeFill="background1" w:themeFillShade="D9"/>
          </w:tcPr>
          <w:p w14:paraId="16C5B113" w14:textId="77777777" w:rsidR="00962060" w:rsidRPr="00962060" w:rsidRDefault="00962060" w:rsidP="00962060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3926E96A" w14:textId="77777777" w:rsidR="00962060" w:rsidRPr="00962060" w:rsidRDefault="00962060" w:rsidP="00962060">
            <w:pPr>
              <w:pStyle w:val="Default"/>
              <w:jc w:val="center"/>
              <w:rPr>
                <w:b/>
              </w:rPr>
            </w:pPr>
            <w:r w:rsidRPr="00962060">
              <w:rPr>
                <w:b/>
              </w:rPr>
              <w:t>Nome do elemento</w:t>
            </w:r>
          </w:p>
        </w:tc>
      </w:tr>
      <w:tr w:rsidR="00962060" w14:paraId="34605DC9" w14:textId="77777777" w:rsidTr="00962060">
        <w:tc>
          <w:tcPr>
            <w:tcW w:w="2471" w:type="dxa"/>
          </w:tcPr>
          <w:p w14:paraId="270D5BA3" w14:textId="77777777" w:rsidR="00962060" w:rsidRDefault="00962060" w:rsidP="00A8316A">
            <w:pPr>
              <w:pStyle w:val="Default"/>
              <w:jc w:val="both"/>
            </w:pPr>
            <w:r>
              <w:t xml:space="preserve">H </w:t>
            </w:r>
          </w:p>
        </w:tc>
        <w:tc>
          <w:tcPr>
            <w:tcW w:w="2725" w:type="dxa"/>
          </w:tcPr>
          <w:p w14:paraId="46814DE3" w14:textId="77777777" w:rsidR="00962060" w:rsidRDefault="00962060" w:rsidP="00A8316A">
            <w:pPr>
              <w:pStyle w:val="Default"/>
              <w:jc w:val="both"/>
            </w:pPr>
            <w:r>
              <w:t>Não metal</w:t>
            </w:r>
          </w:p>
        </w:tc>
        <w:tc>
          <w:tcPr>
            <w:tcW w:w="2850" w:type="dxa"/>
          </w:tcPr>
          <w:p w14:paraId="6995D6DA" w14:textId="77777777" w:rsidR="00962060" w:rsidRDefault="00962060" w:rsidP="00A8316A">
            <w:pPr>
              <w:pStyle w:val="Default"/>
              <w:jc w:val="both"/>
            </w:pPr>
            <w:r>
              <w:t>Hidrogênio</w:t>
            </w:r>
          </w:p>
        </w:tc>
      </w:tr>
      <w:tr w:rsidR="00962060" w14:paraId="19D5BE99" w14:textId="77777777" w:rsidTr="00962060">
        <w:tc>
          <w:tcPr>
            <w:tcW w:w="2471" w:type="dxa"/>
          </w:tcPr>
          <w:p w14:paraId="6FFAB3C5" w14:textId="77777777" w:rsidR="00962060" w:rsidRDefault="00962060" w:rsidP="00A8316A">
            <w:pPr>
              <w:pStyle w:val="Default"/>
              <w:jc w:val="both"/>
            </w:pPr>
            <w:r>
              <w:t>K</w:t>
            </w:r>
          </w:p>
        </w:tc>
        <w:tc>
          <w:tcPr>
            <w:tcW w:w="2725" w:type="dxa"/>
          </w:tcPr>
          <w:p w14:paraId="7FCF7EE7" w14:textId="77777777" w:rsidR="00962060" w:rsidRDefault="00962060" w:rsidP="00A8316A">
            <w:pPr>
              <w:pStyle w:val="Default"/>
              <w:jc w:val="both"/>
            </w:pPr>
            <w:r>
              <w:t>Metal alcalino</w:t>
            </w:r>
          </w:p>
        </w:tc>
        <w:tc>
          <w:tcPr>
            <w:tcW w:w="2850" w:type="dxa"/>
          </w:tcPr>
          <w:p w14:paraId="56446B50" w14:textId="77777777" w:rsidR="00962060" w:rsidRDefault="00962060" w:rsidP="00A8316A">
            <w:pPr>
              <w:pStyle w:val="Default"/>
              <w:jc w:val="both"/>
            </w:pPr>
            <w:r>
              <w:t>Potássio</w:t>
            </w:r>
          </w:p>
        </w:tc>
      </w:tr>
      <w:tr w:rsidR="00962060" w14:paraId="0D3F5818" w14:textId="77777777" w:rsidTr="00962060">
        <w:tc>
          <w:tcPr>
            <w:tcW w:w="2471" w:type="dxa"/>
          </w:tcPr>
          <w:p w14:paraId="37FDA197" w14:textId="77777777" w:rsidR="00962060" w:rsidRDefault="00962060" w:rsidP="00A8316A">
            <w:pPr>
              <w:pStyle w:val="Default"/>
              <w:jc w:val="both"/>
            </w:pPr>
            <w:r>
              <w:t>Y</w:t>
            </w:r>
          </w:p>
        </w:tc>
        <w:tc>
          <w:tcPr>
            <w:tcW w:w="2725" w:type="dxa"/>
          </w:tcPr>
          <w:p w14:paraId="182CE591" w14:textId="77777777" w:rsidR="00962060" w:rsidRDefault="00962060" w:rsidP="00A8316A">
            <w:pPr>
              <w:pStyle w:val="Default"/>
              <w:jc w:val="both"/>
            </w:pPr>
            <w:r>
              <w:t>Metal de transição</w:t>
            </w:r>
          </w:p>
        </w:tc>
        <w:tc>
          <w:tcPr>
            <w:tcW w:w="2850" w:type="dxa"/>
          </w:tcPr>
          <w:p w14:paraId="0D6F98A3" w14:textId="77777777" w:rsidR="00962060" w:rsidRDefault="00F00E43" w:rsidP="00A8316A">
            <w:pPr>
              <w:pStyle w:val="Default"/>
              <w:jc w:val="both"/>
            </w:pPr>
            <w:r>
              <w:t>Í</w:t>
            </w:r>
            <w:r w:rsidR="00962060">
              <w:t>trio</w:t>
            </w:r>
          </w:p>
        </w:tc>
      </w:tr>
      <w:tr w:rsidR="00962060" w14:paraId="3F543340" w14:textId="77777777" w:rsidTr="00962060">
        <w:tc>
          <w:tcPr>
            <w:tcW w:w="2471" w:type="dxa"/>
          </w:tcPr>
          <w:p w14:paraId="52235102" w14:textId="77777777" w:rsidR="00962060" w:rsidRDefault="00962060" w:rsidP="00A8316A">
            <w:pPr>
              <w:pStyle w:val="Default"/>
              <w:jc w:val="both"/>
            </w:pPr>
            <w:r>
              <w:t>B</w:t>
            </w:r>
          </w:p>
        </w:tc>
        <w:tc>
          <w:tcPr>
            <w:tcW w:w="2725" w:type="dxa"/>
          </w:tcPr>
          <w:p w14:paraId="2FE78DB9" w14:textId="77777777" w:rsidR="00962060" w:rsidRDefault="00962060" w:rsidP="00A8316A">
            <w:pPr>
              <w:pStyle w:val="Default"/>
              <w:jc w:val="both"/>
            </w:pPr>
            <w:r>
              <w:t>Metal representativo</w:t>
            </w:r>
          </w:p>
        </w:tc>
        <w:tc>
          <w:tcPr>
            <w:tcW w:w="2850" w:type="dxa"/>
          </w:tcPr>
          <w:p w14:paraId="6134BD6F" w14:textId="77777777" w:rsidR="00962060" w:rsidRDefault="00962060" w:rsidP="00A8316A">
            <w:pPr>
              <w:pStyle w:val="Default"/>
              <w:jc w:val="both"/>
            </w:pPr>
            <w:r>
              <w:t>Boro</w:t>
            </w:r>
          </w:p>
        </w:tc>
      </w:tr>
      <w:tr w:rsidR="00962060" w14:paraId="3758B55C" w14:textId="77777777" w:rsidTr="00962060">
        <w:tc>
          <w:tcPr>
            <w:tcW w:w="2471" w:type="dxa"/>
          </w:tcPr>
          <w:p w14:paraId="1C3EF59E" w14:textId="77777777" w:rsidR="00962060" w:rsidRDefault="00962060" w:rsidP="00A8316A">
            <w:pPr>
              <w:pStyle w:val="Default"/>
              <w:jc w:val="both"/>
            </w:pPr>
            <w:r>
              <w:t>C</w:t>
            </w:r>
          </w:p>
        </w:tc>
        <w:tc>
          <w:tcPr>
            <w:tcW w:w="2725" w:type="dxa"/>
          </w:tcPr>
          <w:p w14:paraId="3661804C" w14:textId="77777777" w:rsidR="00962060" w:rsidRDefault="00962060" w:rsidP="00A8316A">
            <w:pPr>
              <w:pStyle w:val="Default"/>
              <w:jc w:val="both"/>
            </w:pPr>
            <w:r>
              <w:t>Não metal</w:t>
            </w:r>
          </w:p>
        </w:tc>
        <w:tc>
          <w:tcPr>
            <w:tcW w:w="2850" w:type="dxa"/>
          </w:tcPr>
          <w:p w14:paraId="5583AB8A" w14:textId="77777777" w:rsidR="00962060" w:rsidRDefault="00962060" w:rsidP="00A8316A">
            <w:pPr>
              <w:pStyle w:val="Default"/>
              <w:jc w:val="both"/>
            </w:pPr>
            <w:r>
              <w:t>Carbono</w:t>
            </w:r>
          </w:p>
        </w:tc>
      </w:tr>
      <w:tr w:rsidR="00962060" w14:paraId="272455D5" w14:textId="77777777" w:rsidTr="00962060">
        <w:tc>
          <w:tcPr>
            <w:tcW w:w="2471" w:type="dxa"/>
          </w:tcPr>
          <w:p w14:paraId="6132574C" w14:textId="77777777" w:rsidR="00962060" w:rsidRDefault="00962060" w:rsidP="00A8316A">
            <w:pPr>
              <w:pStyle w:val="Default"/>
              <w:jc w:val="both"/>
            </w:pPr>
            <w:r>
              <w:t>I</w:t>
            </w:r>
          </w:p>
        </w:tc>
        <w:tc>
          <w:tcPr>
            <w:tcW w:w="2725" w:type="dxa"/>
          </w:tcPr>
          <w:p w14:paraId="634BE662" w14:textId="77777777" w:rsidR="00962060" w:rsidRDefault="00962060" w:rsidP="00A8316A">
            <w:pPr>
              <w:pStyle w:val="Default"/>
              <w:jc w:val="both"/>
            </w:pPr>
            <w:r>
              <w:t>Halogênio</w:t>
            </w:r>
          </w:p>
        </w:tc>
        <w:tc>
          <w:tcPr>
            <w:tcW w:w="2850" w:type="dxa"/>
          </w:tcPr>
          <w:p w14:paraId="71D22D64" w14:textId="77777777" w:rsidR="00962060" w:rsidRDefault="00962060" w:rsidP="00A8316A">
            <w:pPr>
              <w:pStyle w:val="Default"/>
              <w:jc w:val="both"/>
            </w:pPr>
            <w:r>
              <w:t>Iodo</w:t>
            </w:r>
          </w:p>
        </w:tc>
      </w:tr>
      <w:tr w:rsidR="00962060" w14:paraId="06378869" w14:textId="77777777" w:rsidTr="00962060">
        <w:tc>
          <w:tcPr>
            <w:tcW w:w="2471" w:type="dxa"/>
          </w:tcPr>
          <w:p w14:paraId="37FD93A3" w14:textId="77777777" w:rsidR="00962060" w:rsidRDefault="00962060" w:rsidP="00A8316A">
            <w:pPr>
              <w:pStyle w:val="Default"/>
              <w:jc w:val="both"/>
            </w:pPr>
            <w:r>
              <w:t>U</w:t>
            </w:r>
          </w:p>
        </w:tc>
        <w:tc>
          <w:tcPr>
            <w:tcW w:w="2725" w:type="dxa"/>
          </w:tcPr>
          <w:p w14:paraId="1615A417" w14:textId="77777777" w:rsidR="00962060" w:rsidRDefault="00962060" w:rsidP="00A8316A">
            <w:pPr>
              <w:pStyle w:val="Default"/>
              <w:jc w:val="both"/>
            </w:pPr>
            <w:r>
              <w:t>Actinídeos</w:t>
            </w:r>
          </w:p>
        </w:tc>
        <w:tc>
          <w:tcPr>
            <w:tcW w:w="2850" w:type="dxa"/>
          </w:tcPr>
          <w:p w14:paraId="5744D1F5" w14:textId="77777777" w:rsidR="00962060" w:rsidRDefault="00962060" w:rsidP="00A8316A">
            <w:pPr>
              <w:pStyle w:val="Default"/>
              <w:jc w:val="both"/>
            </w:pPr>
            <w:r>
              <w:t>Urânio</w:t>
            </w:r>
          </w:p>
        </w:tc>
      </w:tr>
    </w:tbl>
    <w:p w14:paraId="1B78E6E8" w14:textId="77777777" w:rsidR="00962060" w:rsidRDefault="00962060" w:rsidP="00A8316A">
      <w:pPr>
        <w:pStyle w:val="Default"/>
        <w:jc w:val="both"/>
      </w:pPr>
    </w:p>
    <w:p w14:paraId="083F260E" w14:textId="77777777" w:rsidR="00F00E43" w:rsidRDefault="00744EA7" w:rsidP="00A8316A">
      <w:pPr>
        <w:pStyle w:val="Default"/>
        <w:jc w:val="both"/>
      </w:pPr>
      <w:r>
        <w:t xml:space="preserve">2-) Faça um programa </w:t>
      </w:r>
      <w:r w:rsidR="0021080D">
        <w:t xml:space="preserve">onde o usuário irá digitar o nome da cor em </w:t>
      </w:r>
      <w:proofErr w:type="gramStart"/>
      <w:r w:rsidR="0021080D">
        <w:t>Português</w:t>
      </w:r>
      <w:proofErr w:type="gramEnd"/>
      <w:r w:rsidR="0021080D">
        <w:t xml:space="preserve"> e o programa irá mostrar o nome das cores em inglês </w:t>
      </w:r>
    </w:p>
    <w:p w14:paraId="79A39D68" w14:textId="77777777" w:rsidR="0021080D" w:rsidRDefault="0021080D" w:rsidP="00A8316A">
      <w:pPr>
        <w:pStyle w:val="Defaul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7"/>
        <w:gridCol w:w="4747"/>
      </w:tblGrid>
      <w:tr w:rsidR="0021080D" w14:paraId="2923A81F" w14:textId="77777777" w:rsidTr="0021080D">
        <w:tc>
          <w:tcPr>
            <w:tcW w:w="4747" w:type="dxa"/>
            <w:shd w:val="clear" w:color="auto" w:fill="D9D9D9" w:themeFill="background1" w:themeFillShade="D9"/>
          </w:tcPr>
          <w:p w14:paraId="14DA9313" w14:textId="77777777" w:rsidR="0021080D" w:rsidRPr="0021080D" w:rsidRDefault="0021080D" w:rsidP="0021080D">
            <w:pPr>
              <w:pStyle w:val="Default"/>
              <w:jc w:val="center"/>
              <w:rPr>
                <w:b/>
              </w:rPr>
            </w:pPr>
            <w:r w:rsidRPr="0021080D">
              <w:rPr>
                <w:b/>
              </w:rPr>
              <w:t>Nome da cor em Português</w:t>
            </w:r>
          </w:p>
        </w:tc>
        <w:tc>
          <w:tcPr>
            <w:tcW w:w="4747" w:type="dxa"/>
            <w:shd w:val="clear" w:color="auto" w:fill="D9D9D9" w:themeFill="background1" w:themeFillShade="D9"/>
          </w:tcPr>
          <w:p w14:paraId="2048EFC9" w14:textId="77777777" w:rsidR="0021080D" w:rsidRPr="0021080D" w:rsidRDefault="0021080D" w:rsidP="0021080D">
            <w:pPr>
              <w:pStyle w:val="Default"/>
              <w:jc w:val="center"/>
              <w:rPr>
                <w:b/>
              </w:rPr>
            </w:pPr>
            <w:r w:rsidRPr="0021080D">
              <w:rPr>
                <w:b/>
              </w:rPr>
              <w:t>Nome da cor em Inglês</w:t>
            </w:r>
          </w:p>
        </w:tc>
      </w:tr>
      <w:tr w:rsidR="0021080D" w14:paraId="4C46A62D" w14:textId="77777777" w:rsidTr="0021080D">
        <w:tc>
          <w:tcPr>
            <w:tcW w:w="4747" w:type="dxa"/>
          </w:tcPr>
          <w:p w14:paraId="57F56648" w14:textId="77777777" w:rsidR="0021080D" w:rsidRDefault="0021080D" w:rsidP="00A8316A">
            <w:pPr>
              <w:pStyle w:val="Default"/>
              <w:jc w:val="both"/>
            </w:pPr>
            <w:r>
              <w:t>Branco</w:t>
            </w:r>
          </w:p>
        </w:tc>
        <w:tc>
          <w:tcPr>
            <w:tcW w:w="4747" w:type="dxa"/>
          </w:tcPr>
          <w:p w14:paraId="7C61BAC2" w14:textId="77777777" w:rsidR="0021080D" w:rsidRDefault="0021080D" w:rsidP="00A8316A">
            <w:pPr>
              <w:pStyle w:val="Default"/>
              <w:jc w:val="both"/>
            </w:pPr>
            <w:r>
              <w:t>White</w:t>
            </w:r>
          </w:p>
        </w:tc>
      </w:tr>
      <w:tr w:rsidR="0021080D" w14:paraId="17DD10F3" w14:textId="77777777" w:rsidTr="0021080D">
        <w:tc>
          <w:tcPr>
            <w:tcW w:w="4747" w:type="dxa"/>
          </w:tcPr>
          <w:p w14:paraId="4D61F65F" w14:textId="77777777" w:rsidR="0021080D" w:rsidRDefault="0021080D" w:rsidP="00A8316A">
            <w:pPr>
              <w:pStyle w:val="Default"/>
              <w:jc w:val="both"/>
            </w:pPr>
            <w:r>
              <w:t>Preto</w:t>
            </w:r>
          </w:p>
        </w:tc>
        <w:tc>
          <w:tcPr>
            <w:tcW w:w="4747" w:type="dxa"/>
          </w:tcPr>
          <w:p w14:paraId="4235752D" w14:textId="77777777" w:rsidR="0021080D" w:rsidRDefault="0021080D" w:rsidP="00A8316A">
            <w:pPr>
              <w:pStyle w:val="Default"/>
              <w:jc w:val="both"/>
            </w:pPr>
            <w:r>
              <w:t>Black</w:t>
            </w:r>
          </w:p>
        </w:tc>
      </w:tr>
      <w:tr w:rsidR="0021080D" w14:paraId="20F1C33C" w14:textId="77777777" w:rsidTr="0021080D">
        <w:tc>
          <w:tcPr>
            <w:tcW w:w="4747" w:type="dxa"/>
          </w:tcPr>
          <w:p w14:paraId="16DFE657" w14:textId="77777777" w:rsidR="0021080D" w:rsidRDefault="0021080D" w:rsidP="00A8316A">
            <w:pPr>
              <w:pStyle w:val="Default"/>
              <w:jc w:val="both"/>
            </w:pPr>
            <w:r>
              <w:t>Vermelho</w:t>
            </w:r>
          </w:p>
        </w:tc>
        <w:tc>
          <w:tcPr>
            <w:tcW w:w="4747" w:type="dxa"/>
          </w:tcPr>
          <w:p w14:paraId="26944397" w14:textId="77777777" w:rsidR="0021080D" w:rsidRDefault="0021080D" w:rsidP="00A8316A">
            <w:pPr>
              <w:pStyle w:val="Default"/>
              <w:jc w:val="both"/>
            </w:pPr>
            <w:proofErr w:type="spellStart"/>
            <w:r>
              <w:t>Red</w:t>
            </w:r>
            <w:proofErr w:type="spellEnd"/>
          </w:p>
        </w:tc>
      </w:tr>
      <w:tr w:rsidR="0021080D" w14:paraId="17E6ECF2" w14:textId="77777777" w:rsidTr="0021080D">
        <w:tc>
          <w:tcPr>
            <w:tcW w:w="4747" w:type="dxa"/>
          </w:tcPr>
          <w:p w14:paraId="75DBA44B" w14:textId="77777777" w:rsidR="0021080D" w:rsidRDefault="0021080D" w:rsidP="00A8316A">
            <w:pPr>
              <w:pStyle w:val="Default"/>
              <w:jc w:val="both"/>
            </w:pPr>
            <w:r>
              <w:t>Azul</w:t>
            </w:r>
          </w:p>
        </w:tc>
        <w:tc>
          <w:tcPr>
            <w:tcW w:w="4747" w:type="dxa"/>
          </w:tcPr>
          <w:p w14:paraId="063AC6BD" w14:textId="77777777" w:rsidR="0021080D" w:rsidRDefault="0021080D" w:rsidP="00A8316A">
            <w:pPr>
              <w:pStyle w:val="Default"/>
              <w:jc w:val="both"/>
            </w:pPr>
            <w:r>
              <w:t>Blue</w:t>
            </w:r>
          </w:p>
        </w:tc>
      </w:tr>
      <w:tr w:rsidR="0021080D" w14:paraId="5CA644D1" w14:textId="77777777" w:rsidTr="0021080D">
        <w:tc>
          <w:tcPr>
            <w:tcW w:w="4747" w:type="dxa"/>
          </w:tcPr>
          <w:p w14:paraId="111CC0CE" w14:textId="77777777" w:rsidR="0021080D" w:rsidRDefault="0021080D" w:rsidP="00A8316A">
            <w:pPr>
              <w:pStyle w:val="Default"/>
              <w:jc w:val="both"/>
            </w:pPr>
            <w:r>
              <w:t>Amarelo</w:t>
            </w:r>
          </w:p>
        </w:tc>
        <w:tc>
          <w:tcPr>
            <w:tcW w:w="4747" w:type="dxa"/>
          </w:tcPr>
          <w:p w14:paraId="171D5DDA" w14:textId="77777777" w:rsidR="0021080D" w:rsidRDefault="0021080D" w:rsidP="00A8316A">
            <w:pPr>
              <w:pStyle w:val="Default"/>
              <w:jc w:val="both"/>
            </w:pPr>
            <w:proofErr w:type="spellStart"/>
            <w:r>
              <w:t>Yellow</w:t>
            </w:r>
            <w:proofErr w:type="spellEnd"/>
          </w:p>
        </w:tc>
      </w:tr>
      <w:tr w:rsidR="0021080D" w14:paraId="3A2440FC" w14:textId="77777777" w:rsidTr="0021080D">
        <w:tc>
          <w:tcPr>
            <w:tcW w:w="4747" w:type="dxa"/>
          </w:tcPr>
          <w:p w14:paraId="71AAF0D9" w14:textId="77777777" w:rsidR="0021080D" w:rsidRDefault="0021080D" w:rsidP="00A8316A">
            <w:pPr>
              <w:pStyle w:val="Default"/>
              <w:jc w:val="both"/>
            </w:pPr>
            <w:r>
              <w:t>Verde</w:t>
            </w:r>
          </w:p>
        </w:tc>
        <w:tc>
          <w:tcPr>
            <w:tcW w:w="4747" w:type="dxa"/>
          </w:tcPr>
          <w:p w14:paraId="45E69663" w14:textId="77777777" w:rsidR="0021080D" w:rsidRDefault="0021080D" w:rsidP="00A8316A">
            <w:pPr>
              <w:pStyle w:val="Default"/>
              <w:jc w:val="both"/>
            </w:pPr>
            <w:r>
              <w:t>Green</w:t>
            </w:r>
          </w:p>
        </w:tc>
      </w:tr>
      <w:tr w:rsidR="00274DF7" w14:paraId="71C54487" w14:textId="77777777" w:rsidTr="0021080D">
        <w:tc>
          <w:tcPr>
            <w:tcW w:w="4747" w:type="dxa"/>
          </w:tcPr>
          <w:p w14:paraId="1BDDE867" w14:textId="77777777" w:rsidR="00274DF7" w:rsidRDefault="00274DF7" w:rsidP="00A8316A">
            <w:pPr>
              <w:pStyle w:val="Default"/>
              <w:jc w:val="both"/>
            </w:pPr>
            <w:r>
              <w:t>Rosa</w:t>
            </w:r>
          </w:p>
        </w:tc>
        <w:tc>
          <w:tcPr>
            <w:tcW w:w="4747" w:type="dxa"/>
          </w:tcPr>
          <w:p w14:paraId="2B297DA1" w14:textId="77777777" w:rsidR="00274DF7" w:rsidRDefault="00274DF7" w:rsidP="00A8316A">
            <w:pPr>
              <w:pStyle w:val="Default"/>
              <w:jc w:val="both"/>
            </w:pPr>
            <w:r>
              <w:t>Pink</w:t>
            </w:r>
          </w:p>
        </w:tc>
      </w:tr>
    </w:tbl>
    <w:p w14:paraId="37E2F457" w14:textId="77777777" w:rsidR="0021080D" w:rsidRDefault="00233EF2" w:rsidP="0021080D">
      <w:pPr>
        <w:pStyle w:val="Default"/>
        <w:jc w:val="both"/>
      </w:pPr>
      <w:r>
        <w:lastRenderedPageBreak/>
        <w:t>3-) Faça um programa onde o usuário irá informar o número relativo ao mês do ano e o programa irá informar quais os feriados do mês escolhido.</w:t>
      </w:r>
    </w:p>
    <w:p w14:paraId="18C48CD8" w14:textId="77777777" w:rsidR="00233EF2" w:rsidRDefault="00233EF2" w:rsidP="0021080D">
      <w:pPr>
        <w:pStyle w:val="Default"/>
        <w:jc w:val="both"/>
      </w:pPr>
    </w:p>
    <w:sectPr w:rsidR="00233EF2" w:rsidSect="00A053C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EF1"/>
    <w:rsid w:val="0021080D"/>
    <w:rsid w:val="00233EF2"/>
    <w:rsid w:val="00274DF7"/>
    <w:rsid w:val="00575D5C"/>
    <w:rsid w:val="0062282D"/>
    <w:rsid w:val="00744EA7"/>
    <w:rsid w:val="00872794"/>
    <w:rsid w:val="00962060"/>
    <w:rsid w:val="00A053C4"/>
    <w:rsid w:val="00A8316A"/>
    <w:rsid w:val="00A94EF1"/>
    <w:rsid w:val="00DF4E01"/>
    <w:rsid w:val="00F00E43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907"/>
  <w15:docId w15:val="{EE8BE4B3-89EE-40DF-90BB-E0A39BC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053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3C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6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6" ma:contentTypeDescription="Crie um novo documento." ma:contentTypeScope="" ma:versionID="22b14b9a2c68b5d930bbaf0c1b42fdd5">
  <xsd:schema xmlns:xsd="http://www.w3.org/2001/XMLSchema" xmlns:xs="http://www.w3.org/2001/XMLSchema" xmlns:p="http://schemas.microsoft.com/office/2006/metadata/properties" xmlns:ns2="623e7e2d-252b-4c22-9eac-92ae8e460cf8" targetNamespace="http://schemas.microsoft.com/office/2006/metadata/properties" ma:root="true" ma:fieldsID="19f0086cd45a904f3f5c0fa3dcd83a84" ns2:_="">
    <xsd:import namespace="623e7e2d-252b-4c22-9eac-92ae8e460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7e2d-252b-4c22-9eac-92ae8e460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A611D-063E-4522-9F54-DF518F2DD979}"/>
</file>

<file path=customXml/itemProps2.xml><?xml version="1.0" encoding="utf-8"?>
<ds:datastoreItem xmlns:ds="http://schemas.openxmlformats.org/officeDocument/2006/customXml" ds:itemID="{B2D93761-7DFB-44CD-BFD8-B3A3E34A80D1}"/>
</file>

<file path=customXml/itemProps3.xml><?xml version="1.0" encoding="utf-8"?>
<ds:datastoreItem xmlns:ds="http://schemas.openxmlformats.org/officeDocument/2006/customXml" ds:itemID="{DDF97E18-1B56-4BEF-AD94-014EF1468F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aleteia.souto@gmail.com</dc:creator>
  <cp:keywords/>
  <dc:description/>
  <cp:lastModifiedBy>Aletéia Souto</cp:lastModifiedBy>
  <cp:revision>10</cp:revision>
  <dcterms:created xsi:type="dcterms:W3CDTF">2016-03-17T02:24:00Z</dcterms:created>
  <dcterms:modified xsi:type="dcterms:W3CDTF">2020-07-01T19:37:00Z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