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2"/>
        <w:tblpPr w:leftFromText="141" w:rightFromText="141" w:vertAnchor="page" w:horzAnchor="margin" w:tblpXSpec="center" w:tblpY="897"/>
        <w:tblW w:w="9634" w:type="dxa"/>
        <w:tblLayout w:type="fixed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206172" w:rsidRPr="002227F0" w:rsidTr="0020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D9D9D9" w:themeFill="background1" w:themeFillShade="D9"/>
            <w:noWrap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 xml:space="preserve">Biome </w:t>
            </w:r>
            <w:proofErr w:type="spellStart"/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schema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  <w:noWrap/>
            <w:hideMark/>
          </w:tcPr>
          <w:p w:rsidR="00206172" w:rsidRPr="00206172" w:rsidRDefault="00206172" w:rsidP="0020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Initial B</w:t>
            </w:r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iome</w:t>
            </w: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classification</w:t>
            </w:r>
          </w:p>
        </w:tc>
        <w:tc>
          <w:tcPr>
            <w:tcW w:w="2408" w:type="dxa"/>
            <w:shd w:val="clear" w:color="auto" w:fill="D9D9D9" w:themeFill="background1" w:themeFillShade="D9"/>
            <w:noWrap/>
            <w:hideMark/>
          </w:tcPr>
          <w:p w:rsidR="00206172" w:rsidRPr="002227F0" w:rsidRDefault="00206172" w:rsidP="0020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Mega</w:t>
            </w:r>
            <w:proofErr w:type="spellEnd"/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biome</w:t>
            </w: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</w:p>
          <w:p w:rsidR="00206172" w:rsidRPr="00206172" w:rsidRDefault="00206172" w:rsidP="0020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classification</w:t>
            </w:r>
            <w:proofErr w:type="gramEnd"/>
          </w:p>
        </w:tc>
        <w:tc>
          <w:tcPr>
            <w:tcW w:w="2409" w:type="dxa"/>
            <w:shd w:val="clear" w:color="auto" w:fill="D9D9D9" w:themeFill="background1" w:themeFillShade="D9"/>
            <w:noWrap/>
            <w:hideMark/>
          </w:tcPr>
          <w:p w:rsidR="00206172" w:rsidRPr="00206172" w:rsidRDefault="00206172" w:rsidP="00206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Our o</w:t>
            </w:r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riginal</w:t>
            </w: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biome</w:t>
            </w: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206172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>classification</w:t>
            </w:r>
            <w:r w:rsidRPr="002227F0">
              <w:rPr>
                <w:rFonts w:ascii="Calibri" w:eastAsia="Times New Roman" w:hAnsi="Calibri" w:cs="Calibri"/>
                <w:i/>
                <w:iCs/>
                <w:color w:val="0070C0"/>
                <w:kern w:val="0"/>
                <w:sz w:val="20"/>
                <w:szCs w:val="20"/>
                <w:lang w:eastAsia="fr-FR"/>
                <w14:ligatures w14:val="none"/>
              </w:rPr>
              <w:t xml:space="preserve"> in Europe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evergreen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broadleaf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evergreen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broadleaf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NA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tropical semi-evergreen broadleaf forest</w:t>
            </w: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tropical semi-evergreen broadleaf forest</w:t>
            </w:r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NA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tropical deciduous broadleaf forest and woodland</w:t>
            </w: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tropical deciduous broadleaf forest and woodland</w:t>
            </w:r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NA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warm-temperate evergreen and mixed forest</w:t>
            </w: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warm-temperate evergreen broadleaf and mixed forest</w:t>
            </w:r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warm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WAMX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cool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rainforest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wet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sclerophyll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warm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WAMX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cool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evergreen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needleleaf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cool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evergreen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needleleaf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COMX/COCO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cool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mixed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cool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mixed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COMX/COCO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deciduous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broadleaf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deciduous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broadleaf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COMX/COCO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cold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deciduous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cold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deciduous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boreal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CLMX/CLDE/TAIG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cold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evergreen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needleleaf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cold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evergreen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needleleaf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boreal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forest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CLMX/CLDE/TAIG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temperate sclerophyll woodland and shrubland</w:t>
            </w: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temperate sclerophyll woodland and shrubland</w:t>
            </w:r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savanna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dry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woodland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TEDE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temperate evergreen needleleaf open woodland</w:t>
            </w: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temperate evergreen needleleaf open woodland</w:t>
            </w:r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savanna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dry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woodland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TEDE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savanna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savanna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savanna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dry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woodland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NA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temperate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deciduous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broadleaf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savanna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savanna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dry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woodland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TEDE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xerophytic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woods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/scrub</w:t>
            </w: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xerophytic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shrubland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grassland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dry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shrubland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XERO/WAST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steppe</w:t>
            </w:r>
            <w:proofErr w:type="gram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tropical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grassland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grassland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dry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shrubland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XERO/WAST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desert</w:t>
            </w:r>
            <w:proofErr w:type="spellEnd"/>
            <w:proofErr w:type="gram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desert</w:t>
            </w:r>
            <w:proofErr w:type="spellEnd"/>
            <w:proofErr w:type="gram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desert</w:t>
            </w:r>
            <w:proofErr w:type="spellEnd"/>
            <w:proofErr w:type="gram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HODE/CODE/COST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graminoid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forb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graminoid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and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forb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dry</w:t>
            </w:r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erect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dwarf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shrub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erect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dwarf-shrub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  <w:proofErr w:type="gram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</w:t>
            </w:r>
          </w:p>
        </w:tc>
      </w:tr>
      <w:tr w:rsidR="00206172" w:rsidRPr="002227F0" w:rsidTr="00206172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low and high shrub tundra</w:t>
            </w:r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fr-FR"/>
                <w14:ligatures w14:val="none"/>
              </w:rPr>
              <w:t>low and high shrub tundra</w:t>
            </w:r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  <w:proofErr w:type="gram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</w:t>
            </w:r>
          </w:p>
        </w:tc>
      </w:tr>
      <w:tr w:rsidR="00206172" w:rsidRPr="002227F0" w:rsidTr="0020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prostrate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dwarf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shrub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prostrate</w:t>
            </w:r>
            <w:proofErr w:type="spellEnd"/>
            <w:proofErr w:type="gram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dwarf-shrub</w:t>
            </w:r>
            <w:proofErr w:type="spellEnd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</w:p>
        </w:tc>
        <w:tc>
          <w:tcPr>
            <w:tcW w:w="2408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proofErr w:type="gramStart"/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tundra</w:t>
            </w:r>
            <w:proofErr w:type="spellEnd"/>
            <w:proofErr w:type="gramEnd"/>
          </w:p>
        </w:tc>
        <w:tc>
          <w:tcPr>
            <w:tcW w:w="2409" w:type="dxa"/>
            <w:noWrap/>
            <w:vAlign w:val="center"/>
            <w:hideMark/>
          </w:tcPr>
          <w:p w:rsidR="00206172" w:rsidRPr="00206172" w:rsidRDefault="00206172" w:rsidP="00206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206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TUND</w:t>
            </w:r>
          </w:p>
        </w:tc>
      </w:tr>
    </w:tbl>
    <w:p w:rsidR="00AE54E6" w:rsidRPr="002227F0" w:rsidRDefault="00AE54E6">
      <w:pPr>
        <w:rPr>
          <w:sz w:val="20"/>
          <w:szCs w:val="20"/>
        </w:rPr>
      </w:pPr>
    </w:p>
    <w:p w:rsidR="00206172" w:rsidRPr="002227F0" w:rsidRDefault="00206172">
      <w:pPr>
        <w:rPr>
          <w:sz w:val="22"/>
          <w:szCs w:val="22"/>
          <w:lang w:val="en-US"/>
        </w:rPr>
      </w:pPr>
      <w:r w:rsidRPr="002227F0">
        <w:rPr>
          <w:b/>
          <w:bCs/>
          <w:sz w:val="22"/>
          <w:szCs w:val="22"/>
          <w:lang w:val="en-US"/>
        </w:rPr>
        <w:t xml:space="preserve">Table X. </w:t>
      </w:r>
      <w:r w:rsidR="002227F0" w:rsidRPr="002227F0">
        <w:rPr>
          <w:b/>
          <w:bCs/>
          <w:sz w:val="22"/>
          <w:szCs w:val="22"/>
          <w:lang w:val="en-US"/>
        </w:rPr>
        <w:t xml:space="preserve">Relationship between biome classification and mega-biome reported in Hegel et al., 2018. </w:t>
      </w:r>
      <w:r w:rsidR="002227F0" w:rsidRPr="002227F0">
        <w:rPr>
          <w:sz w:val="22"/>
          <w:szCs w:val="22"/>
          <w:lang w:val="en-US"/>
        </w:rPr>
        <w:t>From this table,</w:t>
      </w:r>
      <w:r w:rsidR="002227F0">
        <w:rPr>
          <w:b/>
          <w:bCs/>
          <w:sz w:val="22"/>
          <w:szCs w:val="22"/>
          <w:lang w:val="en-US"/>
        </w:rPr>
        <w:t xml:space="preserve"> </w:t>
      </w:r>
      <w:r w:rsidR="002227F0" w:rsidRPr="002227F0">
        <w:rPr>
          <w:sz w:val="22"/>
          <w:szCs w:val="22"/>
          <w:lang w:val="en-US"/>
        </w:rPr>
        <w:t>we test the relatability of our classification in this global spatial resolution.</w:t>
      </w:r>
      <w:r w:rsidR="002227F0">
        <w:rPr>
          <w:sz w:val="22"/>
          <w:szCs w:val="22"/>
          <w:lang w:val="en-US"/>
        </w:rPr>
        <w:t xml:space="preserve"> </w:t>
      </w:r>
      <w:r w:rsidR="00AF2AE2">
        <w:rPr>
          <w:sz w:val="22"/>
          <w:szCs w:val="22"/>
          <w:lang w:val="en-US"/>
        </w:rPr>
        <w:t>Appellations</w:t>
      </w:r>
      <w:r w:rsidR="002227F0">
        <w:rPr>
          <w:sz w:val="22"/>
          <w:szCs w:val="22"/>
          <w:lang w:val="en-US"/>
        </w:rPr>
        <w:t xml:space="preserve"> are summarized in the figure X. </w:t>
      </w:r>
    </w:p>
    <w:sectPr w:rsidR="00206172" w:rsidRPr="002227F0" w:rsidSect="00206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72"/>
    <w:rsid w:val="00200255"/>
    <w:rsid w:val="00206172"/>
    <w:rsid w:val="002227F0"/>
    <w:rsid w:val="005F75B0"/>
    <w:rsid w:val="00AE54E6"/>
    <w:rsid w:val="00A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B4272-B672-344D-AC1F-C6286D85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2">
    <w:name w:val="Plain Table 2"/>
    <w:basedOn w:val="TableauNormal"/>
    <w:uiPriority w:val="42"/>
    <w:rsid w:val="002061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4</cp:revision>
  <dcterms:created xsi:type="dcterms:W3CDTF">2024-06-10T21:47:00Z</dcterms:created>
  <dcterms:modified xsi:type="dcterms:W3CDTF">2024-06-19T12:21:00Z</dcterms:modified>
</cp:coreProperties>
</file>