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19C6A" w14:textId="77777777" w:rsidR="009066E8" w:rsidRDefault="77F2C50B" w:rsidP="009066E8">
      <w:pPr>
        <w:pStyle w:val="Titel"/>
        <w:jc w:val="center"/>
      </w:pPr>
      <w:r>
        <w:t>Lastenheft</w:t>
      </w:r>
    </w:p>
    <w:tbl>
      <w:tblPr>
        <w:tblStyle w:val="Gitternetztabelle1hellAkzent1"/>
        <w:tblW w:w="0" w:type="auto"/>
        <w:tblLook w:val="04A0" w:firstRow="1" w:lastRow="0" w:firstColumn="1" w:lastColumn="0" w:noHBand="0" w:noVBand="1"/>
      </w:tblPr>
      <w:tblGrid>
        <w:gridCol w:w="2265"/>
        <w:gridCol w:w="2265"/>
        <w:gridCol w:w="2265"/>
        <w:gridCol w:w="2267"/>
      </w:tblGrid>
      <w:tr w:rsidR="77F2C50B" w14:paraId="534FE297" w14:textId="77777777" w:rsidTr="77F2C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AF644" w14:textId="6DFF7A6F" w:rsidR="77F2C50B" w:rsidRDefault="77F2C50B" w:rsidP="77F2C50B">
            <w:r>
              <w:t>Name</w:t>
            </w:r>
          </w:p>
        </w:tc>
        <w:tc>
          <w:tcPr>
            <w:tcW w:w="2268" w:type="dxa"/>
          </w:tcPr>
          <w:p w14:paraId="053BCCED" w14:textId="01029B30" w:rsidR="77F2C50B" w:rsidRDefault="77F2C50B" w:rsidP="77F2C50B">
            <w:pPr>
              <w:cnfStyle w:val="100000000000" w:firstRow="1" w:lastRow="0" w:firstColumn="0" w:lastColumn="0" w:oddVBand="0" w:evenVBand="0" w:oddHBand="0" w:evenHBand="0" w:firstRowFirstColumn="0" w:firstRowLastColumn="0" w:lastRowFirstColumn="0" w:lastRowLastColumn="0"/>
            </w:pPr>
            <w:r>
              <w:t>Datum</w:t>
            </w:r>
          </w:p>
        </w:tc>
        <w:tc>
          <w:tcPr>
            <w:tcW w:w="2268" w:type="dxa"/>
          </w:tcPr>
          <w:p w14:paraId="036A475F" w14:textId="58146B2F" w:rsidR="77F2C50B" w:rsidRDefault="77F2C50B" w:rsidP="77F2C50B">
            <w:pPr>
              <w:cnfStyle w:val="100000000000" w:firstRow="1" w:lastRow="0" w:firstColumn="0" w:lastColumn="0" w:oddVBand="0" w:evenVBand="0" w:oddHBand="0" w:evenHBand="0" w:firstRowFirstColumn="0" w:firstRowLastColumn="0" w:lastRowFirstColumn="0" w:lastRowLastColumn="0"/>
            </w:pPr>
            <w:r>
              <w:t>Version</w:t>
            </w:r>
          </w:p>
        </w:tc>
        <w:tc>
          <w:tcPr>
            <w:tcW w:w="2268" w:type="dxa"/>
          </w:tcPr>
          <w:p w14:paraId="1DB934FF" w14:textId="21C2B2B1" w:rsidR="77F2C50B" w:rsidRDefault="77F2C50B" w:rsidP="77F2C50B">
            <w:pPr>
              <w:cnfStyle w:val="100000000000" w:firstRow="1" w:lastRow="0" w:firstColumn="0" w:lastColumn="0" w:oddVBand="0" w:evenVBand="0" w:oddHBand="0" w:evenHBand="0" w:firstRowFirstColumn="0" w:firstRowLastColumn="0" w:lastRowFirstColumn="0" w:lastRowLastColumn="0"/>
            </w:pPr>
            <w:r>
              <w:t>Beschreibung</w:t>
            </w:r>
          </w:p>
        </w:tc>
      </w:tr>
      <w:tr w:rsidR="77F2C50B" w14:paraId="45487194"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44CB98F9" w14:textId="698909A1" w:rsidR="77F2C50B" w:rsidRDefault="77F2C50B" w:rsidP="77F2C50B">
            <w:r>
              <w:t>Borsos Robert</w:t>
            </w:r>
          </w:p>
        </w:tc>
        <w:tc>
          <w:tcPr>
            <w:tcW w:w="2268" w:type="dxa"/>
          </w:tcPr>
          <w:p w14:paraId="22BF5E6E" w14:textId="1A627E4C" w:rsidR="77F2C50B" w:rsidRDefault="77F2C50B" w:rsidP="77F2C50B">
            <w:pPr>
              <w:cnfStyle w:val="000000000000" w:firstRow="0" w:lastRow="0" w:firstColumn="0" w:lastColumn="0" w:oddVBand="0" w:evenVBand="0" w:oddHBand="0" w:evenHBand="0" w:firstRowFirstColumn="0" w:firstRowLastColumn="0" w:lastRowFirstColumn="0" w:lastRowLastColumn="0"/>
            </w:pPr>
            <w:r>
              <w:t>17.09.2015</w:t>
            </w:r>
          </w:p>
        </w:tc>
        <w:tc>
          <w:tcPr>
            <w:tcW w:w="2268" w:type="dxa"/>
          </w:tcPr>
          <w:p w14:paraId="6CF59AF2" w14:textId="1E34EE93" w:rsidR="77F2C50B" w:rsidRDefault="77F2C50B" w:rsidP="77F2C50B">
            <w:pPr>
              <w:cnfStyle w:val="000000000000" w:firstRow="0" w:lastRow="0" w:firstColumn="0" w:lastColumn="0" w:oddVBand="0" w:evenVBand="0" w:oddHBand="0" w:evenHBand="0" w:firstRowFirstColumn="0" w:firstRowLastColumn="0" w:lastRowFirstColumn="0" w:lastRowLastColumn="0"/>
            </w:pPr>
            <w:r>
              <w:t>0.0.1</w:t>
            </w:r>
          </w:p>
        </w:tc>
        <w:tc>
          <w:tcPr>
            <w:tcW w:w="2268" w:type="dxa"/>
          </w:tcPr>
          <w:p w14:paraId="6541B8AC" w14:textId="498D59F2" w:rsidR="77F2C50B" w:rsidRDefault="77F2C50B" w:rsidP="77F2C50B">
            <w:pPr>
              <w:cnfStyle w:val="000000000000" w:firstRow="0" w:lastRow="0" w:firstColumn="0" w:lastColumn="0" w:oddVBand="0" w:evenVBand="0" w:oddHBand="0" w:evenHBand="0" w:firstRowFirstColumn="0" w:firstRowLastColumn="0" w:lastRowFirstColumn="0" w:lastRowLastColumn="0"/>
            </w:pPr>
            <w:r>
              <w:t>Unfertige Einführung und fast angefangene Zielsetzung</w:t>
            </w:r>
          </w:p>
        </w:tc>
      </w:tr>
      <w:tr w:rsidR="77F2C50B" w14:paraId="161A144A"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7552A5A9" w14:textId="486B33FA" w:rsidR="77F2C50B" w:rsidRDefault="77F2C50B" w:rsidP="77F2C50B">
            <w:r>
              <w:t xml:space="preserve">Gabriel </w:t>
            </w:r>
            <w:proofErr w:type="spellStart"/>
            <w:r>
              <w:t>Frassl</w:t>
            </w:r>
            <w:proofErr w:type="spellEnd"/>
          </w:p>
        </w:tc>
        <w:tc>
          <w:tcPr>
            <w:tcW w:w="2268" w:type="dxa"/>
          </w:tcPr>
          <w:p w14:paraId="4D80E3E4" w14:textId="5D65F0C7" w:rsidR="77F2C50B" w:rsidRDefault="77F2C50B" w:rsidP="77F2C50B">
            <w:pPr>
              <w:cnfStyle w:val="000000000000" w:firstRow="0" w:lastRow="0" w:firstColumn="0" w:lastColumn="0" w:oddVBand="0" w:evenVBand="0" w:oddHBand="0" w:evenHBand="0" w:firstRowFirstColumn="0" w:firstRowLastColumn="0" w:lastRowFirstColumn="0" w:lastRowLastColumn="0"/>
            </w:pPr>
            <w:r>
              <w:t>17.09</w:t>
            </w:r>
          </w:p>
        </w:tc>
        <w:tc>
          <w:tcPr>
            <w:tcW w:w="2268" w:type="dxa"/>
          </w:tcPr>
          <w:p w14:paraId="2BBC3138" w14:textId="26E08C16" w:rsidR="77F2C50B" w:rsidRDefault="77F2C50B" w:rsidP="77F2C50B">
            <w:pPr>
              <w:cnfStyle w:val="000000000000" w:firstRow="0" w:lastRow="0" w:firstColumn="0" w:lastColumn="0" w:oddVBand="0" w:evenVBand="0" w:oddHBand="0" w:evenHBand="0" w:firstRowFirstColumn="0" w:firstRowLastColumn="0" w:lastRowFirstColumn="0" w:lastRowLastColumn="0"/>
            </w:pPr>
            <w:r>
              <w:t>0.0</w:t>
            </w:r>
            <w:r w:rsidR="00864630">
              <w:t>.</w:t>
            </w:r>
            <w:r>
              <w:t>2</w:t>
            </w:r>
          </w:p>
        </w:tc>
        <w:tc>
          <w:tcPr>
            <w:tcW w:w="2268" w:type="dxa"/>
          </w:tcPr>
          <w:p w14:paraId="37C995E9" w14:textId="746FE69F" w:rsidR="77F2C50B" w:rsidRDefault="77F2C50B" w:rsidP="77F2C50B">
            <w:pPr>
              <w:cnfStyle w:val="000000000000" w:firstRow="0" w:lastRow="0" w:firstColumn="0" w:lastColumn="0" w:oddVBand="0" w:evenVBand="0" w:oddHBand="0" w:evenHBand="0" w:firstRowFirstColumn="0" w:firstRowLastColumn="0" w:lastRowFirstColumn="0" w:lastRowLastColumn="0"/>
            </w:pPr>
            <w:r>
              <w:t>Produktfunktionen angefangen</w:t>
            </w:r>
          </w:p>
        </w:tc>
      </w:tr>
      <w:tr w:rsidR="77F2C50B" w14:paraId="7C2EF2C6"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3736DEF" w14:textId="6860DAAC" w:rsidR="77F2C50B" w:rsidRDefault="00864630" w:rsidP="77F2C50B">
            <w:r>
              <w:t xml:space="preserve">Borsos Robert </w:t>
            </w:r>
          </w:p>
        </w:tc>
        <w:tc>
          <w:tcPr>
            <w:tcW w:w="2268" w:type="dxa"/>
          </w:tcPr>
          <w:p w14:paraId="28271002" w14:textId="66DC2767" w:rsidR="77F2C50B" w:rsidRDefault="00864630" w:rsidP="77F2C50B">
            <w:pPr>
              <w:cnfStyle w:val="000000000000" w:firstRow="0" w:lastRow="0" w:firstColumn="0" w:lastColumn="0" w:oddVBand="0" w:evenVBand="0" w:oddHBand="0" w:evenHBand="0" w:firstRowFirstColumn="0" w:firstRowLastColumn="0" w:lastRowFirstColumn="0" w:lastRowLastColumn="0"/>
            </w:pPr>
            <w:r>
              <w:t>20.09.15</w:t>
            </w:r>
          </w:p>
        </w:tc>
        <w:tc>
          <w:tcPr>
            <w:tcW w:w="2268" w:type="dxa"/>
          </w:tcPr>
          <w:p w14:paraId="30F7F860" w14:textId="0F6AF087" w:rsidR="77F2C50B" w:rsidRDefault="00864630"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3BB99CC3" w14:textId="0C6C72D8" w:rsidR="77F2C50B" w:rsidRDefault="00864630" w:rsidP="77F2C50B">
            <w:pPr>
              <w:cnfStyle w:val="000000000000" w:firstRow="0" w:lastRow="0" w:firstColumn="0" w:lastColumn="0" w:oddVBand="0" w:evenVBand="0" w:oddHBand="0" w:evenHBand="0" w:firstRowFirstColumn="0" w:firstRowLastColumn="0" w:lastRowFirstColumn="0" w:lastRowLastColumn="0"/>
            </w:pPr>
            <w:r>
              <w:t>Ungeprüfte beendete Einführung, Zielbestimmung und Produkteinsatz</w:t>
            </w:r>
            <w:bookmarkStart w:id="0" w:name="_GoBack"/>
            <w:bookmarkEnd w:id="0"/>
          </w:p>
        </w:tc>
      </w:tr>
      <w:tr w:rsidR="77F2C50B" w14:paraId="10E84742"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C86BC15" w14:textId="778AB33F" w:rsidR="77F2C50B" w:rsidRDefault="77F2C50B" w:rsidP="77F2C50B"/>
        </w:tc>
        <w:tc>
          <w:tcPr>
            <w:tcW w:w="2268" w:type="dxa"/>
          </w:tcPr>
          <w:p w14:paraId="1EE94CA9"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0D1B48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15AE76E1"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4D4ECB55"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3A4ED682" w14:textId="778AB33F" w:rsidR="77F2C50B" w:rsidRDefault="77F2C50B" w:rsidP="77F2C50B"/>
        </w:tc>
        <w:tc>
          <w:tcPr>
            <w:tcW w:w="2268" w:type="dxa"/>
          </w:tcPr>
          <w:p w14:paraId="7F09CD6C"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7A2B612E"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B4DC62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4F7796BC"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F6A5449" w14:textId="778AB33F" w:rsidR="77F2C50B" w:rsidRDefault="77F2C50B" w:rsidP="77F2C50B"/>
        </w:tc>
        <w:tc>
          <w:tcPr>
            <w:tcW w:w="2268" w:type="dxa"/>
          </w:tcPr>
          <w:p w14:paraId="51FAB79C"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FBDEEF"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776F2CBD"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r w:rsidR="77F2C50B" w14:paraId="6AD29ED8"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420B103" w14:textId="778AB33F" w:rsidR="77F2C50B" w:rsidRDefault="77F2C50B" w:rsidP="77F2C50B"/>
        </w:tc>
        <w:tc>
          <w:tcPr>
            <w:tcW w:w="2268" w:type="dxa"/>
          </w:tcPr>
          <w:p w14:paraId="08926E3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5C70B973"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C4D824"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bl>
    <w:p w14:paraId="4DEE117F" w14:textId="77777777" w:rsidR="009066E8" w:rsidRDefault="009066E8" w:rsidP="009066E8"/>
    <w:p w14:paraId="7720590E" w14:textId="77777777" w:rsidR="009066E8" w:rsidRPr="009066E8" w:rsidRDefault="009066E8" w:rsidP="009066E8"/>
    <w:p w14:paraId="013E2D8C" w14:textId="77777777" w:rsidR="00A03DD8" w:rsidRPr="009066E8" w:rsidRDefault="00A03DD8" w:rsidP="009066E8">
      <w:pPr>
        <w:pStyle w:val="berschrift1"/>
      </w:pPr>
      <w:r w:rsidRPr="009066E8">
        <w:t>Einführung</w:t>
      </w:r>
    </w:p>
    <w:p w14:paraId="6E5EDCAE" w14:textId="234E8F32" w:rsidR="00A03DD8" w:rsidRPr="009B1027" w:rsidRDefault="77F2C50B" w:rsidP="0019046C">
      <w:pPr>
        <w:jc w:val="left"/>
        <w:rPr>
          <w:rFonts w:ascii="Arial" w:hAnsi="Arial" w:cs="Arial"/>
        </w:rPr>
      </w:pPr>
      <w:r w:rsidRPr="77F2C50B">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Default="00A03DD8" w:rsidP="00A03DD8">
      <w:pPr>
        <w:pStyle w:val="berschrift1"/>
      </w:pPr>
      <w:r>
        <w:t>Zielbestimmung</w:t>
      </w:r>
    </w:p>
    <w:p w14:paraId="1D6E6B1A" w14:textId="49958E1D" w:rsidR="00716709" w:rsidRPr="009B1027" w:rsidRDefault="77F2C50B" w:rsidP="00D81A9E">
      <w:pPr>
        <w:jc w:val="left"/>
        <w:rPr>
          <w:rFonts w:ascii="Arial" w:hAnsi="Arial" w:cs="Arial"/>
        </w:rPr>
      </w:pPr>
      <w:r w:rsidRPr="77F2C50B">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Default="00A03DD8" w:rsidP="00A03DD8">
      <w:pPr>
        <w:pStyle w:val="berschrift1"/>
      </w:pPr>
      <w:r w:rsidRPr="00A03DD8">
        <w:t>Produkteinsatz</w:t>
      </w:r>
    </w:p>
    <w:p w14:paraId="407EDDD2" w14:textId="5625CB18" w:rsidR="00E036C0" w:rsidRDefault="00E036C0" w:rsidP="00E036C0">
      <w:pPr>
        <w:rPr>
          <w:rFonts w:ascii="Arial" w:hAnsi="Arial" w:cs="Arial"/>
        </w:rPr>
      </w:pPr>
      <w:r>
        <w:rPr>
          <w:rFonts w:ascii="Arial" w:hAnsi="Arial" w:cs="Arial"/>
        </w:rPr>
        <w:t>Die App wird für alle Bürger kostenfrei zur Verfügung stehen und wird meist von jeder Alter</w:t>
      </w:r>
      <w:r w:rsidR="0036789B">
        <w:rPr>
          <w:rFonts w:ascii="Arial" w:hAnsi="Arial" w:cs="Arial"/>
        </w:rPr>
        <w:t>s</w:t>
      </w:r>
      <w:r>
        <w:rPr>
          <w:rFonts w:ascii="Arial" w:hAnsi="Arial" w:cs="Arial"/>
        </w:rPr>
        <w:t>gruppe verwendet werden.</w:t>
      </w:r>
      <w:r w:rsidR="0036789B">
        <w:rPr>
          <w:rFonts w:ascii="Arial" w:hAnsi="Arial" w:cs="Arial"/>
        </w:rPr>
        <w:t xml:space="preserve"> Weiteres wird die App nur auf Android betr</w:t>
      </w:r>
      <w:r w:rsidR="00FE3092">
        <w:rPr>
          <w:rFonts w:ascii="Arial" w:hAnsi="Arial" w:cs="Arial"/>
        </w:rPr>
        <w:t>iebenen Geräten laufen und somit auch nur im Google Play Store erhältlich sein.</w:t>
      </w:r>
    </w:p>
    <w:p w14:paraId="667CCEF4" w14:textId="3DD95885" w:rsidR="00527F04" w:rsidRPr="00FE3092" w:rsidRDefault="00FE3092">
      <w:pPr>
        <w:rPr>
          <w:rFonts w:ascii="Arial" w:hAnsi="Arial" w:cs="Arial"/>
        </w:rPr>
      </w:pPr>
      <w:r>
        <w:rPr>
          <w:rFonts w:ascii="Arial" w:hAnsi="Arial" w:cs="Arial"/>
        </w:rPr>
        <w:t>Die App wird nur rein zum Aufzeichnen und Speichern von verschieden starken Erdbeben genutzt werden.</w:t>
      </w:r>
    </w:p>
    <w:p w14:paraId="1141E15D" w14:textId="45300F93" w:rsidR="77F2C50B" w:rsidRDefault="77F2C50B" w:rsidP="77F2C50B">
      <w:pPr>
        <w:pStyle w:val="berschrift1"/>
        <w:numPr>
          <w:ilvl w:val="0"/>
          <w:numId w:val="0"/>
        </w:numPr>
      </w:pPr>
      <w:r w:rsidRPr="77F2C50B">
        <w:t xml:space="preserve">4.Produktfunktionen </w:t>
      </w:r>
    </w:p>
    <w:p w14:paraId="30396FDA" w14:textId="431AA3B3" w:rsidR="77F2C50B" w:rsidRDefault="77F2C50B" w:rsidP="77F2C50B">
      <w:pPr>
        <w:pStyle w:val="berschrift2"/>
        <w:numPr>
          <w:ilvl w:val="1"/>
          <w:numId w:val="0"/>
        </w:numPr>
      </w:pPr>
      <w:r w:rsidRPr="77F2C50B">
        <w:lastRenderedPageBreak/>
        <w:t xml:space="preserve">4.1 Einsicht in Vergangene Beben </w:t>
      </w:r>
    </w:p>
    <w:p w14:paraId="5990F375" w14:textId="6CB8999A" w:rsidR="77F2C50B" w:rsidRDefault="77F2C50B" w:rsidP="77F2C50B">
      <w:pPr>
        <w:jc w:val="left"/>
      </w:pPr>
      <w:r w:rsidRPr="77F2C50B">
        <w:rPr>
          <w:rFonts w:ascii="Calibri" w:eastAsia="Calibri" w:hAnsi="Calibri" w:cs="Calibri"/>
          <w:szCs w:val="24"/>
        </w:rPr>
        <w:t xml:space="preserve">Der Benutzer hat die Möglichkeit Informationen über vergangene Beben auszulesen. </w:t>
      </w:r>
    </w:p>
    <w:p w14:paraId="7119B2BA" w14:textId="6BCDDC39" w:rsidR="77F2C50B" w:rsidRDefault="77F2C50B" w:rsidP="77F2C50B">
      <w:pPr>
        <w:pStyle w:val="berschrift3"/>
        <w:numPr>
          <w:ilvl w:val="2"/>
          <w:numId w:val="0"/>
        </w:numPr>
      </w:pPr>
      <w:r w:rsidRPr="77F2C50B">
        <w:t xml:space="preserve">4.1.1 Liste der Erdbeben auf der Startseite (LF0010) </w:t>
      </w:r>
    </w:p>
    <w:p w14:paraId="43DD9508" w14:textId="20CBD10E" w:rsidR="77F2C50B" w:rsidRDefault="77F2C50B" w:rsidP="77F2C50B">
      <w:pPr>
        <w:jc w:val="left"/>
      </w:pPr>
      <w:r w:rsidRPr="77F2C50B">
        <w:rPr>
          <w:rFonts w:ascii="Calibri" w:eastAsia="Calibri" w:hAnsi="Calibri" w:cs="Calibri"/>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1C2C5B7F" w:rsidR="77F2C50B" w:rsidRDefault="77F2C50B" w:rsidP="77F2C50B">
      <w:pPr>
        <w:pStyle w:val="berschrift3"/>
        <w:numPr>
          <w:ilvl w:val="2"/>
          <w:numId w:val="0"/>
        </w:numPr>
      </w:pPr>
      <w:r w:rsidRPr="77F2C50B">
        <w:t xml:space="preserve">4.1.2 Detailansicht eines Bebens (LF0020) </w:t>
      </w:r>
    </w:p>
    <w:p w14:paraId="79AF761F" w14:textId="69555CD4" w:rsidR="77F2C50B" w:rsidRDefault="77F2C50B" w:rsidP="77F2C50B">
      <w:pPr>
        <w:jc w:val="left"/>
      </w:pPr>
      <w:r w:rsidRPr="77F2C50B">
        <w:rPr>
          <w:rFonts w:ascii="Calibri" w:eastAsia="Calibri" w:hAnsi="Calibri" w:cs="Calibri"/>
          <w:szCs w:val="24"/>
        </w:rPr>
        <w:t>Wenn ein Beben aus der Liste (LF0010) angeklickt wird, erweitert sich das Fenster mit den Grundinformationen. In dem neuen erweitertem Infobereich werden detailliertere Informationen über das Beben angezeigt (</w:t>
      </w:r>
      <w:proofErr w:type="spellStart"/>
      <w:r w:rsidRPr="77F2C50B">
        <w:rPr>
          <w:rFonts w:ascii="Calibri" w:eastAsia="Calibri" w:hAnsi="Calibri" w:cs="Calibri"/>
          <w:szCs w:val="24"/>
        </w:rPr>
        <w:t>z.b.</w:t>
      </w:r>
      <w:proofErr w:type="spellEnd"/>
      <w:r w:rsidRPr="77F2C50B">
        <w:rPr>
          <w:rFonts w:ascii="Calibri" w:eastAsia="Calibri" w:hAnsi="Calibri" w:cs="Calibri"/>
          <w:szCs w:val="24"/>
        </w:rPr>
        <w:t xml:space="preserve"> Koordinaten, Tiefe, Entfernung zu Stäten, Entfernung zum User) </w:t>
      </w:r>
    </w:p>
    <w:p w14:paraId="36221984" w14:textId="469F6D1D" w:rsidR="77F2C50B" w:rsidRDefault="77F2C50B" w:rsidP="77F2C50B">
      <w:pPr>
        <w:pStyle w:val="berschrift2"/>
        <w:numPr>
          <w:ilvl w:val="1"/>
          <w:numId w:val="0"/>
        </w:numPr>
      </w:pPr>
      <w:r w:rsidRPr="77F2C50B">
        <w:t xml:space="preserve">4.2 Melden eines neuen Erdbebens </w:t>
      </w:r>
    </w:p>
    <w:p w14:paraId="4843755C" w14:textId="30DA75B4" w:rsidR="77F2C50B" w:rsidRDefault="77F2C50B" w:rsidP="77F2C50B">
      <w:pPr>
        <w:jc w:val="left"/>
      </w:pPr>
      <w:r w:rsidRPr="77F2C50B">
        <w:rPr>
          <w:rFonts w:ascii="Calibri" w:eastAsia="Calibri" w:hAnsi="Calibri" w:cs="Calibri"/>
          <w:szCs w:val="24"/>
        </w:rPr>
        <w:t xml:space="preserve">Der Benutzer hat die Möglichkeit ein verspürtes Beben zu vermerken und Daten darüber zur Verfügung zu stellen. </w:t>
      </w:r>
      <w:r>
        <w:br/>
      </w:r>
    </w:p>
    <w:p w14:paraId="7DA44B80" w14:textId="0564A0CD" w:rsidR="77F2C50B" w:rsidRDefault="77F2C50B" w:rsidP="77F2C50B"/>
    <w:sectPr w:rsidR="77F2C5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11771"/>
    <w:rsid w:val="0003672F"/>
    <w:rsid w:val="00051FB7"/>
    <w:rsid w:val="00062780"/>
    <w:rsid w:val="00071875"/>
    <w:rsid w:val="0007201F"/>
    <w:rsid w:val="000808AF"/>
    <w:rsid w:val="00082B9D"/>
    <w:rsid w:val="00083006"/>
    <w:rsid w:val="000872FB"/>
    <w:rsid w:val="0009362A"/>
    <w:rsid w:val="000954AD"/>
    <w:rsid w:val="00095FF8"/>
    <w:rsid w:val="000A2890"/>
    <w:rsid w:val="000C1AC4"/>
    <w:rsid w:val="000C4FDD"/>
    <w:rsid w:val="000D1994"/>
    <w:rsid w:val="000E17A6"/>
    <w:rsid w:val="00112ED3"/>
    <w:rsid w:val="00130751"/>
    <w:rsid w:val="00142641"/>
    <w:rsid w:val="00151F16"/>
    <w:rsid w:val="00157779"/>
    <w:rsid w:val="00175B46"/>
    <w:rsid w:val="0019046C"/>
    <w:rsid w:val="001A1E60"/>
    <w:rsid w:val="001D5E3E"/>
    <w:rsid w:val="001E4AA8"/>
    <w:rsid w:val="00217D3D"/>
    <w:rsid w:val="00231DC8"/>
    <w:rsid w:val="0027086E"/>
    <w:rsid w:val="0027499F"/>
    <w:rsid w:val="00295BC3"/>
    <w:rsid w:val="00297BC0"/>
    <w:rsid w:val="002A02AE"/>
    <w:rsid w:val="002A0849"/>
    <w:rsid w:val="002A6C1B"/>
    <w:rsid w:val="002A76E1"/>
    <w:rsid w:val="002C182D"/>
    <w:rsid w:val="002E4BE6"/>
    <w:rsid w:val="002E73C9"/>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F7462"/>
    <w:rsid w:val="00404DA7"/>
    <w:rsid w:val="00416F2F"/>
    <w:rsid w:val="00434BFD"/>
    <w:rsid w:val="00464FFC"/>
    <w:rsid w:val="00465C39"/>
    <w:rsid w:val="00470A5E"/>
    <w:rsid w:val="00495291"/>
    <w:rsid w:val="004A0237"/>
    <w:rsid w:val="004A5A23"/>
    <w:rsid w:val="004B4776"/>
    <w:rsid w:val="004C0C0B"/>
    <w:rsid w:val="004C2AAB"/>
    <w:rsid w:val="004E5ADA"/>
    <w:rsid w:val="00513F02"/>
    <w:rsid w:val="00517FC0"/>
    <w:rsid w:val="0052176C"/>
    <w:rsid w:val="00527F04"/>
    <w:rsid w:val="0053246D"/>
    <w:rsid w:val="005517F4"/>
    <w:rsid w:val="00564188"/>
    <w:rsid w:val="00580765"/>
    <w:rsid w:val="00583546"/>
    <w:rsid w:val="005B40E3"/>
    <w:rsid w:val="005C5AE4"/>
    <w:rsid w:val="005C6E29"/>
    <w:rsid w:val="005D5234"/>
    <w:rsid w:val="005D5E4D"/>
    <w:rsid w:val="005D7DDC"/>
    <w:rsid w:val="005E18E5"/>
    <w:rsid w:val="005F5AEF"/>
    <w:rsid w:val="00611763"/>
    <w:rsid w:val="00611F67"/>
    <w:rsid w:val="006314B6"/>
    <w:rsid w:val="00633B71"/>
    <w:rsid w:val="00674BF8"/>
    <w:rsid w:val="0068093F"/>
    <w:rsid w:val="0069205C"/>
    <w:rsid w:val="0069658B"/>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62545"/>
    <w:rsid w:val="00864630"/>
    <w:rsid w:val="00884D11"/>
    <w:rsid w:val="00896E64"/>
    <w:rsid w:val="008A17FA"/>
    <w:rsid w:val="008B1DE2"/>
    <w:rsid w:val="008F6E9F"/>
    <w:rsid w:val="009066E8"/>
    <w:rsid w:val="009176E4"/>
    <w:rsid w:val="00924E3F"/>
    <w:rsid w:val="00965B86"/>
    <w:rsid w:val="00976885"/>
    <w:rsid w:val="0098640A"/>
    <w:rsid w:val="009C163B"/>
    <w:rsid w:val="00A03DD8"/>
    <w:rsid w:val="00A04621"/>
    <w:rsid w:val="00A254BD"/>
    <w:rsid w:val="00A55D5D"/>
    <w:rsid w:val="00A623D8"/>
    <w:rsid w:val="00A65128"/>
    <w:rsid w:val="00A872B5"/>
    <w:rsid w:val="00A87CD3"/>
    <w:rsid w:val="00AE2595"/>
    <w:rsid w:val="00B10F13"/>
    <w:rsid w:val="00B2113A"/>
    <w:rsid w:val="00B419C2"/>
    <w:rsid w:val="00B50F22"/>
    <w:rsid w:val="00B5460D"/>
    <w:rsid w:val="00B550A7"/>
    <w:rsid w:val="00B80464"/>
    <w:rsid w:val="00B83308"/>
    <w:rsid w:val="00B904E9"/>
    <w:rsid w:val="00BC42E8"/>
    <w:rsid w:val="00BD100D"/>
    <w:rsid w:val="00BE04D6"/>
    <w:rsid w:val="00BF05A9"/>
    <w:rsid w:val="00C04EE7"/>
    <w:rsid w:val="00C14783"/>
    <w:rsid w:val="00C21542"/>
    <w:rsid w:val="00C21FFE"/>
    <w:rsid w:val="00C31583"/>
    <w:rsid w:val="00C35EAB"/>
    <w:rsid w:val="00C44CE4"/>
    <w:rsid w:val="00C510C4"/>
    <w:rsid w:val="00C566D4"/>
    <w:rsid w:val="00C75C2D"/>
    <w:rsid w:val="00C971B8"/>
    <w:rsid w:val="00CA1EDB"/>
    <w:rsid w:val="00D113B4"/>
    <w:rsid w:val="00D21B50"/>
    <w:rsid w:val="00D41A2C"/>
    <w:rsid w:val="00D81A9E"/>
    <w:rsid w:val="00D824CC"/>
    <w:rsid w:val="00D92E1C"/>
    <w:rsid w:val="00DC1C1A"/>
    <w:rsid w:val="00DE03EA"/>
    <w:rsid w:val="00DE13EC"/>
    <w:rsid w:val="00DE1617"/>
    <w:rsid w:val="00E036C0"/>
    <w:rsid w:val="00E048F4"/>
    <w:rsid w:val="00E04A8D"/>
    <w:rsid w:val="00E17FC5"/>
    <w:rsid w:val="00E2345F"/>
    <w:rsid w:val="00E50DF1"/>
    <w:rsid w:val="00E62755"/>
    <w:rsid w:val="00EA193B"/>
    <w:rsid w:val="00EA1E7D"/>
    <w:rsid w:val="00EA4BB2"/>
    <w:rsid w:val="00ED01A3"/>
    <w:rsid w:val="00ED78CA"/>
    <w:rsid w:val="00EE1A16"/>
    <w:rsid w:val="00EE3E6A"/>
    <w:rsid w:val="00F05F3C"/>
    <w:rsid w:val="00F071DE"/>
    <w:rsid w:val="00F26780"/>
    <w:rsid w:val="00F26BEF"/>
    <w:rsid w:val="00F3287A"/>
    <w:rsid w:val="00F77C8F"/>
    <w:rsid w:val="00F86526"/>
    <w:rsid w:val="00F962C1"/>
    <w:rsid w:val="00FA39D8"/>
    <w:rsid w:val="00FC5A48"/>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1877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Borsos</dc:creator>
  <cp:keywords/>
  <dc:description/>
  <cp:lastModifiedBy>Robert Borsos</cp:lastModifiedBy>
  <cp:revision>6</cp:revision>
  <dcterms:created xsi:type="dcterms:W3CDTF">2015-09-17T12:10:00Z</dcterms:created>
  <dcterms:modified xsi:type="dcterms:W3CDTF">2015-09-20T17:46:00Z</dcterms:modified>
</cp:coreProperties>
</file>