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Narrow-bold.ttf" ContentType="application/x-font-ttf"/>
  <Override PartName="/word/fonts/ArialNarrow-boldItalic.ttf" ContentType="application/x-font-ttf"/>
  <Override PartName="/word/fonts/ArialNarrow-italic.ttf" ContentType="application/x-font-ttf"/>
  <Override PartName="/word/fonts/ArialNarrow-regular.ttf" ContentType="application/x-font-ttf"/>
  <Override PartName="/word/fonts/QuattrocentoSans-bold.ttf" ContentType="application/x-font-ttf"/>
  <Override PartName="/word/fonts/QuattrocentoSans-boldItalic.ttf" ContentType="application/x-font-ttf"/>
  <Override PartName="/word/fonts/QuattrocentoSans-italic.ttf" ContentType="application/x-font-ttf"/>
  <Override PartName="/word/fonts/QuattrocentoSan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695d46"/>
        </w:rPr>
        <w:drawing>
          <wp:inline distB="0" distT="0" distL="0" distR="0">
            <wp:extent cx="972185" cy="895350"/>
            <wp:effectExtent b="0" l="0" r="0" t="0"/>
            <wp:docPr descr="Logotipo, nome da empresa&#10;&#10;Descrição gerada automaticamente" id="1" name="image1.png"/>
            <a:graphic>
              <a:graphicData uri="http://schemas.openxmlformats.org/drawingml/2006/picture">
                <pic:pic>
                  <pic:nvPicPr>
                    <pic:cNvPr descr="Logotipo, nome da empresa&#10;&#10;Descrição gerada automaticamente" id="0" name="image1.png"/>
                    <pic:cNvPicPr preferRelativeResize="0"/>
                  </pic:nvPicPr>
                  <pic:blipFill>
                    <a:blip r:embed="rId6"/>
                    <a:srcRect b="16326" l="13253" r="15554" t="19727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Procedimento Operacional Padrão (POP)</w:t>
      </w:r>
    </w:p>
    <w:p w:rsidR="00000000" w:rsidDel="00000000" w:rsidP="00000000" w:rsidRDefault="00000000" w:rsidRPr="00000000" w14:paraId="00000004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>Título do Procedimento: asd</w:t>
        <w:br/>
        <w:t>Código do Documento: asdads</w:t>
        <w:br/>
        <w:t>Versão: asdasd</w:t>
        <w:br/>
        <w:t>Data de Emissão: 22/07/2025</w:t>
        <w:br/>
        <w:t>Responsável: sdaa</w:t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</w: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1. Objetivo</w:t>
      </w:r>
    </w:p>
    <w:p w:rsidR="00000000" w:rsidDel="00000000" w:rsidP="00000000" w:rsidRDefault="00000000" w:rsidRPr="00000000" w14:paraId="00000007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sdsdad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2. Aplicação e Escopo</w:t>
      </w:r>
    </w:p>
    <w:p w:rsidR="00000000" w:rsidDel="00000000" w:rsidP="00000000" w:rsidRDefault="00000000" w:rsidRPr="00000000" w14:paraId="0000000A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asdasd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3. Responsabilidades</w:t>
      </w:r>
    </w:p>
    <w:p w:rsidR="00000000" w:rsidDel="00000000" w:rsidP="00000000" w:rsidRDefault="00000000" w:rsidRPr="00000000" w14:paraId="0000000D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asddsa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4. Materiais e Equipamentos Necessários</w:t>
      </w:r>
    </w:p>
    <w:p w:rsidR="00000000" w:rsidDel="00000000" w:rsidP="00000000" w:rsidRDefault="00000000" w:rsidRPr="00000000" w14:paraId="00000010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dsadsadsa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>5. POP</w:t>
      </w:r>
    </w:p>
    <w:p w:rsidR="00000000" w:rsidDel="00000000" w:rsidP="00000000" w:rsidRDefault="00000000" w:rsidRPr="00000000" w14:paraId="00000013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rtl w:val="0"/>
        </w:rPr>
        <w:t xml:space="preserve">5.1. Preparação: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dassad</w:t>
      </w:r>
    </w:p>
    <w:p w:rsidR="00000000" w:rsidDel="00000000" w:rsidP="00000000" w:rsidRDefault="00000000" w:rsidRPr="00000000" w14:paraId="00000015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5.2. Operação: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dasds</w:t>
      </w:r>
    </w:p>
    <w:p w:rsidR="00000000" w:rsidDel="00000000" w:rsidP="00000000" w:rsidRDefault="00000000" w:rsidRPr="00000000" w14:paraId="00000017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5.3. Finalização: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adsads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6. Controle de Qualidade</w:t>
      </w:r>
    </w:p>
    <w:p w:rsidR="00000000" w:rsidDel="00000000" w:rsidP="00000000" w:rsidRDefault="00000000" w:rsidRPr="00000000" w14:paraId="0000001B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aas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7. Segurança e Riscos</w:t>
      </w:r>
    </w:p>
    <w:p w:rsidR="00000000" w:rsidDel="00000000" w:rsidP="00000000" w:rsidRDefault="00000000" w:rsidRPr="00000000" w14:paraId="0000001E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aas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8. Manutenção e Calibração</w:t>
      </w:r>
    </w:p>
    <w:p w:rsidR="00000000" w:rsidDel="00000000" w:rsidP="00000000" w:rsidRDefault="00000000" w:rsidRPr="00000000" w14:paraId="00000021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asdaasd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9. Referências</w:t>
      </w:r>
    </w:p>
    <w:p w:rsidR="00000000" w:rsidDel="00000000" w:rsidP="00000000" w:rsidRDefault="00000000" w:rsidRPr="00000000" w14:paraId="00000024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dasdsa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10. Anexos</w:t>
      </w:r>
    </w:p>
    <w:p w:rsidR="00000000" w:rsidDel="00000000" w:rsidP="00000000" w:rsidRDefault="00000000" w:rsidRPr="00000000" w14:paraId="00000027">
      <w:pPr>
        <w:spacing w:after="280"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/>
    </w:p>
    <w:p>
      <w:r>
        <w:drawing>
          <wp:inline>
            <wp:extent cx="3657600" cy="14465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otação 2025-06-18 10400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46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 1: asdasdsaasd</w:t>
      </w:r>
    </w:p>
    <w:p>
      <w:r>
        <w:drawing>
          <wp:inline>
            <wp:extent cx="36576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1wij5X9aeL._AC_UC200,200_CACC,200,200_QL85_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 2: sasdadassadsaddsaa</w:t>
      </w:r>
    </w:p>
    <w:p>
      <w:r>
        <w:drawing>
          <wp:inline>
            <wp:extent cx="3657600" cy="51734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734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Figura 3: sadasdaddsasadasadsad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ind w:left="0" w:firstLine="0"/>
        <w:jc w:val="left"/>
        <w:rPr>
          <w:rFonts w:ascii="Quattrocento Sans" w:cs="Quattrocento Sans" w:eastAsia="Quattrocento Sans" w:hAnsi="Quattrocento Sans"/>
          <w:b w:val="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8"/>
          <w:szCs w:val="28"/>
          <w:rtl w:val="0"/>
        </w:rPr>
        <w:t xml:space="preserve">11. Histórico de Revisões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left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>asdad</w:t>
      </w:r>
      <w:r w:rsidDel="00000000" w:rsidR="00000000" w:rsidRPr="0000000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line="360" w:lineRule="auto"/>
        <w:ind w:left="42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  <w:ind w:left="0"/>
      <w:jc w:val="left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Relationship Id="rId9" Type="http://schemas.openxmlformats.org/officeDocument/2006/relationships/image" Target="media/image4.jp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