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5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_rels/item5.xml.rels" ContentType="application/vnd.openxmlformats-package.relationships+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2867025" cy="1402715"/>
            <wp:effectExtent l="0" t="0" r="0" b="0"/>
            <wp:wrapNone/>
            <wp:docPr id="1" name="Imagem 3" descr="D:\Users\aluno\AppData\Local\Microsoft\Windows\INetCache\Content.MSO\3FB7A9E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3" descr="D:\Users\aluno\AppData\Local\Microsoft\Windows\INetCache\Content.MSO\3FB7A9EC.tmp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 DE CASTRO RAMBALDI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GABRIEL GARCIA PEREIRA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LUCAS DA SILVA NALDI ZANDONADI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PABLO MASSAHIRO ANDRADE ANBAI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PATRIK RUTTER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VITOR ROBERTO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SOTERIA - PLATAFORMA INTEGRADA DE RESPOSTA A DESASTRES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Taubaté – SP</w:t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2026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 DE CASTRO RAMBALDI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GABRIEL GARCIA PEREIRA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LUCAS DA SILVA NALDI ZANDONADI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PABLO MASSAHIRO ANDRADE ANBAI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PATRIK RUTTER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VITOR ROBERTO DOS SANTOS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SOTERIA - PLATAFORMA INTEGRADA DE RESPOSTA A DESASTRES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ind w:left="720"/>
        <w:jc w:val="right"/>
        <w:rPr>
          <w:b/>
          <w:bCs/>
          <w:sz w:val="24"/>
          <w:szCs w:val="24"/>
        </w:rPr>
      </w:pPr>
      <w:r>
        <w:rPr>
          <w:color w:val="000000"/>
          <w:sz w:val="28"/>
          <w:szCs w:val="28"/>
        </w:rPr>
        <w:t>Trabalho de Projeto Integrador em Engenharia de Computação pela Universidade de Taubaté "UNITAU", Câmpus Juta.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Web"/>
        <w:shd w:val="clear" w:color="auto" w:fill="FFFFFF"/>
        <w:spacing w:beforeAutospacing="0" w:before="0" w:afterAutospacing="0" w:after="0"/>
        <w:rPr>
          <w:rFonts w:ascii="Arial" w:hAnsi="Arial" w:cs="Arial"/>
        </w:rPr>
      </w:pPr>
      <w:r>
        <w:rPr>
          <w:rFonts w:cs="Arial" w:ascii="Arial" w:hAnsi="Arial"/>
          <w:color w:val="000000"/>
          <w:sz w:val="28"/>
          <w:szCs w:val="28"/>
        </w:rPr>
        <w:t>Orientador: Prof. Eduardo Enari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Taubaté – SP</w:t>
      </w:r>
    </w:p>
    <w:p>
      <w:pPr>
        <w:pStyle w:val="Normal"/>
        <w:spacing w:lineRule="auto" w:line="276" w:before="0"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2026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/>
          <w:bCs/>
          <w:color w:themeColor="text2" w:val="1F497D"/>
          <w:sz w:val="32"/>
          <w:szCs w:val="32"/>
        </w:rPr>
      </w:pPr>
      <w:r>
        <w:rPr>
          <w:b/>
          <w:bCs/>
          <w:color w:themeColor="text2" w:val="1F497D"/>
          <w:sz w:val="32"/>
          <w:szCs w:val="32"/>
        </w:rPr>
        <w:t>Histórico de revisões do Documento</w:t>
      </w:r>
    </w:p>
    <w:tbl>
      <w:tblPr>
        <w:tblStyle w:val="TableGrid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7"/>
        <w:gridCol w:w="1004"/>
        <w:gridCol w:w="5084"/>
        <w:gridCol w:w="1513"/>
      </w:tblGrid>
      <w:tr>
        <w:trPr/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Data</w:t>
            </w:r>
          </w:p>
        </w:tc>
        <w:tc>
          <w:tcPr>
            <w:tcW w:w="1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Versão</w:t>
            </w:r>
          </w:p>
        </w:tc>
        <w:tc>
          <w:tcPr>
            <w:tcW w:w="50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Descrição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b/>
                <w:bCs/>
                <w:color w:val="1F1F1F"/>
                <w:kern w:val="2"/>
                <w:sz w:val="24"/>
                <w:szCs w:val="24"/>
                <w:lang w:val="pt-BR" w:eastAsia="en-US" w:bidi="ar-SA"/>
              </w:rPr>
              <w:t>Autor(es)</w:t>
            </w:r>
          </w:p>
        </w:tc>
      </w:tr>
      <w:tr>
        <w:trPr/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26/03/2026</w:t>
            </w:r>
          </w:p>
        </w:tc>
        <w:tc>
          <w:tcPr>
            <w:tcW w:w="1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1.0</w:t>
            </w:r>
          </w:p>
        </w:tc>
        <w:tc>
          <w:tcPr>
            <w:tcW w:w="50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Elaboração inicial: Definição de stack tecnológico, modelagem de requisitos, processos, banco de dados e diagramas estruturais.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Times New Roman" w:cs="Arial"/>
                <w:color w:val="1F1F1F"/>
              </w:rPr>
            </w:pPr>
            <w:r>
              <w:rPr>
                <w:rFonts w:eastAsia="Times New Roman" w:cs="Arial"/>
                <w:color w:val="1F1F1F"/>
                <w:kern w:val="2"/>
                <w:sz w:val="24"/>
                <w:szCs w:val="24"/>
                <w:lang w:val="pt-BR" w:eastAsia="en-US" w:bidi="ar-SA"/>
              </w:rPr>
              <w:t>Equipe SOTERIA</w:t>
            </w:r>
          </w:p>
        </w:tc>
      </w:tr>
    </w:tbl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b/>
          <w:bCs/>
          <w:color w:themeColor="text2" w:val="1F497D"/>
          <w:sz w:val="32"/>
          <w:szCs w:val="32"/>
        </w:rPr>
      </w:pPr>
      <w:r>
        <w:rPr>
          <w:b/>
          <w:bCs/>
          <w:color w:themeColor="text2" w:val="1F497D"/>
          <w:sz w:val="32"/>
          <w:szCs w:val="32"/>
        </w:rPr>
        <w:t>Índice</w:t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INTRODUÇÃO</w:t>
      </w:r>
    </w:p>
    <w:p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Propósito do Documento de Requisitos</w:t>
      </w:r>
    </w:p>
    <w:p>
      <w:pPr>
        <w:pStyle w:val="ListParagraph"/>
        <w:numPr>
          <w:ilvl w:val="0"/>
          <w:numId w:val="8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Público-alvo</w:t>
      </w:r>
    </w:p>
    <w:p>
      <w:pPr>
        <w:pStyle w:val="ListParagraph"/>
        <w:numPr>
          <w:ilvl w:val="0"/>
          <w:numId w:val="8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Decisões Arquiteturais e Stack Tecnológico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</w:rPr>
        <w:t>DESCRIÇÃO GERAL DO PRODUTO</w:t>
      </w:r>
    </w:p>
    <w:p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Escopo</w:t>
      </w:r>
    </w:p>
    <w:p>
      <w:pPr>
        <w:pStyle w:val="ListParagraph"/>
        <w:numPr>
          <w:ilvl w:val="1"/>
          <w:numId w:val="9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Atores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</w:rPr>
        <w:t>MODELAGEM DE REQUISITOS E PROCESSOS</w:t>
      </w:r>
    </w:p>
    <w:p>
      <w:pPr>
        <w:pStyle w:val="ListParagraph"/>
        <w:numPr>
          <w:ilvl w:val="1"/>
          <w:numId w:val="7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User Stories</w:t>
      </w:r>
    </w:p>
    <w:p>
      <w:pPr>
        <w:pStyle w:val="ListParagraph"/>
        <w:numPr>
          <w:ilvl w:val="1"/>
          <w:numId w:val="7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Requisitos Funcionais</w:t>
      </w:r>
    </w:p>
    <w:p>
      <w:pPr>
        <w:pStyle w:val="ListParagraph"/>
        <w:numPr>
          <w:ilvl w:val="1"/>
          <w:numId w:val="7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Requisitos Não Funcionais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REGRAS DE NEGÓCIO </w:t>
        <w:tab/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Identificação dos Casos de Uso</w:t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Diagrama de Casos de Uso</w:t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Diagrama de Classes</w:t>
      </w:r>
    </w:p>
    <w:p>
      <w:pPr>
        <w:pStyle w:val="ListParagraph"/>
        <w:numPr>
          <w:ilvl w:val="1"/>
          <w:numId w:val="12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Fluxo de Navegação e Autenticação do Sistema</w:t>
      </w:r>
    </w:p>
    <w:p>
      <w:pPr>
        <w:pStyle w:val="ListParagraph"/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MODELAGEM LÓGICA E FÍSICA DE DADOS</w:t>
        <w:tab/>
      </w:r>
    </w:p>
    <w:p>
      <w:pPr>
        <w:pStyle w:val="ListParagraph"/>
        <w:numPr>
          <w:ilvl w:val="1"/>
          <w:numId w:val="10"/>
        </w:numPr>
        <w:spacing w:lineRule="auto" w:line="276" w:before="0" w:after="1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Diagrama Entidade Relacionamento </w:t>
      </w:r>
    </w:p>
    <w:p>
      <w:pPr>
        <w:pStyle w:val="ListParagraph"/>
        <w:numPr>
          <w:ilvl w:val="1"/>
          <w:numId w:val="10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Dicionário de Dados  </w:t>
      </w:r>
    </w:p>
    <w:p>
      <w:pPr>
        <w:pStyle w:val="ListParagraph"/>
        <w:spacing w:lineRule="auto" w:line="276" w:before="0" w:after="160"/>
        <w:ind w:left="108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7"/>
        </w:numPr>
        <w:spacing w:lineRule="auto" w:line="276" w:before="0" w:after="16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PROTÓTIPO DE INTERFACE</w:t>
        <w:tab/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App Doador</w:t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Cadastro de Voluntário</w:t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App Voluntário</w:t>
      </w:r>
    </w:p>
    <w:p>
      <w:pPr>
        <w:pStyle w:val="ListParagraph"/>
        <w:numPr>
          <w:ilvl w:val="1"/>
          <w:numId w:val="11"/>
        </w:numPr>
        <w:spacing w:lineRule="auto" w:line="276" w:before="0" w:after="16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Painel de Gestão</w:t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4096"/>
        </w:sectPr>
        <w:pStyle w:val="Normal"/>
        <w:spacing w:lineRule="auto" w:line="276" w:before="0"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Title"/>
        <w:rPr/>
      </w:pPr>
      <w:r>
        <w:rPr/>
        <w:t>1. Introdução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1.1</w:t>
        <w:tab/>
        <w:t>Propósito do Documento de Requisitos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Esse documento tem como objetivo auxiliar na produção da plataforma, detalhando os requisitos, diagramas e qualquer documentação que seja útil.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1.2</w:t>
        <w:tab/>
        <w:t>Público-alvo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Este documento tem como público-alvo os alunos membros do projeto e o professor responsável.</w:t>
      </w:r>
    </w:p>
    <w:p>
      <w:pPr>
        <w:pStyle w:val="Heading3"/>
        <w:jc w:val="both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1.3</w:t>
        <w:tab/>
        <w:t>Decisões Arquiteturais e Stack Tecnológico</w:t>
      </w:r>
    </w:p>
    <w:p>
      <w:pPr>
        <w:pStyle w:val="NormalWeb"/>
        <w:numPr>
          <w:ilvl w:val="0"/>
          <w:numId w:val="1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Backend:</w:t>
      </w:r>
      <w:r>
        <w:rPr>
          <w:rFonts w:cs="Arial" w:ascii="Arial" w:hAnsi="Arial"/>
        </w:rPr>
        <w:t xml:space="preserve"> C# (C-Sharp).</w:t>
      </w:r>
    </w:p>
    <w:p>
      <w:pPr>
        <w:pStyle w:val="NormalWeb"/>
        <w:numPr>
          <w:ilvl w:val="0"/>
          <w:numId w:val="1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Frontend:</w:t>
      </w:r>
      <w:r>
        <w:rPr>
          <w:rFonts w:cs="Arial" w:ascii="Arial" w:hAnsi="Arial"/>
        </w:rPr>
        <w:t xml:space="preserve"> HTML e CSS.</w:t>
      </w:r>
    </w:p>
    <w:p>
      <w:pPr>
        <w:pStyle w:val="NormalWeb"/>
        <w:numPr>
          <w:ilvl w:val="0"/>
          <w:numId w:val="1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Banco de Dados:</w:t>
      </w:r>
      <w:r>
        <w:rPr>
          <w:rFonts w:cs="Arial" w:ascii="Arial" w:hAnsi="Arial"/>
        </w:rPr>
        <w:t xml:space="preserve"> PostgreSQL com extensão PostGIS (essencial para cálculos de geolocalização e proximidade entre doadores e pontos de coleta).</w:t>
      </w:r>
    </w:p>
    <w:p>
      <w:pPr>
        <w:pStyle w:val="NormalWeb"/>
        <w:spacing w:before="280" w:after="280"/>
        <w:ind w:lef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3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itle"/>
        <w:rPr/>
      </w:pPr>
      <w:r>
        <w:rPr/>
        <w:t>2. Descrição Geral do Produto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Este documento contém a especificação de uma plataforma mobile e desktop, será um software de resposta a desastres, permitindo o cadastro de voluntários que irão auxiliar no evento, visualização de pontos de coleta e demandas para doação. Além do gerenciamento e dashboard por parte do gestor.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2.1</w:t>
        <w:tab/>
        <w:t>Escopo</w:t>
      </w:r>
    </w:p>
    <w:p>
      <w:pPr>
        <w:pStyle w:val="Normal"/>
        <w:rPr/>
      </w:pPr>
      <w:r>
        <w:rPr/>
      </w:r>
    </w:p>
    <w:tbl>
      <w:tblPr>
        <w:tblStyle w:val="GridTable5Dark-Accent1"/>
        <w:tblW w:w="9019" w:type="dxa"/>
        <w:jc w:val="center"/>
        <w:tblInd w:w="0" w:type="dxa"/>
        <w:shd w:fill="DBE5F1" w:val="clear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1521"/>
        <w:gridCol w:w="2249"/>
        <w:gridCol w:w="299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Interface</w:t>
            </w:r>
          </w:p>
        </w:tc>
        <w:tc>
          <w:tcPr>
            <w:tcW w:w="1521" w:type="dxa"/>
            <w:tcBorders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Plataforma</w:t>
            </w:r>
          </w:p>
        </w:tc>
        <w:tc>
          <w:tcPr>
            <w:tcW w:w="2249" w:type="dxa"/>
            <w:tcBorders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Público-Alvo</w:t>
            </w:r>
          </w:p>
        </w:tc>
        <w:tc>
          <w:tcPr>
            <w:tcW w:w="2994" w:type="dxa"/>
            <w:tcBorders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  <w:tc>
          <w:tcPr>
            <w:tcW w:w="1521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Mobile</w:t>
            </w:r>
          </w:p>
        </w:tc>
        <w:tc>
          <w:tcPr>
            <w:tcW w:w="224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Voluntários já cadastardos</w:t>
            </w:r>
          </w:p>
        </w:tc>
        <w:tc>
          <w:tcPr>
            <w:tcW w:w="299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Receber notificações de convocação, visualizar detalhes do evento e aceitar missões.</w:t>
            </w:r>
          </w:p>
        </w:tc>
      </w:tr>
      <w:tr>
        <w:trPr/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App Doações</w:t>
            </w:r>
          </w:p>
        </w:tc>
        <w:tc>
          <w:tcPr>
            <w:tcW w:w="1521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Mobile</w:t>
            </w:r>
          </w:p>
        </w:tc>
        <w:tc>
          <w:tcPr>
            <w:tcW w:w="2249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Público Geral</w:t>
            </w:r>
          </w:p>
        </w:tc>
        <w:tc>
          <w:tcPr>
            <w:tcW w:w="299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 xml:space="preserve">Exibir a melhor opção de ponto de coleta para um usuário, e as demandas deste ponto. </w:t>
            </w:r>
          </w:p>
        </w:tc>
      </w:tr>
      <w:tr>
        <w:trPr>
          <w:trHeight w:val="144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Painel de Gestão</w:t>
            </w:r>
          </w:p>
        </w:tc>
        <w:tc>
          <w:tcPr>
            <w:tcW w:w="1521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Web</w:t>
            </w:r>
          </w:p>
        </w:tc>
        <w:tc>
          <w:tcPr>
            <w:tcW w:w="2249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Gestores</w:t>
            </w:r>
          </w:p>
        </w:tc>
        <w:tc>
          <w:tcPr>
            <w:tcW w:w="2994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Gestão dos eventos, pontos de coleta, demandas, voluntários e visualização do dashboard</w:t>
            </w:r>
          </w:p>
        </w:tc>
      </w:tr>
      <w:tr>
        <w:trPr/>
        <w:tc>
          <w:tcPr>
            <w:tcW w:w="22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Cadastro de Voluntário</w:t>
            </w:r>
          </w:p>
        </w:tc>
        <w:tc>
          <w:tcPr>
            <w:tcW w:w="1521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Web</w:t>
            </w:r>
          </w:p>
        </w:tc>
        <w:tc>
          <w:tcPr>
            <w:tcW w:w="2249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Público Geral</w:t>
            </w:r>
          </w:p>
        </w:tc>
        <w:tc>
          <w:tcPr>
            <w:tcW w:w="299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Formulário para cadastro dos possíveis voluntários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  <w:t>2.2</w:t>
        <w:tab/>
        <w:t>Atores</w:t>
      </w:r>
    </w:p>
    <w:p>
      <w:pPr>
        <w:pStyle w:val="Normal"/>
        <w:rPr>
          <w:b/>
          <w:bCs/>
          <w:color w:themeColor="text2" w:val="1F497D"/>
          <w:sz w:val="24"/>
          <w:szCs w:val="24"/>
        </w:rPr>
      </w:pPr>
      <w:r>
        <w:rPr>
          <w:b/>
          <w:bCs/>
          <w:color w:themeColor="text2" w:val="1F497D"/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 plataforma incialmente possui três tipos de atores: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Usuário comum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Voluntário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Gestor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2154"/>
        <w:gridCol w:w="686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Ator</w:t>
            </w:r>
          </w:p>
        </w:tc>
        <w:tc>
          <w:tcPr>
            <w:tcW w:w="686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Definição e Privilégio de Acesso e Segurança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Usuário comum</w:t>
            </w:r>
          </w:p>
        </w:tc>
        <w:tc>
          <w:tcPr>
            <w:tcW w:w="68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Acesso ao app Doações e página Cadastro de Voluntário</w:t>
            </w:r>
          </w:p>
        </w:tc>
      </w:tr>
      <w:tr>
        <w:trPr/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Voluntário</w:t>
            </w:r>
          </w:p>
        </w:tc>
        <w:tc>
          <w:tcPr>
            <w:tcW w:w="68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Acesso ao App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5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Gestor</w:t>
            </w:r>
          </w:p>
        </w:tc>
        <w:tc>
          <w:tcPr>
            <w:tcW w:w="68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Acesso ao Painel de Gestão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>3. Modelagem de Requisitos e Processos</w:t>
      </w:r>
    </w:p>
    <w:p>
      <w:pPr>
        <w:pStyle w:val="NormalWeb"/>
        <w:spacing w:before="280" w:after="280"/>
        <w:jc w:val="both"/>
        <w:rPr>
          <w:rFonts w:ascii="Arial" w:hAnsi="Arial" w:cs="Arial"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3.1.</w:t>
        <w:tab/>
        <w:t>User Stories</w:t>
      </w:r>
      <w:r>
        <w:rPr>
          <w:rFonts w:cs="Arial" w:ascii="Arial" w:hAnsi="Arial"/>
          <w:color w:themeColor="text2" w:val="1F497D"/>
        </w:rPr>
        <w:t xml:space="preserve"> 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App Voluntário.</w:t>
      </w:r>
    </w:p>
    <w:p>
      <w:pPr>
        <w:pStyle w:val="NormalWeb"/>
        <w:numPr>
          <w:ilvl w:val="0"/>
          <w:numId w:val="4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US01: Como Voluntário, desejo receber uma notificação quando o evento necessita da minha especialidade na minha região, para que possa atuar rapidamente.</w:t>
      </w:r>
    </w:p>
    <w:p>
      <w:pPr>
        <w:pStyle w:val="NormalWeb"/>
        <w:numPr>
          <w:ilvl w:val="0"/>
          <w:numId w:val="4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US02: Como Voluntário, desejo poder visualizar as informações do evento, podendo aceitar ou rejeitar o chamado, além de poder confirmar minha chegada e saída do local do evento.</w:t>
      </w:r>
    </w:p>
    <w:p>
      <w:pPr>
        <w:pStyle w:val="NormalWeb"/>
        <w:numPr>
          <w:ilvl w:val="0"/>
          <w:numId w:val="4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US03: Como Voluntário em campo, desejo receber atualizações em tempo real sobre áreas de risco e mudanças na região, para garantir minha segurança.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App Doação</w:t>
      </w:r>
    </w:p>
    <w:p>
      <w:pPr>
        <w:pStyle w:val="NormalWeb"/>
        <w:numPr>
          <w:ilvl w:val="0"/>
          <w:numId w:val="5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US04: Como doador, desejo poder visualizar os pontos de coleta mais próximos à minha localização atual, para que possa ajudar o mais rápido possível.</w:t>
      </w:r>
    </w:p>
    <w:p>
      <w:pPr>
        <w:pStyle w:val="NormalWeb"/>
        <w:numPr>
          <w:ilvl w:val="0"/>
          <w:numId w:val="5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US05: Como doador, desejo ver todas as demandas de um ponto, podendo saber quais são os urgentes, necessários e já suficientes, para evitar doar o que não for preciso.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Painel de Gestão</w:t>
      </w:r>
    </w:p>
    <w:p>
      <w:pPr>
        <w:pStyle w:val="NormalWeb"/>
        <w:numPr>
          <w:ilvl w:val="0"/>
          <w:numId w:val="2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US06</w:t>
      </w:r>
      <w:r>
        <w:rPr>
          <w:rFonts w:cs="Arial" w:ascii="Arial" w:hAnsi="Arial"/>
          <w:b/>
          <w:bCs/>
        </w:rPr>
        <w:t>:</w:t>
      </w:r>
      <w:r>
        <w:rPr>
          <w:rFonts w:cs="Arial" w:ascii="Arial" w:hAnsi="Arial"/>
        </w:rPr>
        <w:t xml:space="preserve"> Como Gestor, desejo cadastrar e editar um evento de desastre com localização geográfica e severidade, para centralizar o comando e iniciar a operação de resposta.</w:t>
      </w:r>
    </w:p>
    <w:p>
      <w:pPr>
        <w:pStyle w:val="NormalWeb"/>
        <w:numPr>
          <w:ilvl w:val="0"/>
          <w:numId w:val="2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US07: Como Gestor, desejo adicionar e editar pontos de coleta, com sua localização.</w:t>
      </w:r>
    </w:p>
    <w:p>
      <w:pPr>
        <w:pStyle w:val="NormalWeb"/>
        <w:numPr>
          <w:ilvl w:val="0"/>
          <w:numId w:val="2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US08: Como Gestor, desejo adicionar e editar demandas específicas (ex: água, cobertores, médicos) a um ponto de coleta, para ter controle dos recursos necessários.</w:t>
      </w:r>
    </w:p>
    <w:p>
      <w:pPr>
        <w:pStyle w:val="NormalWeb"/>
        <w:numPr>
          <w:ilvl w:val="0"/>
          <w:numId w:val="2"/>
        </w:numPr>
        <w:spacing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US09: Como Gestor, desejo poder validar se um voluntário é apto a especialidade que se cadastrou.</w:t>
      </w:r>
    </w:p>
    <w:p>
      <w:pPr>
        <w:pStyle w:val="NormalWeb"/>
        <w:numPr>
          <w:ilvl w:val="0"/>
          <w:numId w:val="2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US10: Como Gestor, desejo visualizar um dashboard com as informações em tempo real sobre eventos, voluntários, demandas e pontos de coleta.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Cadastro de Voluntário</w:t>
      </w:r>
    </w:p>
    <w:p>
      <w:pPr>
        <w:pStyle w:val="NormalWeb"/>
        <w:numPr>
          <w:ilvl w:val="0"/>
          <w:numId w:val="6"/>
        </w:numPr>
        <w:spacing w:before="28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US11: Como um cidadão disposto a ajudar, desejo cadastrar minha especialidade,</w:t>
      </w:r>
      <w:r>
        <w:rPr/>
        <w:t xml:space="preserve"> </w:t>
      </w:r>
      <w:r>
        <w:rPr>
          <w:rFonts w:cs="Arial" w:ascii="Arial" w:hAnsi="Arial"/>
        </w:rPr>
        <w:t>para que eu possa ser acionado apenas quando minhas habilidades forem úteis.</w:t>
      </w:r>
    </w:p>
    <w:p>
      <w:pPr>
        <w:pStyle w:val="NormalWeb"/>
        <w:numPr>
          <w:ilvl w:val="0"/>
          <w:numId w:val="6"/>
        </w:numPr>
        <w:spacing w:before="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US12: Como um cidadão disposto a ajudar, desejo cadastrar minha localização,</w:t>
      </w:r>
      <w:r>
        <w:rPr/>
        <w:t xml:space="preserve"> </w:t>
      </w:r>
      <w:r>
        <w:rPr>
          <w:rFonts w:cs="Arial" w:ascii="Arial" w:hAnsi="Arial"/>
        </w:rPr>
        <w:t>para que eu possa ser acionado apenas quando as ocorrências forem viáveis para mim.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3.2.</w:t>
        <w:tab/>
        <w:t>Requisitos Funcionais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075"/>
        <w:gridCol w:w="6500"/>
        <w:gridCol w:w="144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ID</w:t>
            </w:r>
          </w:p>
        </w:tc>
        <w:tc>
          <w:tcPr>
            <w:tcW w:w="650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Descrição</w:t>
            </w:r>
          </w:p>
        </w:tc>
        <w:tc>
          <w:tcPr>
            <w:tcW w:w="144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color w:themeColor="background1" w:val="FFFFFF"/>
                <w:kern w:val="0"/>
                <w:sz w:val="24"/>
                <w:szCs w:val="24"/>
                <w:lang w:val="pt-BR" w:eastAsia="pt-BR" w:bidi="ar-SA"/>
              </w:rPr>
              <w:t>Referência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RF01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o voluntário receba uma notificação quando o evento necessita de sua especialidade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RF02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o voluntário aceite ou não o chamado.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RF03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o voluntário informe sua chegada ou saída do evento.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RF04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informar o voluntário em tempo real se a área do evento apresenta algum risco a sua segurança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RF05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informar ao doador uma lista de pontos de coleta, organizados por proximidade.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Doação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RF06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informar ao doador as demandas do ponto de coleta, com sua quantidade e status (Crítco, Médio, Estável)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Doação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RF07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criem e atualizem um evento de desastre com título, descrição, coordenadas geográficas e nível de severidade.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RF08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criem e atualizem pontos de coleta, com seu nome, endereço e geolocalização.</w:t>
            </w:r>
          </w:p>
        </w:tc>
        <w:tc>
          <w:tcPr>
            <w:tcW w:w="1444" w:type="dxa"/>
            <w:tcBorders/>
          </w:tcPr>
          <w:p>
            <w:pPr>
              <w:pStyle w:val="NormalWeb"/>
              <w:widowControl/>
              <w:spacing w:before="0" w:after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RF09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criem e atualizem em tempo real as demandas (ex: marcar um item como "Suficiente" ou "Urgente").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RF10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que gestores validem se o voluntário é apto a especialidade que ele se cadastrou</w:t>
            </w:r>
          </w:p>
        </w:tc>
        <w:tc>
          <w:tcPr>
            <w:tcW w:w="1444" w:type="dxa"/>
            <w:tcBorders/>
          </w:tcPr>
          <w:p>
            <w:pPr>
              <w:pStyle w:val="NormalWeb"/>
              <w:widowControl/>
              <w:spacing w:before="0" w:after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RF11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prover um painel visual com gráficos de barras (voluntários vs. chamdas) e um mapa das ocorrências ativas.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Painel de Gestão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</w:r>
          </w:p>
        </w:tc>
      </w:tr>
      <w:tr>
        <w:trPr>
          <w:trHeight w:val="1151" w:hRule="atLeast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RF12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deve permitir o cadastro de voluntários, especificando sua especialidade e localização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Cadastro de Voluntário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Arial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RF13</w:t>
            </w:r>
          </w:p>
        </w:tc>
        <w:tc>
          <w:tcPr>
            <w:tcW w:w="6500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App Voluntário e Painel de Gestão só devem ser acessados depois do usuário se autenticar no sistema.</w:t>
            </w:r>
          </w:p>
        </w:tc>
        <w:tc>
          <w:tcPr>
            <w:tcW w:w="144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App Voluntario/ Painel de Gestão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Arial"/>
                <w:b w:val="false"/>
                <w:bCs w:val="false"/>
                <w:kern w:val="0"/>
                <w:sz w:val="24"/>
                <w:szCs w:val="24"/>
                <w:lang w:val="pt-BR" w:eastAsia="pt-BR" w:bidi="ar-SA"/>
              </w:rPr>
              <w:t>RF14</w:t>
            </w:r>
          </w:p>
        </w:tc>
        <w:tc>
          <w:tcPr>
            <w:tcW w:w="6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pt-BR" w:eastAsia="pt-BR" w:bidi="ar-SA"/>
              </w:rPr>
              <w:t>Se existir um evento ativo, a validação do voluntário será suspensa temporariamente até a finalização do evento.</w:t>
            </w:r>
          </w:p>
        </w:tc>
        <w:tc>
          <w:tcPr>
            <w:tcW w:w="1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pt-BR" w:eastAsia="pt-BR" w:bidi="ar-SA"/>
              </w:rPr>
              <w:t>Painel de Gestão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color w:themeColor="text2" w:val="1F497D"/>
        </w:rPr>
      </w:pPr>
      <w:r>
        <w:rPr>
          <w:rFonts w:cs="Arial" w:ascii="Arial" w:hAnsi="Arial"/>
          <w:color w:themeColor="text2" w:val="1F497D"/>
        </w:rPr>
        <w:t xml:space="preserve"> 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3.2.</w:t>
        <w:tab/>
        <w:t>Requisitos Não Funcionais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075"/>
        <w:gridCol w:w="5939"/>
        <w:gridCol w:w="200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ID</w:t>
            </w:r>
          </w:p>
        </w:tc>
        <w:tc>
          <w:tcPr>
            <w:tcW w:w="593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  <w:tc>
          <w:tcPr>
            <w:tcW w:w="200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Categoria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RNF01</w:t>
            </w:r>
          </w:p>
        </w:tc>
        <w:tc>
          <w:tcPr>
            <w:tcW w:w="593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sistema deve estar em conformidade com a LGPD, protegendo dados sensíveis de vítimas e voluntários através de criptografia (AES-256).</w:t>
            </w:r>
          </w:p>
        </w:tc>
        <w:tc>
          <w:tcPr>
            <w:tcW w:w="200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Segurança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RNF02</w:t>
            </w:r>
          </w:p>
        </w:tc>
        <w:tc>
          <w:tcPr>
            <w:tcW w:w="593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aplicativo mobile deve permitir a visualização de dados previamente carregados (como endereços de pontos de coleta) mesmo em condições de baixa ou nenhuma conectividade de internet.</w:t>
            </w:r>
          </w:p>
        </w:tc>
        <w:tc>
          <w:tcPr>
            <w:tcW w:w="200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Tolerância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RNF03</w:t>
            </w:r>
          </w:p>
        </w:tc>
        <w:tc>
          <w:tcPr>
            <w:tcW w:w="593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sistema backend deve garantir a entrega de notificações de convocação. Se o celular do voluntário estiver sem área no momento do disparo, a mensagem deve ficar retida em uma fila e ser entregue assim que o aparelho se reconectar.</w:t>
            </w:r>
          </w:p>
        </w:tc>
        <w:tc>
          <w:tcPr>
            <w:tcW w:w="200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Tolerância</w:t>
            </w:r>
          </w:p>
        </w:tc>
      </w:tr>
      <w:tr>
        <w:trPr/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RNF04</w:t>
            </w:r>
          </w:p>
        </w:tc>
        <w:tc>
          <w:tcPr>
            <w:tcW w:w="593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serviço de cadastro de voluntario deve rodar de forma independente. Em caso de pico de acesso esse portal não deve interferir nas outras interfaces do sistema.</w:t>
            </w:r>
          </w:p>
        </w:tc>
        <w:tc>
          <w:tcPr>
            <w:tcW w:w="200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Disponibilidade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RNF05</w:t>
            </w:r>
          </w:p>
        </w:tc>
        <w:tc>
          <w:tcPr>
            <w:tcW w:w="593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O App Voluntário e App Doação deve ser desenvolvido com foco em dispositivos moveis, considerando que a maioria dos usuários estarão frequentemente sem acesso a computadores </w:t>
            </w:r>
          </w:p>
        </w:tc>
        <w:tc>
          <w:tcPr>
            <w:tcW w:w="200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Interface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Title"/>
        <w:rPr/>
      </w:pPr>
      <w:r>
        <w:rPr/>
        <w:t>4. Regras de negócio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984"/>
        <w:gridCol w:w="1710"/>
        <w:gridCol w:w="632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ID</w:t>
            </w:r>
          </w:p>
        </w:tc>
        <w:tc>
          <w:tcPr>
            <w:tcW w:w="171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Nome</w:t>
            </w:r>
          </w:p>
        </w:tc>
        <w:tc>
          <w:tcPr>
            <w:tcW w:w="632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RN01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Exclusividade de Ponto Temporário</w:t>
            </w:r>
          </w:p>
        </w:tc>
        <w:tc>
          <w:tcPr>
            <w:tcW w:w="632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ponto de coleta classificado como “Temporário” só pode ser vinculado a 1(um) único evento ativo. Pontos classificados como fixos podem atender a mais de um evento</w:t>
            </w:r>
          </w:p>
        </w:tc>
      </w:tr>
      <w:tr>
        <w:trPr/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RN02</w:t>
            </w:r>
          </w:p>
        </w:tc>
        <w:tc>
          <w:tcPr>
            <w:tcW w:w="1710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Autenticidade do Voluntário</w:t>
            </w:r>
          </w:p>
        </w:tc>
        <w:tc>
          <w:tcPr>
            <w:tcW w:w="632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App Voluntário só notificara usuários que já tiverem sido previamente validados pelos gestores.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RN03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Restrição de Área de Risco</w:t>
            </w:r>
          </w:p>
        </w:tc>
        <w:tc>
          <w:tcPr>
            <w:tcW w:w="632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Se um evento for atualizado pelo Gestor com o alerta de "Risco Iminente/Extremo", o sistema deve bloquear o direcionamento de novos voluntários e avisar os que aceitaram a requisição.</w:t>
            </w:r>
          </w:p>
        </w:tc>
      </w:tr>
      <w:tr>
        <w:trPr/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RN04</w:t>
            </w:r>
          </w:p>
        </w:tc>
        <w:tc>
          <w:tcPr>
            <w:tcW w:w="1710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Confirmação de presença</w:t>
            </w:r>
          </w:p>
        </w:tc>
        <w:tc>
          <w:tcPr>
            <w:tcW w:w="632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Após 3 horas da chegada do voluntário ao evento será enviado novamente uma notificação para o ele confirmar sua presença no local, caso não tenha uma resposta dentro de 9 horas, sua saída será confirmada automaticamente. 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RN05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evento por voluntário</w:t>
            </w:r>
          </w:p>
        </w:tc>
        <w:tc>
          <w:tcPr>
            <w:tcW w:w="632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voluntário pode ter uma lista de presença em vários eventos, mas somente pode atuar em um evento por vez.</w:t>
            </w:r>
          </w:p>
        </w:tc>
      </w:tr>
      <w:tr>
        <w:trPr/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RN06</w:t>
            </w:r>
          </w:p>
        </w:tc>
        <w:tc>
          <w:tcPr>
            <w:tcW w:w="1710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Pontos ativos</w:t>
            </w:r>
          </w:p>
        </w:tc>
        <w:tc>
          <w:tcPr>
            <w:tcW w:w="632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Somente pontos ativos podem ser adicionados a um evento.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RN07</w:t>
            </w:r>
          </w:p>
        </w:tc>
        <w:tc>
          <w:tcPr>
            <w:tcW w:w="17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Pontos x Eventos</w:t>
            </w:r>
          </w:p>
        </w:tc>
        <w:tc>
          <w:tcPr>
            <w:tcW w:w="632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Um ponto de coleta pode atender a mais de um evento.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  <w:color w:themeColor="text2" w:val="1F497D"/>
        </w:rPr>
        <w:t>4.1.</w:t>
        <w:tab/>
        <w:t>Identificação dos Casos de Uso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829"/>
        <w:gridCol w:w="2444"/>
        <w:gridCol w:w="2133"/>
        <w:gridCol w:w="361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ID</w:t>
            </w:r>
          </w:p>
        </w:tc>
        <w:tc>
          <w:tcPr>
            <w:tcW w:w="244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Caso de Uso</w:t>
            </w:r>
          </w:p>
        </w:tc>
        <w:tc>
          <w:tcPr>
            <w:tcW w:w="213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Ator Principal</w:t>
            </w:r>
          </w:p>
        </w:tc>
        <w:tc>
          <w:tcPr>
            <w:tcW w:w="361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UC01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Ver Pontos de Coleta e Demanda</w:t>
            </w:r>
          </w:p>
        </w:tc>
        <w:tc>
          <w:tcPr>
            <w:tcW w:w="213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Público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usuário acessa o aplicativo público para visualizar os pontos de coleta ativos e as demandas de doação com seus respectivos níveis de urgência.</w:t>
            </w:r>
          </w:p>
        </w:tc>
      </w:tr>
      <w:tr>
        <w:trPr/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UC02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Preencher Formulário</w:t>
            </w:r>
          </w:p>
        </w:tc>
        <w:tc>
          <w:tcPr>
            <w:tcW w:w="213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Público</w:t>
            </w:r>
          </w:p>
        </w:tc>
        <w:tc>
          <w:tcPr>
            <w:tcW w:w="3612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usuário preenche os dados cadastrais (nome, contato, especialidade) solicitando entrada no sistema para se tornar um Voluntário registrado.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UC03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Visualizar Dashboard</w:t>
            </w:r>
          </w:p>
        </w:tc>
        <w:tc>
          <w:tcPr>
            <w:tcW w:w="213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Gestor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gestor acessa a tela principal do Painel Web para visualizar um resumo em tempo real da operação</w:t>
            </w:r>
          </w:p>
        </w:tc>
      </w:tr>
      <w:tr>
        <w:trPr/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UC04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Gerenciar Eventos, Demandas e Voluntário</w:t>
            </w:r>
          </w:p>
        </w:tc>
        <w:tc>
          <w:tcPr>
            <w:tcW w:w="213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Gestor</w:t>
            </w:r>
          </w:p>
        </w:tc>
        <w:tc>
          <w:tcPr>
            <w:tcW w:w="3612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gestor cria ou edita desastres no mapa, cria os pontos de coleta, cadastra as demandas (status).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UC05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Autenticar no Sistema</w:t>
            </w:r>
          </w:p>
        </w:tc>
        <w:tc>
          <w:tcPr>
            <w:tcW w:w="213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Gestor, voluntário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O usuário insere e-mail e senha para acessar as áreas restritas do sistema, sendo direcionado para o painel correspondente ao seu nível de acesso.</w:t>
            </w:r>
          </w:p>
        </w:tc>
      </w:tr>
      <w:tr>
        <w:trPr/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UC06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Ver Dados no Evento</w:t>
            </w:r>
          </w:p>
        </w:tc>
        <w:tc>
          <w:tcPr>
            <w:tcW w:w="213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Voluntário</w:t>
            </w:r>
          </w:p>
        </w:tc>
        <w:tc>
          <w:tcPr>
            <w:tcW w:w="3612" w:type="dxa"/>
            <w:tcBorders/>
          </w:tcPr>
          <w:p>
            <w:pPr>
              <w:pStyle w:val="Normal"/>
              <w:widowControl/>
              <w:spacing w:lineRule="auto" w:line="240" w:before="0" w:after="4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Após convocado, o voluntário acessa as informações do evento (coordenadas geográficas, orientações e necessidades do local).</w:t>
            </w:r>
          </w:p>
          <w:p>
            <w:pPr>
              <w:pStyle w:val="NormalWeb"/>
              <w:widowControl/>
              <w:spacing w:before="28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UC07</w:t>
            </w:r>
          </w:p>
        </w:tc>
        <w:tc>
          <w:tcPr>
            <w:tcW w:w="244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Notificação de Convocação</w:t>
            </w:r>
          </w:p>
        </w:tc>
        <w:tc>
          <w:tcPr>
            <w:tcW w:w="213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Voluntário</w:t>
            </w:r>
          </w:p>
        </w:tc>
        <w:tc>
          <w:tcPr>
            <w:tcW w:w="3612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4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sistema envia um alerta ao celular do voluntário informando que as suas habilidades são necessárias em uma área de desastre próxima.</w:t>
            </w:r>
          </w:p>
        </w:tc>
      </w:tr>
      <w:tr>
        <w:trPr/>
        <w:tc>
          <w:tcPr>
            <w:tcW w:w="82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UC08</w:t>
            </w:r>
          </w:p>
        </w:tc>
        <w:tc>
          <w:tcPr>
            <w:tcW w:w="244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Aceitar Convocação</w:t>
            </w:r>
          </w:p>
        </w:tc>
        <w:tc>
          <w:tcPr>
            <w:tcW w:w="213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Voluntário</w:t>
            </w:r>
          </w:p>
        </w:tc>
        <w:tc>
          <w:tcPr>
            <w:tcW w:w="3612" w:type="dxa"/>
            <w:tcBorders/>
          </w:tcPr>
          <w:p>
            <w:pPr>
              <w:pStyle w:val="Normal"/>
              <w:widowControl/>
              <w:spacing w:lineRule="auto" w:line="240" w:before="0" w:after="4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pt-BR" w:bidi="ar-SA"/>
              </w:rPr>
              <w:t>O voluntário visualiza o chamado e confirma no aplicativo que está disponível e a caminho do local da missão.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4.2.</w:t>
        <w:tab/>
        <w:t>Diagrama de Casos de Uso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3473450" cy="491299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45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4.3.</w:t>
        <w:tab/>
        <w:t>Diagrama de Classes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4126230" cy="8016875"/>
            <wp:effectExtent l="0" t="0" r="0" b="0"/>
            <wp:docPr id="3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23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4.4.</w:t>
        <w:tab/>
        <w:t>Fluxo de Navegação e Autenticação do Sistema</w:t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5725160" cy="3903345"/>
            <wp:effectExtent l="0" t="0" r="0" b="0"/>
            <wp:docPr id="4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Title"/>
        <w:rPr/>
      </w:pPr>
      <w:r>
        <w:rPr/>
        <w:t>5. Modelagem Lógica e Física de Dados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5.1 Diagrama Entidade Relacionamento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5727700" cy="2531110"/>
            <wp:effectExtent l="0" t="0" r="0" b="0"/>
            <wp:docPr id="5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 xml:space="preserve">5.2 Dicionário de Dados  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evento: armazena todos os eventos que estão ativos e que já ocorreram na plataforma.</w:t>
      </w:r>
    </w:p>
    <w:tbl>
      <w:tblPr>
        <w:tblStyle w:val="GridTable4-Accent1"/>
        <w:tblW w:w="8978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88"/>
        <w:gridCol w:w="2013"/>
        <w:gridCol w:w="1597"/>
        <w:gridCol w:w="3879"/>
      </w:tblGrid>
      <w:tr>
        <w:trPr>
          <w:trHeight w:val="274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1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9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7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7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74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1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597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Nome do evento.</w:t>
            </w:r>
          </w:p>
        </w:tc>
      </w:tr>
      <w:tr>
        <w:trPr>
          <w:trHeight w:val="27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descrição</w:t>
            </w:r>
          </w:p>
        </w:tc>
        <w:tc>
          <w:tcPr>
            <w:tcW w:w="20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text</w:t>
            </w:r>
          </w:p>
        </w:tc>
        <w:tc>
          <w:tcPr>
            <w:tcW w:w="15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</w:r>
          </w:p>
        </w:tc>
        <w:tc>
          <w:tcPr>
            <w:tcW w:w="3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Detalhes do desastre.</w:t>
            </w:r>
          </w:p>
        </w:tc>
      </w:tr>
      <w:tr>
        <w:trPr>
          <w:trHeight w:val="274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localizacao</w:t>
            </w:r>
          </w:p>
        </w:tc>
        <w:tc>
          <w:tcPr>
            <w:tcW w:w="201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geometry(point)</w:t>
            </w:r>
          </w:p>
        </w:tc>
        <w:tc>
          <w:tcPr>
            <w:tcW w:w="1597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Coordenadas (PostGIS).</w:t>
            </w:r>
          </w:p>
        </w:tc>
      </w:tr>
      <w:tr>
        <w:trPr>
          <w:trHeight w:val="27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data_inicio</w:t>
            </w:r>
          </w:p>
        </w:tc>
        <w:tc>
          <w:tcPr>
            <w:tcW w:w="20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59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Início do registro.</w:t>
            </w:r>
          </w:p>
        </w:tc>
      </w:tr>
      <w:tr>
        <w:trPr>
          <w:trHeight w:val="558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201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597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7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‘</w:t>
            </w:r>
            <w:r>
              <w:rPr>
                <w:rFonts w:cs="Arial" w:ascii="Arial" w:hAnsi="Arial"/>
                <w:kern w:val="0"/>
                <w:lang w:val="pt-BR" w:eastAsia="pt-BR" w:bidi="ar-SA"/>
              </w:rPr>
              <w:t>Ativo’, ‘Encerrado’, ‘Alerta Crítico’.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voluntario_evento: registra a relação qual voluntário atuou em qual evento.</w:t>
      </w:r>
    </w:p>
    <w:tbl>
      <w:tblPr>
        <w:tblStyle w:val="GridTable4-Accent1"/>
        <w:tblW w:w="896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877"/>
        <w:gridCol w:w="1559"/>
        <w:gridCol w:w="1938"/>
        <w:gridCol w:w="3594"/>
      </w:tblGrid>
      <w:tr>
        <w:trPr>
          <w:trHeight w:val="2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55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93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5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69" w:hRule="atLeast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id_evento</w:t>
            </w:r>
          </w:p>
        </w:tc>
        <w:tc>
          <w:tcPr>
            <w:tcW w:w="155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93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5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Chave estrangeira do evento.</w:t>
            </w:r>
          </w:p>
        </w:tc>
      </w:tr>
      <w:tr>
        <w:trPr>
          <w:trHeight w:val="60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</w:t>
            </w: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voluntario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Chave estrangeira do voluntário.</w:t>
            </w:r>
          </w:p>
        </w:tc>
      </w:tr>
      <w:tr>
        <w:trPr>
          <w:trHeight w:val="539" w:hRule="atLeast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155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93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5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‘</w:t>
            </w:r>
            <w:r>
              <w:rPr>
                <w:rFonts w:cs="Arial" w:ascii="Arial" w:hAnsi="Arial"/>
                <w:kern w:val="0"/>
                <w:lang w:val="pt-BR" w:eastAsia="pt-BR" w:bidi="ar-SA"/>
              </w:rPr>
              <w:t>A caminho’, ‘No local’, ‘Finalizado’, ‘Cancelado’</w:t>
            </w:r>
          </w:p>
        </w:tc>
      </w:tr>
      <w:tr>
        <w:trPr>
          <w:trHeight w:val="55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data_aceito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Data/hora voluntário aceitou a notificação.</w:t>
            </w:r>
          </w:p>
        </w:tc>
      </w:tr>
      <w:tr>
        <w:trPr>
          <w:trHeight w:val="550" w:hRule="atLeast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data_checkin</w:t>
            </w:r>
          </w:p>
        </w:tc>
        <w:tc>
          <w:tcPr>
            <w:tcW w:w="155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93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kern w:val="0"/>
                <w:lang w:val="pt-BR" w:eastAsia="pt-BR" w:bidi="ar-SA"/>
              </w:rPr>
            </w:r>
          </w:p>
        </w:tc>
        <w:tc>
          <w:tcPr>
            <w:tcW w:w="35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Data/hora voluntário chegou ao evento.</w:t>
            </w:r>
          </w:p>
        </w:tc>
      </w:tr>
      <w:tr>
        <w:trPr>
          <w:trHeight w:val="53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7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data_checkout</w:t>
            </w:r>
          </w:p>
        </w:tc>
        <w:tc>
          <w:tcPr>
            <w:tcW w:w="155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timestamp</w:t>
            </w:r>
          </w:p>
        </w:tc>
        <w:tc>
          <w:tcPr>
            <w:tcW w:w="193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kern w:val="0"/>
                <w:lang w:val="pt-BR" w:eastAsia="pt-BR" w:bidi="ar-SA"/>
              </w:rPr>
            </w:r>
          </w:p>
        </w:tc>
        <w:tc>
          <w:tcPr>
            <w:tcW w:w="3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Data/hora voluntário saiu do evento.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voluntario: registra o cadastro do voluntário.</w:t>
      </w:r>
    </w:p>
    <w:tbl>
      <w:tblPr>
        <w:tblStyle w:val="GridTable4-Accent1"/>
        <w:tblW w:w="8953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718"/>
        <w:gridCol w:w="1935"/>
        <w:gridCol w:w="1546"/>
        <w:gridCol w:w="3753"/>
      </w:tblGrid>
      <w:tr>
        <w:trPr>
          <w:trHeight w:val="27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93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4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75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7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9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4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75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79" w:hRule="atLeast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Id_usuario</w:t>
            </w:r>
          </w:p>
        </w:tc>
        <w:tc>
          <w:tcPr>
            <w:tcW w:w="193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4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75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Chave estrangeira do usuário.</w:t>
            </w:r>
          </w:p>
        </w:tc>
      </w:tr>
      <w:tr>
        <w:trPr>
          <w:trHeight w:val="27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localizacao</w:t>
            </w:r>
          </w:p>
        </w:tc>
        <w:tc>
          <w:tcPr>
            <w:tcW w:w="19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geometry(point)</w:t>
            </w:r>
          </w:p>
        </w:tc>
        <w:tc>
          <w:tcPr>
            <w:tcW w:w="154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75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Coordenadas (PostGIS).</w:t>
            </w:r>
          </w:p>
        </w:tc>
      </w:tr>
      <w:tr>
        <w:trPr>
          <w:trHeight w:val="570" w:hRule="atLeast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disponivel</w:t>
            </w:r>
          </w:p>
        </w:tc>
        <w:tc>
          <w:tcPr>
            <w:tcW w:w="193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boolean</w:t>
            </w:r>
          </w:p>
        </w:tc>
        <w:tc>
          <w:tcPr>
            <w:tcW w:w="154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75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Indica se o voluntário pode ser convocado.</w:t>
            </w:r>
          </w:p>
        </w:tc>
      </w:tr>
      <w:tr>
        <w:trPr>
          <w:trHeight w:val="55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1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especialidade</w:t>
            </w:r>
          </w:p>
        </w:tc>
        <w:tc>
          <w:tcPr>
            <w:tcW w:w="19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4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75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especialidade_voluntario.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especialidade_voluntario: tabela auxiliar para registrar as especialidades dos voluntários.</w:t>
      </w:r>
    </w:p>
    <w:tbl>
      <w:tblPr>
        <w:tblStyle w:val="GridTable4-Accent1"/>
        <w:tblW w:w="8920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73"/>
        <w:gridCol w:w="1993"/>
        <w:gridCol w:w="1591"/>
        <w:gridCol w:w="3862"/>
      </w:tblGrid>
      <w:tr>
        <w:trPr>
          <w:trHeight w:val="2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99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91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6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99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1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6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548" w:hRule="atLeast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199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varchar(100)</w:t>
            </w:r>
          </w:p>
        </w:tc>
        <w:tc>
          <w:tcPr>
            <w:tcW w:w="1591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62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Médico, Enfermeiro, Motorista.</w:t>
            </w:r>
          </w:p>
        </w:tc>
      </w:tr>
      <w:tr>
        <w:trPr>
          <w:trHeight w:val="53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categoria</w:t>
            </w:r>
          </w:p>
        </w:tc>
        <w:tc>
          <w:tcPr>
            <w:tcW w:w="199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1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86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categoria_especialidade.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categoria_especialidade: tabela auxiliar para registrar as categorias dos voluntários.</w:t>
      </w:r>
    </w:p>
    <w:tbl>
      <w:tblPr>
        <w:tblStyle w:val="GridTable4-Accent1"/>
        <w:tblW w:w="9006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88"/>
        <w:gridCol w:w="2011"/>
        <w:gridCol w:w="1608"/>
        <w:gridCol w:w="3898"/>
      </w:tblGrid>
      <w:tr>
        <w:trPr>
          <w:trHeight w:val="26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11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0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9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11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0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9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544" w:hRule="atLeast"/>
        </w:trPr>
        <w:tc>
          <w:tcPr>
            <w:tcW w:w="148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11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varchar(100)</w:t>
            </w:r>
          </w:p>
        </w:tc>
        <w:tc>
          <w:tcPr>
            <w:tcW w:w="160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Saúde, Logística, Busca e Salvamento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usuario: registro geral dos usuários do sistema.</w:t>
      </w:r>
    </w:p>
    <w:tbl>
      <w:tblPr>
        <w:tblStyle w:val="GridTable4-Accent1"/>
        <w:tblW w:w="8997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87"/>
        <w:gridCol w:w="2009"/>
        <w:gridCol w:w="1606"/>
        <w:gridCol w:w="3894"/>
      </w:tblGrid>
      <w:tr>
        <w:trPr>
          <w:trHeight w:val="26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0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0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0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68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0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0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NOT NULL </w:t>
            </w:r>
          </w:p>
        </w:tc>
        <w:tc>
          <w:tcPr>
            <w:tcW w:w="38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Nome completo do usuário.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email</w:t>
            </w:r>
          </w:p>
        </w:tc>
        <w:tc>
          <w:tcPr>
            <w:tcW w:w="20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0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‘email@gmail.com’.</w:t>
            </w:r>
          </w:p>
        </w:tc>
      </w:tr>
      <w:tr>
        <w:trPr>
          <w:trHeight w:val="268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senha</w:t>
            </w:r>
          </w:p>
        </w:tc>
        <w:tc>
          <w:tcPr>
            <w:tcW w:w="200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varchar(255)</w:t>
            </w:r>
          </w:p>
        </w:tc>
        <w:tc>
          <w:tcPr>
            <w:tcW w:w="160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Senha criptografada.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contato</w:t>
            </w:r>
          </w:p>
        </w:tc>
        <w:tc>
          <w:tcPr>
            <w:tcW w:w="20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varchar(50)</w:t>
            </w:r>
          </w:p>
        </w:tc>
        <w:tc>
          <w:tcPr>
            <w:tcW w:w="160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Número de telefone.</w:t>
            </w:r>
          </w:p>
        </w:tc>
      </w:tr>
      <w:tr>
        <w:trPr>
          <w:trHeight w:val="546" w:hRule="atLeast"/>
        </w:trPr>
        <w:tc>
          <w:tcPr>
            <w:tcW w:w="148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tipo</w:t>
            </w:r>
          </w:p>
        </w:tc>
        <w:tc>
          <w:tcPr>
            <w:tcW w:w="200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60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94" w:type="dxa"/>
            <w:tcBorders/>
          </w:tcPr>
          <w:p>
            <w:pPr>
              <w:pStyle w:val="NormalWeb"/>
              <w:widowControl/>
              <w:tabs>
                <w:tab w:val="clear" w:pos="720"/>
                <w:tab w:val="left" w:pos="520" w:leader="none"/>
              </w:tabs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Define se é 'Gestor' ou 'Voluntario'.</w:t>
              <w:tab/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ponto_coleta: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cadastro dos locais físicos que funcionam como postos de recebimento de donativos.</w:t>
      </w:r>
    </w:p>
    <w:tbl>
      <w:tblPr>
        <w:tblStyle w:val="GridTable4-Accent1"/>
        <w:tblW w:w="9060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96"/>
        <w:gridCol w:w="2023"/>
        <w:gridCol w:w="1618"/>
        <w:gridCol w:w="3922"/>
      </w:tblGrid>
      <w:tr>
        <w:trPr>
          <w:trHeight w:val="26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2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1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92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2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1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92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68" w:hRule="atLeast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nome</w:t>
            </w:r>
          </w:p>
        </w:tc>
        <w:tc>
          <w:tcPr>
            <w:tcW w:w="202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1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NOT NULL </w:t>
            </w:r>
          </w:p>
        </w:tc>
        <w:tc>
          <w:tcPr>
            <w:tcW w:w="3922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Nome do local (ex: Igreja Matriz).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endereco</w:t>
            </w:r>
          </w:p>
        </w:tc>
        <w:tc>
          <w:tcPr>
            <w:tcW w:w="202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varchar(150)</w:t>
            </w:r>
          </w:p>
        </w:tc>
        <w:tc>
          <w:tcPr>
            <w:tcW w:w="161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Endereço completo formatado.</w:t>
            </w:r>
          </w:p>
        </w:tc>
      </w:tr>
      <w:tr>
        <w:trPr>
          <w:trHeight w:val="268" w:hRule="atLeast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localizacao</w:t>
            </w:r>
          </w:p>
        </w:tc>
        <w:tc>
          <w:tcPr>
            <w:tcW w:w="202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geometry(point)</w:t>
            </w:r>
          </w:p>
        </w:tc>
        <w:tc>
          <w:tcPr>
            <w:tcW w:w="161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Coordenadas (PostGIS).</w:t>
            </w:r>
          </w:p>
        </w:tc>
      </w:tr>
      <w:tr>
        <w:trPr>
          <w:trHeight w:val="26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contato</w:t>
            </w:r>
          </w:p>
        </w:tc>
        <w:tc>
          <w:tcPr>
            <w:tcW w:w="202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varchar(50)</w:t>
            </w:r>
          </w:p>
        </w:tc>
        <w:tc>
          <w:tcPr>
            <w:tcW w:w="1618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Número de telefone.</w:t>
            </w:r>
          </w:p>
        </w:tc>
      </w:tr>
      <w:tr>
        <w:trPr>
          <w:trHeight w:val="546" w:hRule="atLeast"/>
        </w:trPr>
        <w:tc>
          <w:tcPr>
            <w:tcW w:w="149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temporario</w:t>
            </w:r>
          </w:p>
        </w:tc>
        <w:tc>
          <w:tcPr>
            <w:tcW w:w="202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boolean</w:t>
            </w:r>
          </w:p>
        </w:tc>
        <w:tc>
          <w:tcPr>
            <w:tcW w:w="1618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922" w:type="dxa"/>
            <w:tcBorders/>
          </w:tcPr>
          <w:p>
            <w:pPr>
              <w:pStyle w:val="NormalWeb"/>
              <w:widowControl/>
              <w:tabs>
                <w:tab w:val="clear" w:pos="720"/>
                <w:tab w:val="left" w:pos="520" w:leader="none"/>
              </w:tabs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Define se o ponto é fixo ou montado para a crise.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ponto_evento: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tabela associativa que define quais pontos de coleta estão ativos para um evento específico.</w:t>
      </w:r>
    </w:p>
    <w:tbl>
      <w:tblPr>
        <w:tblStyle w:val="GridTable4-Accent1"/>
        <w:tblW w:w="8933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75"/>
        <w:gridCol w:w="1996"/>
        <w:gridCol w:w="1594"/>
        <w:gridCol w:w="3867"/>
      </w:tblGrid>
      <w:tr>
        <w:trPr>
          <w:trHeight w:val="270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99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86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7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99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86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270" w:hRule="atLeast"/>
        </w:trPr>
        <w:tc>
          <w:tcPr>
            <w:tcW w:w="14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id_evento</w:t>
            </w:r>
          </w:p>
        </w:tc>
        <w:tc>
          <w:tcPr>
            <w:tcW w:w="199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FK </w:t>
            </w:r>
          </w:p>
        </w:tc>
        <w:tc>
          <w:tcPr>
            <w:tcW w:w="3867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evento.</w:t>
            </w:r>
          </w:p>
        </w:tc>
      </w:tr>
      <w:tr>
        <w:trPr>
          <w:trHeight w:val="55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id_ponto</w:t>
            </w:r>
          </w:p>
        </w:tc>
        <w:tc>
          <w:tcPr>
            <w:tcW w:w="199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94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867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ponto_coleta.</w:t>
            </w:r>
          </w:p>
        </w:tc>
      </w:tr>
      <w:tr>
        <w:trPr>
          <w:trHeight w:val="270" w:hRule="atLeast"/>
        </w:trPr>
        <w:tc>
          <w:tcPr>
            <w:tcW w:w="147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199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boolean</w:t>
            </w:r>
          </w:p>
        </w:tc>
        <w:tc>
          <w:tcPr>
            <w:tcW w:w="1594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867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Indica se o ponto está operando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demanda: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lista de suprimentos necessários vinculada à participação de um ponto em um evento.</w:t>
      </w:r>
    </w:p>
    <w:tbl>
      <w:tblPr>
        <w:tblStyle w:val="GridTable4-Accent1"/>
        <w:tblW w:w="9019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991"/>
        <w:gridCol w:w="1879"/>
        <w:gridCol w:w="1513"/>
        <w:gridCol w:w="363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187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51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63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1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6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/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id_ponto_evento</w:t>
            </w:r>
          </w:p>
        </w:tc>
        <w:tc>
          <w:tcPr>
            <w:tcW w:w="187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1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FK </w:t>
            </w:r>
          </w:p>
        </w:tc>
        <w:tc>
          <w:tcPr>
            <w:tcW w:w="363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ponto_evento.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descricao</w:t>
            </w:r>
          </w:p>
        </w:tc>
        <w:tc>
          <w:tcPr>
            <w:tcW w:w="1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text</w:t>
            </w:r>
          </w:p>
        </w:tc>
        <w:tc>
          <w:tcPr>
            <w:tcW w:w="15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6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Detalhes do item (ex: Fardos de água 500ml).</w:t>
            </w:r>
          </w:p>
        </w:tc>
      </w:tr>
      <w:tr>
        <w:trPr/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status</w:t>
            </w:r>
          </w:p>
        </w:tc>
        <w:tc>
          <w:tcPr>
            <w:tcW w:w="187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enum</w:t>
            </w:r>
          </w:p>
        </w:tc>
        <w:tc>
          <w:tcPr>
            <w:tcW w:w="1513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NOT NULL</w:t>
            </w:r>
          </w:p>
        </w:tc>
        <w:tc>
          <w:tcPr>
            <w:tcW w:w="3635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Nível de urgência (Crítico, Médio, Estável).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categoria</w:t>
            </w:r>
          </w:p>
        </w:tc>
        <w:tc>
          <w:tcPr>
            <w:tcW w:w="187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513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FK</w:t>
            </w:r>
          </w:p>
        </w:tc>
        <w:tc>
          <w:tcPr>
            <w:tcW w:w="3635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Referência à tabela categoria_demanda.</w:t>
            </w:r>
          </w:p>
        </w:tc>
      </w:tr>
    </w:tbl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>Tabela categoria_demanda: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</w:rPr>
        <w:t>tabela auxiliar de categorias de demanda.</w:t>
      </w:r>
    </w:p>
    <w:tbl>
      <w:tblPr>
        <w:tblStyle w:val="GridTable4-Accent1"/>
        <w:tblW w:w="9028" w:type="dxa"/>
        <w:jc w:val="left"/>
        <w:tblInd w:w="0" w:type="dxa"/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4a0" w:noHBand="0" w:noVBand="1" w:firstColumn="1" w:lastRow="0" w:lastColumn="0" w:firstRow="1"/>
      </w:tblPr>
      <w:tblGrid>
        <w:gridCol w:w="1492"/>
        <w:gridCol w:w="2016"/>
        <w:gridCol w:w="1610"/>
        <w:gridCol w:w="3909"/>
      </w:tblGrid>
      <w:tr>
        <w:trPr>
          <w:trHeight w:val="26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Atributo</w:t>
            </w:r>
          </w:p>
        </w:tc>
        <w:tc>
          <w:tcPr>
            <w:tcW w:w="201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Tipo</w:t>
            </w:r>
          </w:p>
        </w:tc>
        <w:tc>
          <w:tcPr>
            <w:tcW w:w="161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Restrição</w:t>
            </w:r>
          </w:p>
        </w:tc>
        <w:tc>
          <w:tcPr>
            <w:tcW w:w="390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Web"/>
              <w:widowControl/>
              <w:spacing w:before="0" w:after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lang w:val="pt-BR" w:eastAsia="pt-BR" w:bidi="ar-SA"/>
              </w:rPr>
              <w:t>Descrição</w:t>
            </w:r>
          </w:p>
        </w:tc>
      </w:tr>
      <w:tr>
        <w:trPr>
          <w:trHeight w:val="26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</w:t>
            </w:r>
          </w:p>
        </w:tc>
        <w:tc>
          <w:tcPr>
            <w:tcW w:w="2016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uuid</w:t>
            </w:r>
          </w:p>
        </w:tc>
        <w:tc>
          <w:tcPr>
            <w:tcW w:w="1610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PK</w:t>
            </w:r>
          </w:p>
        </w:tc>
        <w:tc>
          <w:tcPr>
            <w:tcW w:w="3909" w:type="dxa"/>
            <w:tcBorders/>
            <w:shd w:color="auto" w:fill="DBE5F1" w:themeFill="accent1" w:themeFillTint="33" w:val="clear"/>
          </w:tcPr>
          <w:p>
            <w:pPr>
              <w:pStyle w:val="NormalWeb"/>
              <w:widowControl/>
              <w:spacing w:before="0" w:after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Identificador único.</w:t>
            </w:r>
          </w:p>
        </w:tc>
      </w:tr>
      <w:tr>
        <w:trPr>
          <w:trHeight w:val="544" w:hRule="atLeast"/>
        </w:trPr>
        <w:tc>
          <w:tcPr>
            <w:tcW w:w="14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Web"/>
              <w:widowControl/>
              <w:spacing w:before="0" w:after="0"/>
              <w:jc w:val="both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kern w:val="0"/>
                <w:lang w:val="pt-BR" w:eastAsia="pt-BR" w:bidi="ar-SA"/>
              </w:rPr>
              <w:t>id_evento</w:t>
            </w:r>
          </w:p>
        </w:tc>
        <w:tc>
          <w:tcPr>
            <w:tcW w:w="2016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varchar(100)</w:t>
            </w:r>
          </w:p>
        </w:tc>
        <w:tc>
          <w:tcPr>
            <w:tcW w:w="1610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 xml:space="preserve">NOT NULL </w:t>
            </w:r>
          </w:p>
        </w:tc>
        <w:tc>
          <w:tcPr>
            <w:tcW w:w="3909" w:type="dxa"/>
            <w:tcBorders/>
          </w:tcPr>
          <w:p>
            <w:pPr>
              <w:pStyle w:val="NormalWeb"/>
              <w:widowControl/>
              <w:spacing w:before="0" w:after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pt-BR" w:eastAsia="pt-BR" w:bidi="ar-SA"/>
              </w:rPr>
              <w:t>ex: Alimentos, Higiene, Vestuário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>6. Protótipo de interface</w:t>
      </w:r>
    </w:p>
    <w:p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O designer da interface foi desenvolvida pelo “Figma” e sua versão completa está disponível em </w:t>
      </w:r>
      <w:hyperlink r:id="rId7">
        <w:r>
          <w:rPr>
            <w:rStyle w:val="Hyperlink"/>
            <w:rFonts w:cs="Arial" w:ascii="Arial" w:hAnsi="Arial"/>
          </w:rPr>
          <w:t>SOTERIA</w:t>
        </w:r>
      </w:hyperlink>
      <w:r>
        <w:rPr>
          <w:rFonts w:cs="Arial" w:ascii="Arial" w:hAnsi="Arial"/>
        </w:rPr>
        <w:t>.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  <w:color w:themeColor="text2" w:val="1F497D"/>
        </w:rPr>
        <w:t>6.1.</w:t>
        <w:tab/>
        <w:t>App Doador</w:t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1828800" cy="363918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3639185"/>
            <wp:effectExtent l="0" t="0" r="0" b="0"/>
            <wp:docPr id="7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3639185"/>
            <wp:effectExtent l="0" t="0" r="0" b="0"/>
            <wp:docPr id="8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6.2.</w:t>
        <w:tab/>
        <w:t>Cadastro de Voluntário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1828800" cy="4754880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6.3.</w:t>
        <w:tab/>
        <w:t>App Voluntário</w:t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/>
        <w:drawing>
          <wp:inline distT="0" distB="0" distL="0" distR="0">
            <wp:extent cx="1828800" cy="3639185"/>
            <wp:effectExtent l="0" t="0" r="0" b="0"/>
            <wp:docPr id="10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4060190"/>
            <wp:effectExtent l="0" t="0" r="0" b="0"/>
            <wp:docPr id="11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/>
          <w:bCs/>
        </w:rPr>
        <w:t xml:space="preserve">  </w:t>
      </w:r>
      <w:r>
        <w:rPr/>
        <w:drawing>
          <wp:inline distT="0" distB="0" distL="0" distR="0">
            <wp:extent cx="1828800" cy="3639185"/>
            <wp:effectExtent l="0" t="0" r="0" b="0"/>
            <wp:docPr id="12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>
          <w:rFonts w:cs="Arial" w:ascii="Arial" w:hAnsi="Arial"/>
          <w:b/>
          <w:bCs/>
          <w:color w:themeColor="text2" w:val="1F497D"/>
        </w:rPr>
        <w:t>6.4.</w:t>
        <w:tab/>
        <w:t>Painel de Gestão</w:t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  <w:color w:themeColor="text2" w:val="1F497D"/>
        </w:rPr>
      </w:pPr>
      <w:r>
        <w:rPr/>
        <w:drawing>
          <wp:inline distT="0" distB="0" distL="0" distR="0">
            <wp:extent cx="5721350" cy="4070350"/>
            <wp:effectExtent l="0" t="0" r="0" b="0"/>
            <wp:docPr id="13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21350" cy="4070350"/>
            <wp:effectExtent l="0" t="0" r="0" b="0"/>
            <wp:docPr id="14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sectPr>
      <w:footerReference w:type="even" r:id="rId17"/>
      <w:footerReference w:type="default" r:id="rId18"/>
      <w:type w:val="nextPage"/>
      <w:pgSz w:w="11906" w:h="16838"/>
      <w:pgMar w:left="1440" w:right="1440" w:gutter="0" w:header="0" w:top="1440" w:footer="720" w:bottom="1440"/>
      <w:pgNumType w:start="5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sdt>
    <w:sdtPr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Página </w:t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22</w:t>
        </w:r>
        <w:r>
          <w:rPr/>
          <w:fldChar w:fldCharType="end"/>
        </w:r>
        <w:r>
          <w:rPr/>
          <w:t xml:space="preserve"> de </w:t>
        </w:r>
        <w:r>
          <w:rPr/>
          <w:t>22</w:t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3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1.%1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2.%2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5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6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4.%2"/>
      <w:lvlJc w:val="left"/>
      <w:pPr>
        <w:tabs>
          <w:tab w:val="num" w:pos="0"/>
        </w:tabs>
        <w:ind w:left="1080" w:hanging="360"/>
      </w:pPr>
      <w:rPr>
        <w:b w:val="false"/>
        <w:b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8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7e51b2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e51b2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ba1f04"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f543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f5436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c4e03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8c4e03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8c4e03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21ecf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3"/>
    <w:next w:val="Normal"/>
    <w:uiPriority w:val="10"/>
    <w:qFormat/>
    <w:rsid w:val="00a93dda"/>
    <w:pPr>
      <w:pBdr>
        <w:bottom w:val="single" w:sz="4" w:space="1" w:color="1F497D" w:themeColor="dark2"/>
      </w:pBdr>
      <w:jc w:val="both"/>
    </w:pPr>
    <w:rPr>
      <w:b/>
      <w:bCs/>
      <w:color w:themeColor="text2" w:val="1F497D"/>
      <w:sz w:val="32"/>
      <w:szCs w:val="32"/>
    </w:rPr>
  </w:style>
  <w:style w:type="paragraph" w:styleId="ListParagraph">
    <w:name w:val="List Paragraph"/>
    <w:basedOn w:val="Normal"/>
    <w:uiPriority w:val="34"/>
    <w:qFormat/>
    <w:rsid w:val="00d32d56"/>
    <w:pPr>
      <w:spacing w:before="0" w:after="0"/>
      <w:ind w:left="720"/>
      <w:contextualSpacing/>
    </w:pPr>
    <w:rPr/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qFormat/>
    <w:rsid w:val="0014086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f5436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4f5436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AnnotationText">
    <w:name w:val="Annotation Text"/>
    <w:basedOn w:val="Normal"/>
    <w:link w:val="CommentTextChar"/>
    <w:uiPriority w:val="99"/>
    <w:unhideWhenUsed/>
    <w:rsid w:val="008c4e0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8c4e03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6c7d29"/>
    <w:pPr>
      <w:spacing w:line="240" w:lineRule="auto"/>
    </w:pPr>
    <w:rPr>
      <w:rFonts w:asciiTheme="minorHAnsi" w:hAnsiTheme="minorHAnsi" w:eastAsiaTheme="minorHAnsi" w:cstheme="minorBidi"/>
      <w:lang w:eastAsia="en-US"/>
      <w:sz w:val="24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5Dark-Accent1">
    <w:name w:val="Grid Table 5 Dark Accent 1"/>
    <w:basedOn w:val="TableNormal"/>
    <w:uiPriority w:val="50"/>
    <w:rsid w:val="00746307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746307"/>
    <w:pPr>
      <w:spacing w:line="240" w:lineRule="auto"/>
    </w:pPr>
    <w:tblPr>
      <w:tblStyleRowBandSize w:val="1"/>
      <w:tblStyleColBandSize w:val="1"/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c93621"/>
    <w:pPr>
      <w:spacing w:line="240" w:lineRule="auto"/>
    </w:pPr>
    <w:tblPr>
      <w:tblStyleRowBandSize w:val="1"/>
      <w:tblStyleColBandSize w:val="1"/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95B3D7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6320f7"/>
    <w:pPr>
      <w:spacing w:line="240" w:lineRule="auto"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F81BD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tblPr/>
      <w:tcPr>
        <w:tcBorders>
          <w:top w:val="single" w:color="4F81BD" w:themeColor="accent1" w:sz="4" w:space="0"/>
          <w:bottom w:val="single" w:color="4F81BD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F81BD" w:themeColor="accent1" w:sz="4" w:space="0"/>
          <w:left w:val="nil"/>
        </w:tcBorders>
      </w:tcPr>
    </w:tblStylePr>
    <w:tblStylePr w:type="swCell">
      <w:tblPr/>
      <w:tcPr>
        <w:tcBorders>
          <w:top w:val="double" w:color="4F81BD" w:themeColor="accent1" w:sz="4" w:space="0"/>
          <w:right w:val="nil"/>
        </w:tcBorders>
      </w:tcPr>
    </w:tblStylePr>
  </w:style>
  <w:style w:type="table" w:styleId="GridTable4-Accent5">
    <w:name w:val="Grid Table 4 Accent 5"/>
    <w:basedOn w:val="TableNormal"/>
    <w:uiPriority w:val="49"/>
    <w:rsid w:val="002a040d"/>
    <w:pPr>
      <w:spacing w:line="240" w:lineRule="auto"/>
    </w:p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figma.com/design/DYmb6VtRUmjv0YBtceWHCZ/Soteria?m=auto&amp;t=rWgyZ8QAW46sc4fA-1" TargetMode="External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4" Type="http://schemas.openxmlformats.org/officeDocument/2006/relationships/customXml" Target="../customXml/item2.xml"/><Relationship Id="rId25" Type="http://schemas.openxmlformats.org/officeDocument/2006/relationships/customXml" Target="../customXml/item3.xml"/><Relationship Id="rId26" Type="http://schemas.openxmlformats.org/officeDocument/2006/relationships/customXml" Target="../customXml/item4.xml"/><Relationship Id="rId27" Type="http://schemas.openxmlformats.org/officeDocument/2006/relationships/customXml" Target="../customXml/item5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2c9zEaVD7w7ykeg8EbaxYNAkINA==">CgMxLjAyDmgudnFyamNlNHZkMmx2OAByITEtVmN6eXV1NmdoakVaSzZ1M2ZWN0NsVnFDbzR6SUpmUA==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D24C83ACF8054CAF76CB6440EE1ABE" ma:contentTypeVersion="4" ma:contentTypeDescription="Create a new document." ma:contentTypeScope="" ma:versionID="622f7254c72b6100da4f57be0e7539b6">
  <xsd:schema xmlns:xsd="http://www.w3.org/2001/XMLSchema" xmlns:xs="http://www.w3.org/2001/XMLSchema" xmlns:p="http://schemas.microsoft.com/office/2006/metadata/properties" xmlns:ns3="6af516ae-504d-4080-8308-cecf02ee9590" targetNamespace="http://schemas.microsoft.com/office/2006/metadata/properties" ma:root="true" ma:fieldsID="e59a9ad01869d978243acc2be7ff5961" ns3:_="">
    <xsd:import namespace="6af516ae-504d-4080-8308-cecf02ee95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516ae-504d-4080-8308-cecf02ee95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590DEA-C276-4527-9314-4E5B036E7DE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EB19BD9-044A-48D8-9B93-340A873F57A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47419C54-4F9E-456A-945C-CABCBF7B72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516ae-504d-4080-8308-cecf02ee95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A6F34B0-39D0-4C82-8062-073D3D2F41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Application>LibreOffice/24.2.7.2$Linux_X86_64 LibreOffice_project/420$Build-2</Application>
  <AppVersion>15.0000</AppVersion>
  <Pages>22</Pages>
  <Words>2199</Words>
  <Characters>12383</Characters>
  <CharactersWithSpaces>14104</CharactersWithSpaces>
  <Paragraphs>498</Paragraphs>
  <Company>UNITAU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2026-03-29T15:06:00Z</dcterms:created>
  <dc:creator>Windows</dc:creator>
  <dc:description/>
  <dc:language>en-US</dc:language>
  <cp:lastModifiedBy/>
  <cp:lastPrinted>2026-05-04T20:15:29Z</cp:lastPrinted>
  <dcterms:modified xsi:type="dcterms:W3CDTF">2026-05-04T21:48:23Z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0x010100D2D24C83ACF8054CAF76CB6440EE1ABE</vt:lpwstr>
  </property>
</Properties>
</file>