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FBA8" w14:textId="339020D6" w:rsidR="003A3617" w:rsidRPr="003A3617" w:rsidRDefault="003A3617" w:rsidP="003A361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A3617">
        <w:rPr>
          <w:rFonts w:ascii="Arial" w:hAnsi="Arial" w:cs="Arial"/>
          <w:b/>
          <w:bCs/>
          <w:sz w:val="24"/>
          <w:szCs w:val="24"/>
        </w:rPr>
        <w:t>RESUMO VÍDEOS</w:t>
      </w:r>
    </w:p>
    <w:p w14:paraId="3DF99174" w14:textId="3FFA5943" w:rsidR="003A3617" w:rsidRPr="003A3617" w:rsidRDefault="003A3617" w:rsidP="003A3617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3A3617">
        <w:rPr>
          <w:rFonts w:ascii="Arial" w:hAnsi="Arial" w:cs="Arial"/>
          <w:b/>
          <w:bCs/>
          <w:sz w:val="24"/>
          <w:szCs w:val="24"/>
        </w:rPr>
        <w:t>Gabriel Gallonetto 5° ADS-N</w:t>
      </w:r>
    </w:p>
    <w:p w14:paraId="5566192C" w14:textId="1CDF4F80" w:rsidR="003A3617" w:rsidRPr="003A3617" w:rsidRDefault="003A3617" w:rsidP="003A3617">
      <w:pPr>
        <w:rPr>
          <w:rFonts w:ascii="Arial" w:hAnsi="Arial" w:cs="Arial"/>
          <w:b/>
          <w:bCs/>
          <w:sz w:val="24"/>
          <w:szCs w:val="24"/>
        </w:rPr>
      </w:pPr>
      <w:r w:rsidRPr="003A3617">
        <w:rPr>
          <w:rFonts w:ascii="Arial" w:hAnsi="Arial" w:cs="Arial"/>
          <w:b/>
          <w:bCs/>
          <w:sz w:val="24"/>
          <w:szCs w:val="24"/>
        </w:rPr>
        <w:t>PRIMEIRO VÍDEO</w:t>
      </w:r>
    </w:p>
    <w:p w14:paraId="48E08AA5" w14:textId="751A85D1" w:rsidR="003A3617" w:rsidRPr="003A3617" w:rsidRDefault="003A3617" w:rsidP="003A3617">
      <w:pPr>
        <w:ind w:firstLine="708"/>
        <w:rPr>
          <w:rFonts w:ascii="Arial" w:hAnsi="Arial" w:cs="Arial"/>
          <w:sz w:val="24"/>
          <w:szCs w:val="24"/>
        </w:rPr>
      </w:pPr>
      <w:r w:rsidRPr="003A3617">
        <w:rPr>
          <w:rFonts w:ascii="Arial" w:hAnsi="Arial" w:cs="Arial"/>
          <w:sz w:val="24"/>
          <w:szCs w:val="24"/>
        </w:rPr>
        <w:t xml:space="preserve">No vídeo sobre "RUP - Processo Unificado da Rational", o apresentador fala sobre o RUP (Processo Unificado da Rational), um método desenvolvido pela IBM Rational Software Corporation para criar software de qualidade dentro dos prazos e orçamentos. Ele divide o processo em quatro etapas: iniciação, elaboração, construção e transição, todas baseadas em conceitos orientados a objetos e usando a Linguagem de Modelagem Unificada (UML) para documentação. O RUP começou com a Rational e depois foi para a IBM em 2003. O objetivo é garantir qualidade e atender às necessidades do usuário, usando pequenos ciclos de projeto chamados </w:t>
      </w:r>
      <w:r w:rsidRPr="003A3617">
        <w:rPr>
          <w:rFonts w:ascii="Arial" w:hAnsi="Arial" w:cs="Arial"/>
          <w:sz w:val="24"/>
          <w:szCs w:val="24"/>
        </w:rPr>
        <w:t>miniprojetos</w:t>
      </w:r>
      <w:r w:rsidRPr="003A3617">
        <w:rPr>
          <w:rFonts w:ascii="Arial" w:hAnsi="Arial" w:cs="Arial"/>
          <w:sz w:val="24"/>
          <w:szCs w:val="24"/>
        </w:rPr>
        <w:t>. Dentro do RUP, há disciplinas como análise de requisitos, design, implementação e teste, cada uma com seu próprio modelo.</w:t>
      </w:r>
    </w:p>
    <w:p w14:paraId="6933B7BA" w14:textId="77777777" w:rsidR="003A3617" w:rsidRPr="003A3617" w:rsidRDefault="003A3617" w:rsidP="003A3617">
      <w:pPr>
        <w:ind w:firstLine="708"/>
        <w:rPr>
          <w:rFonts w:ascii="Arial" w:hAnsi="Arial" w:cs="Arial"/>
          <w:sz w:val="24"/>
          <w:szCs w:val="24"/>
        </w:rPr>
      </w:pPr>
      <w:r w:rsidRPr="003A3617">
        <w:rPr>
          <w:rFonts w:ascii="Arial" w:hAnsi="Arial" w:cs="Arial"/>
          <w:sz w:val="24"/>
          <w:szCs w:val="24"/>
        </w:rPr>
        <w:t>Na segunda parte do vídeo, é destacado a importância de manter o controle sobre o software, como documentos, custos e prazos, para garantir uma qualidade sólida e estimativas precisas.</w:t>
      </w:r>
    </w:p>
    <w:p w14:paraId="001C47F8" w14:textId="77777777" w:rsidR="003A3617" w:rsidRPr="003A3617" w:rsidRDefault="003A3617" w:rsidP="003A3617">
      <w:pPr>
        <w:rPr>
          <w:rFonts w:ascii="Arial" w:hAnsi="Arial" w:cs="Arial"/>
          <w:sz w:val="24"/>
          <w:szCs w:val="24"/>
        </w:rPr>
      </w:pPr>
    </w:p>
    <w:p w14:paraId="5801B010" w14:textId="77777777" w:rsidR="003A3617" w:rsidRPr="003A3617" w:rsidRDefault="003A3617" w:rsidP="003A3617">
      <w:pPr>
        <w:rPr>
          <w:rFonts w:ascii="Arial" w:hAnsi="Arial" w:cs="Arial"/>
          <w:b/>
          <w:bCs/>
          <w:sz w:val="24"/>
          <w:szCs w:val="24"/>
        </w:rPr>
      </w:pPr>
      <w:r w:rsidRPr="003A3617">
        <w:rPr>
          <w:rFonts w:ascii="Arial" w:hAnsi="Arial" w:cs="Arial"/>
          <w:b/>
          <w:bCs/>
          <w:sz w:val="24"/>
          <w:szCs w:val="24"/>
        </w:rPr>
        <w:t>SEGUNDO VIDEO</w:t>
      </w:r>
    </w:p>
    <w:p w14:paraId="53CC2DC7" w14:textId="430CAA70" w:rsidR="003A3617" w:rsidRPr="003A3617" w:rsidRDefault="003A3617" w:rsidP="003A3617">
      <w:pPr>
        <w:ind w:firstLine="708"/>
        <w:rPr>
          <w:rFonts w:ascii="Arial" w:hAnsi="Arial" w:cs="Arial"/>
          <w:sz w:val="24"/>
          <w:szCs w:val="24"/>
        </w:rPr>
      </w:pPr>
      <w:r w:rsidRPr="003A3617">
        <w:rPr>
          <w:rFonts w:ascii="Arial" w:hAnsi="Arial" w:cs="Arial"/>
          <w:sz w:val="24"/>
          <w:szCs w:val="24"/>
        </w:rPr>
        <w:t>No segundo vídeo, é</w:t>
      </w:r>
      <w:r w:rsidRPr="003A3617">
        <w:rPr>
          <w:rFonts w:ascii="Arial" w:hAnsi="Arial" w:cs="Arial"/>
          <w:sz w:val="24"/>
          <w:szCs w:val="24"/>
        </w:rPr>
        <w:t xml:space="preserve"> explica</w:t>
      </w:r>
      <w:r w:rsidRPr="003A3617">
        <w:rPr>
          <w:rFonts w:ascii="Arial" w:hAnsi="Arial" w:cs="Arial"/>
          <w:sz w:val="24"/>
          <w:szCs w:val="24"/>
        </w:rPr>
        <w:t>do</w:t>
      </w:r>
      <w:r w:rsidRPr="003A3617">
        <w:rPr>
          <w:rFonts w:ascii="Arial" w:hAnsi="Arial" w:cs="Arial"/>
          <w:sz w:val="24"/>
          <w:szCs w:val="24"/>
        </w:rPr>
        <w:t xml:space="preserve"> por que o Scrum é uma ótima escolha para gerenciar projetos. </w:t>
      </w:r>
      <w:r w:rsidRPr="003A3617">
        <w:rPr>
          <w:rFonts w:ascii="Arial" w:hAnsi="Arial" w:cs="Arial"/>
          <w:sz w:val="24"/>
          <w:szCs w:val="24"/>
        </w:rPr>
        <w:t>D</w:t>
      </w:r>
      <w:r w:rsidRPr="003A3617">
        <w:rPr>
          <w:rFonts w:ascii="Arial" w:hAnsi="Arial" w:cs="Arial"/>
          <w:sz w:val="24"/>
          <w:szCs w:val="24"/>
        </w:rPr>
        <w:t>escreve</w:t>
      </w:r>
      <w:r w:rsidRPr="003A3617">
        <w:rPr>
          <w:rFonts w:ascii="Arial" w:hAnsi="Arial" w:cs="Arial"/>
          <w:sz w:val="24"/>
          <w:szCs w:val="24"/>
        </w:rPr>
        <w:t>ndo</w:t>
      </w:r>
      <w:r w:rsidRPr="003A3617">
        <w:rPr>
          <w:rFonts w:ascii="Arial" w:hAnsi="Arial" w:cs="Arial"/>
          <w:sz w:val="24"/>
          <w:szCs w:val="24"/>
        </w:rPr>
        <w:t xml:space="preserve"> o Scrum como um framework simples para lidar com projetos complexos, permitindo que os desenvolvedores alcancem resultados previsíveis com menos esforço.</w:t>
      </w:r>
      <w:r w:rsidRPr="003A3617">
        <w:rPr>
          <w:rFonts w:ascii="Arial" w:hAnsi="Arial" w:cs="Arial"/>
          <w:sz w:val="24"/>
          <w:szCs w:val="24"/>
        </w:rPr>
        <w:t xml:space="preserve"> D</w:t>
      </w:r>
      <w:r w:rsidRPr="003A3617">
        <w:rPr>
          <w:rFonts w:ascii="Arial" w:hAnsi="Arial" w:cs="Arial"/>
          <w:sz w:val="24"/>
          <w:szCs w:val="24"/>
        </w:rPr>
        <w:t>estaca</w:t>
      </w:r>
      <w:r w:rsidRPr="003A3617">
        <w:rPr>
          <w:rFonts w:ascii="Arial" w:hAnsi="Arial" w:cs="Arial"/>
          <w:sz w:val="24"/>
          <w:szCs w:val="24"/>
        </w:rPr>
        <w:t>ndo</w:t>
      </w:r>
      <w:r w:rsidRPr="003A3617">
        <w:rPr>
          <w:rFonts w:ascii="Arial" w:hAnsi="Arial" w:cs="Arial"/>
          <w:sz w:val="24"/>
          <w:szCs w:val="24"/>
        </w:rPr>
        <w:t xml:space="preserve"> que isso economiza tempo e recursos, permitindo que os projetos sejam concluídos mais rapidamente. Além disso, menciona algumas outras ferramentas importantes usadas com o Scrum</w:t>
      </w:r>
      <w:r w:rsidRPr="003A3617">
        <w:rPr>
          <w:rFonts w:ascii="Arial" w:hAnsi="Arial" w:cs="Arial"/>
          <w:sz w:val="24"/>
          <w:szCs w:val="24"/>
        </w:rPr>
        <w:t>.</w:t>
      </w:r>
    </w:p>
    <w:p w14:paraId="1F041609" w14:textId="29225F14" w:rsidR="0061504B" w:rsidRPr="003A3617" w:rsidRDefault="003A3617" w:rsidP="003A3617">
      <w:pPr>
        <w:ind w:firstLine="708"/>
        <w:rPr>
          <w:rFonts w:ascii="Arial" w:hAnsi="Arial" w:cs="Arial"/>
          <w:sz w:val="24"/>
          <w:szCs w:val="24"/>
        </w:rPr>
      </w:pPr>
      <w:r w:rsidRPr="003A3617">
        <w:rPr>
          <w:rFonts w:ascii="Arial" w:hAnsi="Arial" w:cs="Arial"/>
          <w:sz w:val="24"/>
          <w:szCs w:val="24"/>
        </w:rPr>
        <w:t>Nele é</w:t>
      </w:r>
      <w:r w:rsidRPr="003A3617">
        <w:rPr>
          <w:rFonts w:ascii="Arial" w:hAnsi="Arial" w:cs="Arial"/>
          <w:sz w:val="24"/>
          <w:szCs w:val="24"/>
        </w:rPr>
        <w:t xml:space="preserve"> detalha</w:t>
      </w:r>
      <w:r w:rsidRPr="003A3617">
        <w:rPr>
          <w:rFonts w:ascii="Arial" w:hAnsi="Arial" w:cs="Arial"/>
          <w:sz w:val="24"/>
          <w:szCs w:val="24"/>
        </w:rPr>
        <w:t>do também,</w:t>
      </w:r>
      <w:r w:rsidRPr="003A3617">
        <w:rPr>
          <w:rFonts w:ascii="Arial" w:hAnsi="Arial" w:cs="Arial"/>
          <w:sz w:val="24"/>
          <w:szCs w:val="24"/>
        </w:rPr>
        <w:t xml:space="preserve"> aspectos cruciais do Scrum, como a importância de entregar partes do sistema em cada sprint e como um gráfico de pressão pode ser útil para acompanhar o progresso. Ele também introduz o conceito do quadro </w:t>
      </w:r>
      <w:proofErr w:type="spellStart"/>
      <w:r w:rsidRPr="003A3617">
        <w:rPr>
          <w:rFonts w:ascii="Arial" w:hAnsi="Arial" w:cs="Arial"/>
          <w:sz w:val="24"/>
          <w:szCs w:val="24"/>
        </w:rPr>
        <w:t>Kamban</w:t>
      </w:r>
      <w:proofErr w:type="spellEnd"/>
      <w:r w:rsidRPr="003A3617">
        <w:rPr>
          <w:rFonts w:ascii="Arial" w:hAnsi="Arial" w:cs="Arial"/>
          <w:sz w:val="24"/>
          <w:szCs w:val="24"/>
        </w:rPr>
        <w:t>, que ajuda a visualizar e gerenciar o trabalho de forma transparente. Por fim, destaca duas atividades adicionais essenciais para o sucesso de uma sprint: a revisão e a retrospectiva, que ajudam a validar o produto e identificar áreas de melhoria no processo.</w:t>
      </w:r>
    </w:p>
    <w:sectPr w:rsidR="0061504B" w:rsidRPr="003A3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17"/>
    <w:rsid w:val="003A3617"/>
    <w:rsid w:val="0061504B"/>
    <w:rsid w:val="00F0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ED160"/>
  <w15:chartTrackingRefBased/>
  <w15:docId w15:val="{031DF3B3-41EA-4E6F-A3FD-212A190E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3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3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3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3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3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3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3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3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3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3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3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3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3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36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3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36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3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3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3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3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3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3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3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36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36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36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3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36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3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GALLONETTO DE LIMA</dc:creator>
  <cp:keywords/>
  <dc:description/>
  <cp:lastModifiedBy>GABRIEL GALLONETTO DE LIMA</cp:lastModifiedBy>
  <cp:revision>1</cp:revision>
  <dcterms:created xsi:type="dcterms:W3CDTF">2024-02-28T03:14:00Z</dcterms:created>
  <dcterms:modified xsi:type="dcterms:W3CDTF">2024-02-28T03:18:00Z</dcterms:modified>
</cp:coreProperties>
</file>