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4F7E7C" wp14:paraId="161B0FD0" wp14:textId="2DFC0715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US"/>
        </w:rPr>
      </w:pPr>
      <w:r w:rsidRPr="2A4F7E7C" w:rsidR="3F3031D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US"/>
        </w:rPr>
        <w:t xml:space="preserve">Air Quality Assessment of </w:t>
      </w:r>
      <w:r w:rsidRPr="2A4F7E7C" w:rsidR="3F3031D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US"/>
        </w:rPr>
        <w:t>PurpleAir</w:t>
      </w:r>
      <w:r w:rsidRPr="2A4F7E7C" w:rsidR="3F3031D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US"/>
        </w:rPr>
        <w:t xml:space="preserve"> Monitoring Data Across Nebraska</w:t>
      </w:r>
    </w:p>
    <w:p xmlns:wp14="http://schemas.microsoft.com/office/word/2010/wordml" w:rsidP="2A4F7E7C" wp14:paraId="01A96CEE" wp14:textId="7706BB4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3F3031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Prepared for:</w:t>
      </w:r>
      <w:r w:rsidRPr="2A4F7E7C" w:rsidR="3F3031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UNMC Water, Climat</w:t>
      </w:r>
      <w:r w:rsidRPr="2A4F7E7C" w:rsidR="27FA91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e,</w:t>
      </w:r>
      <w:r w:rsidRPr="2A4F7E7C" w:rsidR="3F3031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Health Working Group</w:t>
      </w:r>
      <w:r>
        <w:br/>
      </w:r>
      <w:r w:rsidRPr="2A4F7E7C" w:rsidR="3F3031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A4F7E7C" w:rsidR="3F3031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Prepared by:</w:t>
      </w:r>
      <w:r w:rsidRPr="2A4F7E7C" w:rsidR="3F3031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Gabriel Goeken / University of Nebraska-Lincoln College of Engineerin</w:t>
      </w:r>
      <w:r w:rsidRPr="2A4F7E7C" w:rsidR="644EDB3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g</w:t>
      </w:r>
      <w:r>
        <w:br/>
      </w:r>
      <w:r w:rsidRPr="2A4F7E7C" w:rsidR="3F3031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A4F7E7C" w:rsidR="3F3031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Study Period:</w:t>
      </w:r>
      <w:r w:rsidRPr="2A4F7E7C" w:rsidR="3F3031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February 2024 – March 2025</w:t>
      </w:r>
    </w:p>
    <w:p xmlns:wp14="http://schemas.microsoft.com/office/word/2010/wordml" w:rsidP="2A4F7E7C" wp14:paraId="79452770" wp14:textId="06B4374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55BB5E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Introduction and Background</w:t>
      </w:r>
      <w:r w:rsidRPr="2A4F7E7C" w:rsidR="0E0B4D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A4F7E7C" wp14:paraId="59A01BE5" wp14:textId="3CD40D34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One of the major environmental determinants of public health</w:t>
      </w:r>
      <w:r w:rsidRPr="2A4F7E7C" w:rsidR="71C16E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air quality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significantly associated with high concentrations of particulate matter (PM) and volatile organic compounds (VOCs), which </w:t>
      </w:r>
      <w:r w:rsidRPr="2A4F7E7C" w:rsidR="15AD2B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are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risk factor</w:t>
      </w:r>
      <w:r w:rsidRPr="2A4F7E7C" w:rsidR="3A96FA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respiratory and cardiovascular diseases. The University of Nebraska Medical Center (UNMC) Water, Climate</w:t>
      </w:r>
      <w:r w:rsidRPr="2A4F7E7C" w:rsidR="44C2AD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Health Working Group is starting a collaborative project with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PurpleAir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survey ambient air quality across Nebraska through a low-cost intersectoral air quality </w:t>
      </w:r>
      <w:r w:rsidRPr="2A4F7E7C" w:rsidR="6CA457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sensor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network. Given that the current air quality monitoring and interpretation is not a core competency for today's air quality team, UNMC has requested proposals for engineering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assistance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</w:t>
      </w:r>
      <w:r w:rsidRPr="2A4F7E7C" w:rsidR="51DC82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analyze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PurpleAir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data set and the comparison with NAAQS (National Ambient Air Quality Standards) presented by </w:t>
      </w:r>
      <w:r w:rsidRPr="2A4F7E7C" w:rsidR="58740F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U.S. Environmental Protection Agency (EPA). Our engineering </w:t>
      </w:r>
      <w:r w:rsidRPr="2A4F7E7C" w:rsidR="271658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class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undertook this analysis.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2A4F7E7C" w:rsidR="60A5DC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his study aimed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meet a number of objectives: </w:t>
      </w:r>
      <w:r w:rsidRPr="2A4F7E7C" w:rsidR="2DFF6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 k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now where in Nebraska the average air pollutant concentrations are the highest</w:t>
      </w:r>
      <w:r w:rsidRPr="2A4F7E7C" w:rsidR="18C975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etermine which high</w:t>
      </w:r>
      <w:r w:rsidRPr="2A4F7E7C" w:rsidR="7F0A7A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polluting peak events</w:t>
      </w:r>
      <w:r w:rsidRPr="2A4F7E7C" w:rsidR="0121FF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occur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when</w:t>
      </w:r>
      <w:r w:rsidRPr="2A4F7E7C" w:rsidR="19AA9C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at what locations.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Analyze the impact of meteorological aspects</w:t>
      </w:r>
      <w:r w:rsidRPr="2A4F7E7C" w:rsidR="2CCBF8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562E4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including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temperature and humidity</w:t>
      </w:r>
      <w:r w:rsidRPr="2A4F7E7C" w:rsidR="4AAE7F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on </w:t>
      </w:r>
      <w:r w:rsidRPr="2A4F7E7C" w:rsidR="380F5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air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quality</w:t>
      </w:r>
      <w:r w:rsidRPr="2A4F7E7C" w:rsidR="177D8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etermine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if air quality was unhealthy to vulnerable communities per </w:t>
      </w:r>
      <w:r w:rsidRPr="2A4F7E7C" w:rsidR="04D83F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EPA air quality index (AQI) </w:t>
      </w:r>
      <w:r w:rsidRPr="2A4F7E7C" w:rsidR="22FFC5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categories, and</w:t>
      </w:r>
      <w:r w:rsidRPr="2A4F7E7C" w:rsidR="651F0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ssess if the height of the sensor influences the measured air quality.</w:t>
      </w:r>
    </w:p>
    <w:p xmlns:wp14="http://schemas.microsoft.com/office/word/2010/wordml" w:rsidP="2A4F7E7C" wp14:paraId="0983819D" wp14:textId="1954B212">
      <w:pPr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55BB5E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Methods</w:t>
      </w:r>
      <w:r w:rsidRPr="2A4F7E7C" w:rsidR="2255A1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A4F7E7C" wp14:paraId="12884839" wp14:textId="647B7D8E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PurpleAir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sensor data was used to gather air quality data from areas throughout Nebraska. The data collection covering from February 2024 until March 2025 has time-stamped PM2.5 and PM10, volatile organic compounds, meteorological factors (temperature and relative humidity), elevation from </w:t>
      </w:r>
      <w:r w:rsidRPr="2A4F7E7C" w:rsidR="72AB71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sensor, geo-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located</w:t>
      </w:r>
      <w:r w:rsidRPr="2A4F7E7C" w:rsidR="39EE98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etc. All data were interpreted and </w:t>
      </w:r>
      <w:r w:rsidRPr="2A4F7E7C" w:rsidR="0108F1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analyzed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Python (</w:t>
      </w:r>
      <w:bookmarkStart w:name="_Int_7wl3ZjQh" w:id="1812571501"/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pandas</w:t>
      </w:r>
      <w:bookmarkEnd w:id="1812571501"/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libraries). CSV files were imported directly into </w:t>
      </w:r>
      <w:r w:rsidRPr="2A4F7E7C" w:rsidR="5FE52D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Pandas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DataFrame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as CSV data files. The time stamps were translated to </w:t>
      </w:r>
      <w:r w:rsidRPr="2A4F7E7C" w:rsidR="5838C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datetime form for temporal analyses. For the sake of data consistency, we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deleted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records with an invalid or missing particulate matter value as a prerequisite for analysis. All analyses were categorized according to the name of the sensor as much as possible to guarantee spatial comparability across the sites studied. Mean, median</w:t>
      </w:r>
      <w:r w:rsidRPr="2A4F7E7C" w:rsidR="047472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maximum values of VOC, PM2.5, and PM10 </w:t>
      </w:r>
      <w:r w:rsidRPr="2A4F7E7C" w:rsidR="56B86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concentrations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each of the sensor locations. The sensors were ordered to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indicate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areas with </w:t>
      </w:r>
      <w:r w:rsidRPr="2A4F7E7C" w:rsidR="52A920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highest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average concentration of the pollutants. Maximum concentrations of the pollutants were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identified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the whole </w:t>
      </w:r>
      <w:r w:rsidRPr="2A4F7E7C" w:rsidR="0055D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dataset,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the date and sensor location o</w:t>
      </w:r>
      <w:r w:rsidRPr="2A4F7E7C" w:rsidR="1FF26C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maximum were taken. </w:t>
      </w:r>
      <w:r w:rsidRPr="2A4F7E7C" w:rsidR="2365D3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 </w:t>
      </w:r>
      <w:r w:rsidRPr="2A4F7E7C" w:rsidR="6B1A9F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classification.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Relative humidity and temperature were classified according to client-approved values to assess </w:t>
      </w:r>
      <w:r w:rsidRPr="2A4F7E7C" w:rsidR="183E3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weather effect:</w:t>
      </w:r>
    </w:p>
    <w:p xmlns:wp14="http://schemas.microsoft.com/office/word/2010/wordml" w:rsidP="2A4F7E7C" wp14:paraId="57F1B937" wp14:textId="7692FDEB">
      <w:pPr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Humidity categories:</w:t>
      </w:r>
      <w:r>
        <w:br/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Low: &lt; 50%</w:t>
      </w:r>
      <w:r>
        <w:br/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High: 50–80%</w:t>
      </w:r>
      <w:r>
        <w:br/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Very High: &gt; 80%</w:t>
      </w:r>
    </w:p>
    <w:p xmlns:wp14="http://schemas.microsoft.com/office/word/2010/wordml" w:rsidP="2A4F7E7C" wp14:paraId="296374AC" wp14:textId="5C414E98">
      <w:pPr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Temperature categories:</w:t>
      </w:r>
      <w:r>
        <w:br/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Below Freezing: &lt; 32°F</w:t>
      </w:r>
      <w:r>
        <w:br/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Cool: 32–50°F</w:t>
      </w:r>
      <w:r>
        <w:br/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Warm: 51–70°F</w:t>
      </w:r>
      <w:r>
        <w:br/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Hot: &gt; 70°F</w:t>
      </w:r>
    </w:p>
    <w:p xmlns:wp14="http://schemas.microsoft.com/office/word/2010/wordml" w:rsidP="2A4F7E7C" wp14:paraId="30F6A02B" wp14:textId="472BCC9A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</w:pP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Mean PM2.5 and PM10 were calculated respectively for each section so as to find common trends.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EPA AQI thresholds were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subsequently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used to screen for conditions considered Unhealthy for Sensitive Groups. PM2.5 concentrations of ≥ 35.5 µg/m³ and PM10 concentrations of ≥ 155 µg/m³ were flagged. Further, dates and sensor locations outside those limits were detected.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Correlation analysis was done to assess the influence of sensor elevation, and summarized statistics from elevation were combined according to altitude in order to check if it affected PM concentrations.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Elevation categories were also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established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that allowed comparison of the mean PM values from low-, </w:t>
      </w:r>
      <w:r w:rsidRPr="2A4F7E7C" w:rsidR="5030A2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medium,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2A4F7E7C" w:rsidR="29E1C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high-elevation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sensors.</w:t>
      </w:r>
    </w:p>
    <w:p xmlns:wp14="http://schemas.microsoft.com/office/word/2010/wordml" w:rsidP="2A4F7E7C" wp14:paraId="562881BB" wp14:textId="7248ED35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55BB5E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Results and Discussion</w:t>
      </w:r>
      <w:r w:rsidRPr="2A4F7E7C" w:rsidR="3DC873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A4F7E7C" wp14:paraId="23033122" wp14:textId="721954F0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detection of five sensor sites with the highest mean (mean) and median concentrations of VOC, PM2.5, and PM10</w:t>
      </w:r>
      <w:r w:rsidRPr="2A4F7E7C" w:rsidR="5B87E1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These were mostly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located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51980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 urban and industrially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high-traffic areas</w:t>
      </w:r>
      <w:r w:rsidRPr="2A4F7E7C" w:rsidR="732F0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suggesting that local emissions sources, such as vehicle traffic and </w:t>
      </w:r>
      <w:r w:rsidRPr="2A4F7E7C" w:rsidR="49AD2C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close to industrial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constructions, adversely affected atmospheric quality. Mean and Median Pollutant Concentration Top Sites</w:t>
      </w:r>
      <w:r w:rsidRPr="2A4F7E7C" w:rsidR="1EAEC5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Peak PM</w:t>
      </w:r>
      <w:r w:rsidRPr="2A4F7E7C" w:rsidR="1D1E32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as noted</w:t>
      </w:r>
      <w:r w:rsidRPr="2A4F7E7C" w:rsidR="20B7A0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was </w:t>
      </w:r>
      <w:r w:rsidRPr="2A4F7E7C" w:rsidR="10F04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PM2.5 concentration </w:t>
      </w:r>
      <w:r w:rsidRPr="2A4F7E7C" w:rsidR="415185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recorded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on </w:t>
      </w:r>
      <w:r w:rsidRPr="2A4F7E7C" w:rsidR="3B35A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3/27/24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09035C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at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</w:t>
      </w:r>
      <w:r w:rsidRPr="2A4F7E7C" w:rsidR="2F288C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TRPHD Dawson Co. Courthouse 25</w:t>
      </w:r>
      <w:r w:rsidRPr="2A4F7E7C" w:rsidR="07A7D2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maximum PM10 occurred on </w:t>
      </w:r>
      <w:r w:rsidRPr="2A4F7E7C" w:rsidR="30F66A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02/18/2025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3209AF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at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6CE28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#16 Richardson County Courthouse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VOC maxima are recorded on </w:t>
      </w:r>
      <w:r w:rsidRPr="2A4F7E7C" w:rsidR="5DE739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06/18/2024 &amp; </w:t>
      </w:r>
      <w:r w:rsidRPr="2A4F7E7C" w:rsidR="42B08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06/24/2024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High peaks in VOC numbers may reflect </w:t>
      </w:r>
      <w:r w:rsidRPr="2A4F7E7C" w:rsidR="378277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short-term</w:t>
      </w:r>
      <w:r w:rsidRPr="2A4F7E7C" w:rsidR="16A2A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2A4F7E7C" w:rsidR="6C8F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limited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emission sources, periodicity of meteorological peaks, temperature inversions, or transportation of </w:t>
      </w:r>
      <w:r w:rsidRPr="2A4F7E7C" w:rsidR="5FEE16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particles such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as wildfire smoke or dust from agricultur</w:t>
      </w:r>
      <w:r w:rsidRPr="2A4F7E7C" w:rsidR="3AB758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 sources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Tables 2 and 3 show that mean particulate concentrations vary by humidity and temperature groups. Higher PM2.5 and PM10 values were more commonly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observed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under high and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very high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humidity conditions, due to hygroscopic particle growth and reduced atmospheric diffusion. These results may be correlated with seasonal emission patterns and atmospheric mixing heights.</w:t>
      </w:r>
      <w:r w:rsidRPr="2A4F7E7C" w:rsidR="50AF9F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Several sensors monitored PM2.5 and/or PM10 concentrations</w:t>
      </w:r>
      <w:r w:rsidRPr="2A4F7E7C" w:rsidR="63CE07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which are Unhealthy for Sensitive Groups in the study period. These incidents took place throughout </w:t>
      </w:r>
      <w:r w:rsidRPr="2A4F7E7C" w:rsidR="751E01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summer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2A4F7E7C" w:rsidR="4C33BD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reasons why this might have happened are due to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stagnant weather, increased combustion sources</w:t>
      </w:r>
      <w:r w:rsidRPr="2A4F7E7C" w:rsidR="01081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or regional pollution transport. Yes, incidents are isolated</w:t>
      </w:r>
      <w:r w:rsidRPr="2A4F7E7C" w:rsidR="582459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but </w:t>
      </w:r>
      <w:r w:rsidRPr="2A4F7E7C" w:rsidR="2184C9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they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probably threaten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health of such groups, such as children and the elderly, or folks with a respiratory disease. Correlational analysis of sensor elevation was in weak association with particulate concentration</w:t>
      </w:r>
      <w:r w:rsidRPr="2A4F7E7C" w:rsidR="77C68A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as higher elevation alone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indicated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that elevation </w:t>
      </w:r>
      <w:r w:rsidRPr="2A4F7E7C" w:rsidR="72E0EF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played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 insignificant role </w:t>
      </w:r>
      <w:r w:rsidRPr="2A4F7E7C" w:rsidR="235E44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air quality variance for Nebraska. Grouped altitude statistics show a slightly lower average PM concentration as compared to </w:t>
      </w:r>
      <w:r w:rsidRPr="2A4F7E7C" w:rsidR="54D7C9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elevation at higher </w:t>
      </w:r>
      <w:r w:rsidRPr="2A4F7E7C" w:rsidR="059495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elevations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which confirms that PM is diffused in the atmosphere at a higher level and is less close to emission sources. </w:t>
      </w:r>
    </w:p>
    <w:p xmlns:wp14="http://schemas.microsoft.com/office/word/2010/wordml" w:rsidP="2A4F7E7C" wp14:paraId="67521DC7" wp14:textId="27A9A68F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55BB5E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Conclusions</w:t>
      </w:r>
      <w:r w:rsidRPr="2A4F7E7C" w:rsidR="40F0D79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A4F7E7C" wp14:paraId="5642ED9B" wp14:textId="7F23EFF4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</w:pP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 this report, the analysis of the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urpleAi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monitoring data throughout Nebraska is presented in detail. Most locations met EPA rules for air quality, but episodic high-pollution periods happened that will need to be tracked. Respect of meteorological factors such as humidity and temperature contribute significantly to particulates’ local concentration, but elevation does a secondary role. </w:t>
      </w:r>
    </w:p>
    <w:p xmlns:wp14="http://schemas.microsoft.com/office/word/2010/wordml" w:rsidP="2A4F7E7C" wp14:paraId="163BE787" wp14:textId="7B41E9D9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55BB5E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References</w:t>
      </w:r>
      <w:r w:rsidRPr="2A4F7E7C" w:rsidR="41FCC0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(APA Format)</w:t>
      </w:r>
      <w:r w:rsidRPr="2A4F7E7C" w:rsidR="26CE12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A4F7E7C" wp14:paraId="14204CC4" wp14:textId="0A3B95C3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</w:pPr>
      <w:r w:rsidRPr="2A4F7E7C" w:rsidR="679D86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U.S. Environmental Protection Agency. (2024). National Ambient Air Quality Standards (NAAQS). </w:t>
      </w:r>
      <w:hyperlink r:id="Re88f579fc6ad42ae">
        <w:r w:rsidRPr="2A4F7E7C" w:rsidR="679D8649"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B0F0"/>
            <w:sz w:val="24"/>
            <w:szCs w:val="24"/>
            <w:lang w:val="en-US"/>
          </w:rPr>
          <w:t>https://www.epa.gov/criteria-air-pollutants/naaqs-table</w:t>
        </w:r>
      </w:hyperlink>
    </w:p>
    <w:p xmlns:wp14="http://schemas.microsoft.com/office/word/2010/wordml" w:rsidP="2A4F7E7C" wp14:paraId="78EFC538" wp14:textId="4E06D0EE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</w:pPr>
      <w:r w:rsidRPr="2A4F7E7C" w:rsidR="205C78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U.S. Environmental Protection Agency. (2024). National Ambient Air Quality Standards (NAAQS). </w:t>
      </w:r>
      <w:hyperlink r:id="Rad7354eb87414185">
        <w:r w:rsidRPr="2A4F7E7C" w:rsidR="205C78CA"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B0F0"/>
            <w:sz w:val="24"/>
            <w:szCs w:val="24"/>
            <w:lang w:val="en-US"/>
          </w:rPr>
          <w:t>https://www.epa.gov/criteria-air-pollutants/naaqs-table</w:t>
        </w:r>
      </w:hyperlink>
    </w:p>
    <w:p xmlns:wp14="http://schemas.microsoft.com/office/word/2010/wordml" w:rsidP="2A4F7E7C" wp14:paraId="3B6F9791" wp14:textId="08D550EE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205C78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U.S. Environmental Protection Agency. (2024). Air Quality Index (AQI) basics. </w:t>
      </w:r>
      <w:hyperlink r:id="R6572f3e2744d4cef">
        <w:r w:rsidRPr="2A4F7E7C" w:rsidR="205C78CA"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B0F0"/>
            <w:sz w:val="24"/>
            <w:szCs w:val="24"/>
            <w:lang w:val="en-US"/>
          </w:rPr>
          <w:t>https://www.airnow.gov/aqi/aqi-basics/</w:t>
        </w:r>
      </w:hyperlink>
    </w:p>
    <w:p xmlns:wp14="http://schemas.microsoft.com/office/word/2010/wordml" w:rsidP="2A4F7E7C" wp14:paraId="5C531B67" wp14:textId="063C876C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4F7E7C" w:rsidR="205C78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PurpleAir</w:t>
      </w:r>
      <w:r w:rsidRPr="2A4F7E7C" w:rsidR="205C78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(2024). </w:t>
      </w:r>
      <w:r w:rsidRPr="2A4F7E7C" w:rsidR="205C78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PurpleAir</w:t>
      </w:r>
      <w:r w:rsidRPr="2A4F7E7C" w:rsidR="205C78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community and data resources. </w:t>
      </w:r>
      <w:hyperlink r:id="R54fe454c249740f5">
        <w:r w:rsidRPr="2A4F7E7C" w:rsidR="205C78CA"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B0F0"/>
            <w:sz w:val="24"/>
            <w:szCs w:val="24"/>
            <w:lang w:val="en-US"/>
          </w:rPr>
          <w:t>https://community.purpleair.com</w:t>
        </w:r>
      </w:hyperlink>
    </w:p>
    <w:p xmlns:wp14="http://schemas.microsoft.com/office/word/2010/wordml" w:rsidP="2A4F7E7C" wp14:paraId="40F0B7D6" wp14:textId="73630EDB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</w:pPr>
      <w:r w:rsidRPr="2A4F7E7C" w:rsidR="205C78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UNMC Water, Climate and Health Working Group. (2024). Project background materials for </w:t>
      </w:r>
      <w:r w:rsidRPr="2A4F7E7C" w:rsidR="205C78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PurpleAir</w:t>
      </w:r>
      <w:r w:rsidRPr="2A4F7E7C" w:rsidR="205C78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air quality analysis. </w:t>
      </w:r>
      <w:hyperlink r:id="R1508b584a0264a86">
        <w:r w:rsidRPr="2A4F7E7C" w:rsidR="205C78CA"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B0F0"/>
            <w:sz w:val="24"/>
            <w:szCs w:val="24"/>
            <w:lang w:val="en-US"/>
          </w:rPr>
          <w:t>https://www.unmc.edu</w:t>
        </w:r>
      </w:hyperlink>
      <w:r w:rsidRPr="2A4F7E7C" w:rsidR="55BB5E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B0F0"/>
          <w:sz w:val="24"/>
          <w:szCs w:val="24"/>
          <w:lang w:val="en-US"/>
        </w:rPr>
        <w:t xml:space="preserve"> </w:t>
      </w:r>
    </w:p>
    <w:p xmlns:wp14="http://schemas.microsoft.com/office/word/2010/wordml" w:rsidP="2A4F7E7C" wp14:paraId="4636EDB2" wp14:textId="65705719">
      <w:pPr>
        <w:pStyle w:val="Normal"/>
        <w:suppressLineNumbers w:val="0"/>
        <w:shd w:val="clear" w:color="auto" w:fill="FFFFFF" w:themeFill="background1"/>
        <w:bidi w:val="0"/>
        <w:spacing w:before="0" w:beforeAutospacing="off" w:after="150" w:afterAutospacing="off" w:line="279" w:lineRule="auto"/>
        <w:ind w:left="0" w:right="0"/>
        <w:jc w:val="left"/>
      </w:pPr>
      <w:r w:rsidRPr="2A4F7E7C" w:rsidR="0A4E94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UNMC Water, Climate and Health Working Group. (2024). Project background materials.</w:t>
      </w:r>
    </w:p>
    <w:p xmlns:wp14="http://schemas.microsoft.com/office/word/2010/wordml" wp14:paraId="2C078E63" wp14:textId="0252DD9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K0cS9LVNzGj/1" int2:id="91iF2BHB">
      <int2:state int2:type="spell" int2:value="Rejected"/>
    </int2:textHash>
    <int2:textHash int2:hashCode="WJ5sfopkW59etm" int2:id="EnQNXKPh">
      <int2:state int2:type="spell" int2:value="Rejected"/>
    </int2:textHash>
    <int2:bookmark int2:bookmarkName="_Int_7wl3ZjQh" int2:invalidationBookmarkName="" int2:hashCode="rdVktZILf57m6X" int2:id="KeVi5YEQ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33B995"/>
    <w:rsid w:val="0055D435"/>
    <w:rsid w:val="010815CB"/>
    <w:rsid w:val="0108F1A0"/>
    <w:rsid w:val="0121FFA4"/>
    <w:rsid w:val="0367F4D5"/>
    <w:rsid w:val="047472D2"/>
    <w:rsid w:val="04D83FFD"/>
    <w:rsid w:val="05493EA9"/>
    <w:rsid w:val="0594954A"/>
    <w:rsid w:val="05AD27C0"/>
    <w:rsid w:val="07A7D200"/>
    <w:rsid w:val="09035C75"/>
    <w:rsid w:val="096EB6C2"/>
    <w:rsid w:val="0A4E9447"/>
    <w:rsid w:val="0C073C6B"/>
    <w:rsid w:val="0E0B4D98"/>
    <w:rsid w:val="10F04037"/>
    <w:rsid w:val="1314A2C1"/>
    <w:rsid w:val="158B271D"/>
    <w:rsid w:val="15AD2B9E"/>
    <w:rsid w:val="16A2A8F9"/>
    <w:rsid w:val="177D897B"/>
    <w:rsid w:val="183E34EF"/>
    <w:rsid w:val="18C975E2"/>
    <w:rsid w:val="19AA9C39"/>
    <w:rsid w:val="1D1E326D"/>
    <w:rsid w:val="1EAEC57D"/>
    <w:rsid w:val="1FF26C45"/>
    <w:rsid w:val="205C78CA"/>
    <w:rsid w:val="20B7A036"/>
    <w:rsid w:val="2184C9EA"/>
    <w:rsid w:val="2255A10A"/>
    <w:rsid w:val="22FFC525"/>
    <w:rsid w:val="235E4453"/>
    <w:rsid w:val="2365D374"/>
    <w:rsid w:val="26CE1277"/>
    <w:rsid w:val="27165847"/>
    <w:rsid w:val="27FA913D"/>
    <w:rsid w:val="28C23305"/>
    <w:rsid w:val="29E1CBF2"/>
    <w:rsid w:val="2A4F7E7C"/>
    <w:rsid w:val="2CCBF898"/>
    <w:rsid w:val="2D2C84A6"/>
    <w:rsid w:val="2DFF6B9D"/>
    <w:rsid w:val="2E730C7A"/>
    <w:rsid w:val="2F288CFC"/>
    <w:rsid w:val="30F66A94"/>
    <w:rsid w:val="3209AFB1"/>
    <w:rsid w:val="3656F1CF"/>
    <w:rsid w:val="37827714"/>
    <w:rsid w:val="380F5133"/>
    <w:rsid w:val="39EE98DE"/>
    <w:rsid w:val="3A622E51"/>
    <w:rsid w:val="3A96FAC9"/>
    <w:rsid w:val="3AB7587E"/>
    <w:rsid w:val="3AE04A98"/>
    <w:rsid w:val="3B35A452"/>
    <w:rsid w:val="3DC873B1"/>
    <w:rsid w:val="3F3031D9"/>
    <w:rsid w:val="40F0D796"/>
    <w:rsid w:val="41518530"/>
    <w:rsid w:val="41FCC069"/>
    <w:rsid w:val="42603A46"/>
    <w:rsid w:val="42B08C88"/>
    <w:rsid w:val="4333B995"/>
    <w:rsid w:val="44C2AD86"/>
    <w:rsid w:val="496A4793"/>
    <w:rsid w:val="49A20572"/>
    <w:rsid w:val="49AD2CB8"/>
    <w:rsid w:val="4AAE7F47"/>
    <w:rsid w:val="4C33BD76"/>
    <w:rsid w:val="4D7D67FC"/>
    <w:rsid w:val="5030A2B4"/>
    <w:rsid w:val="50AF9FEC"/>
    <w:rsid w:val="51980831"/>
    <w:rsid w:val="51DC82AE"/>
    <w:rsid w:val="52A920D7"/>
    <w:rsid w:val="537A3012"/>
    <w:rsid w:val="54D7C957"/>
    <w:rsid w:val="55BB5E94"/>
    <w:rsid w:val="562E4A9D"/>
    <w:rsid w:val="567D5DD6"/>
    <w:rsid w:val="56B86EDD"/>
    <w:rsid w:val="57B7B824"/>
    <w:rsid w:val="58245963"/>
    <w:rsid w:val="5838C133"/>
    <w:rsid w:val="58740F7A"/>
    <w:rsid w:val="5B87E175"/>
    <w:rsid w:val="5BE468D8"/>
    <w:rsid w:val="5DE739C9"/>
    <w:rsid w:val="5FE52DE5"/>
    <w:rsid w:val="5FEE16AB"/>
    <w:rsid w:val="60A5DCC6"/>
    <w:rsid w:val="63CE0786"/>
    <w:rsid w:val="644EDB37"/>
    <w:rsid w:val="64D151EE"/>
    <w:rsid w:val="651F03F4"/>
    <w:rsid w:val="679D8649"/>
    <w:rsid w:val="6930B280"/>
    <w:rsid w:val="6B1A9FD1"/>
    <w:rsid w:val="6C8F0382"/>
    <w:rsid w:val="6CA45708"/>
    <w:rsid w:val="6CE28BA6"/>
    <w:rsid w:val="6D588F09"/>
    <w:rsid w:val="6E9188B8"/>
    <w:rsid w:val="71C16E67"/>
    <w:rsid w:val="72AA904B"/>
    <w:rsid w:val="72AB7142"/>
    <w:rsid w:val="72E0EFB2"/>
    <w:rsid w:val="732F0D21"/>
    <w:rsid w:val="73EBE329"/>
    <w:rsid w:val="7414E3C7"/>
    <w:rsid w:val="74366593"/>
    <w:rsid w:val="751E0163"/>
    <w:rsid w:val="761BC7C9"/>
    <w:rsid w:val="76423D2A"/>
    <w:rsid w:val="77C68A43"/>
    <w:rsid w:val="7C1712C8"/>
    <w:rsid w:val="7C69676D"/>
    <w:rsid w:val="7F0A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B995"/>
  <w15:chartTrackingRefBased/>
  <w15:docId w15:val="{A8394838-C2A2-43E2-8205-7D7C67F97F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4F7E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epa.gov/criteria-air-pollutants/naaqs-table" TargetMode="External" Id="Re88f579fc6ad42ae" /><Relationship Type="http://schemas.openxmlformats.org/officeDocument/2006/relationships/hyperlink" Target="https://www.epa.gov/criteria-air-pollutants/naaqs-table" TargetMode="External" Id="Rad7354eb87414185" /><Relationship Type="http://schemas.openxmlformats.org/officeDocument/2006/relationships/hyperlink" Target="https://www.airnow.gov/aqi/aqi-basics/" TargetMode="External" Id="R6572f3e2744d4cef" /><Relationship Type="http://schemas.openxmlformats.org/officeDocument/2006/relationships/hyperlink" Target="https://community.purpleair.com" TargetMode="External" Id="R54fe454c249740f5" /><Relationship Type="http://schemas.openxmlformats.org/officeDocument/2006/relationships/hyperlink" Target="https://www.unmc.edu" TargetMode="External" Id="R1508b584a0264a86" /><Relationship Type="http://schemas.microsoft.com/office/2020/10/relationships/intelligence" Target="intelligence2.xml" Id="R4834c3c1389347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2026-02-03T04:30:48.4152486Z</dcterms:created>
  <dcterms:modified xsi:type="dcterms:W3CDTF">2026-02-03T21:18:47.6733351Z</dcterms:modified>
  <dc:creator>Gabriel Goeken</dc:creator>
  <lastModifiedBy>Gabriel Goeken</lastModifiedBy>
</coreProperties>
</file>