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4732" w14:textId="77777777" w:rsidR="005642C2" w:rsidRDefault="00472356">
      <w:pPr>
        <w:pStyle w:val="Ttulo"/>
        <w:spacing w:after="40"/>
        <w:jc w:val="center"/>
      </w:pPr>
      <w:r>
        <w:rPr>
          <w:rFonts w:ascii="Aptos" w:hAnsi="Aptos"/>
        </w:rPr>
        <w:t>FICHA DE AVANCE 04</w:t>
      </w:r>
    </w:p>
    <w:p w14:paraId="42871F55" w14:textId="77777777" w:rsidR="005642C2" w:rsidRDefault="00472356">
      <w:pPr>
        <w:spacing w:after="160"/>
        <w:jc w:val="center"/>
      </w:pPr>
      <w:r>
        <w:rPr>
          <w:b/>
          <w:color w:val="1F4E78"/>
          <w:sz w:val="23"/>
        </w:rPr>
        <w:t>Proyecto Capstone  Trazabilidad y planificación de la versión 1.0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5642C2" w14:paraId="62474AAA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C9D55F" w14:textId="77777777" w:rsidR="005642C2" w:rsidRDefault="00472356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0B8104" w14:textId="77777777" w:rsidR="005642C2" w:rsidRDefault="00472356">
            <w:pPr>
              <w:spacing w:after="0" w:line="240" w:lineRule="auto"/>
            </w:pPr>
            <w:r>
              <w:rPr>
                <w:sz w:val="19"/>
              </w:rPr>
              <w:t>Equipo Vivo Plus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A6158AE" w14:textId="77777777" w:rsidR="005642C2" w:rsidRDefault="00472356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941070" w14:textId="794957A2" w:rsidR="005642C2" w:rsidRDefault="00472356">
            <w:pPr>
              <w:spacing w:after="0" w:line="240" w:lineRule="auto"/>
            </w:pPr>
            <w:r>
              <w:rPr>
                <w:sz w:val="19"/>
              </w:rPr>
              <w:t>[</w:t>
            </w:r>
            <w:r w:rsidR="00A3666D">
              <w:rPr>
                <w:sz w:val="19"/>
              </w:rPr>
              <w:t>001D</w:t>
            </w:r>
            <w:r>
              <w:rPr>
                <w:sz w:val="19"/>
              </w:rPr>
              <w:t>]</w:t>
            </w:r>
          </w:p>
        </w:tc>
      </w:tr>
      <w:tr w:rsidR="005642C2" w14:paraId="7BDB15D5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083B84" w14:textId="77777777" w:rsidR="005642C2" w:rsidRDefault="00472356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E0160A" w14:textId="77777777" w:rsidR="005642C2" w:rsidRDefault="00472356">
            <w:pPr>
              <w:spacing w:after="0" w:line="240" w:lineRule="auto"/>
            </w:pPr>
            <w:r>
              <w:rPr>
                <w:sz w:val="19"/>
              </w:rPr>
              <w:t>Vivo Plus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BA445D" w14:textId="77777777" w:rsidR="005642C2" w:rsidRDefault="00472356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D8F9C" w14:textId="77777777" w:rsidR="005642C2" w:rsidRDefault="00472356">
            <w:pPr>
              <w:spacing w:after="0" w:line="240" w:lineRule="auto"/>
            </w:pPr>
            <w:r>
              <w:rPr>
                <w:sz w:val="19"/>
              </w:rPr>
              <w:t>Semana 4 / Iteración 04</w:t>
            </w:r>
          </w:p>
        </w:tc>
      </w:tr>
      <w:tr w:rsidR="005642C2" w14:paraId="57195540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E17522" w14:textId="77777777" w:rsidR="005642C2" w:rsidRDefault="00472356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574A6E" w14:textId="77777777" w:rsidR="005642C2" w:rsidRDefault="00472356">
            <w:pPr>
              <w:spacing w:after="0" w:line="240" w:lineRule="auto"/>
            </w:pPr>
            <w:r>
              <w:rPr>
                <w:sz w:val="19"/>
              </w:rPr>
              <w:t>05-10-2026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CF36D4" w14:textId="77777777" w:rsidR="005642C2" w:rsidRDefault="00472356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7726D3" w14:textId="77777777" w:rsidR="005642C2" w:rsidRDefault="00472356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01E867F9" w14:textId="77777777" w:rsidR="005642C2" w:rsidRDefault="00472356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4BE96844" w14:textId="77777777" w:rsidR="005642C2" w:rsidRDefault="00472356">
      <w:pPr>
        <w:spacing w:after="80" w:line="252" w:lineRule="auto"/>
      </w:pPr>
      <w:r>
        <w:rPr>
          <w:color w:val="000000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14:paraId="5451C402" w14:textId="77777777" w:rsidR="005642C2" w:rsidRDefault="00472356">
      <w:pPr>
        <w:pStyle w:val="Ttulo1"/>
        <w:spacing w:before="140" w:after="80"/>
      </w:pPr>
      <w:r>
        <w:rPr>
          <w:rFonts w:ascii="Aptos" w:hAnsi="Aptos"/>
          <w:sz w:val="26"/>
        </w:rPr>
        <w:t>1  Meta de la iteración</w:t>
      </w:r>
    </w:p>
    <w:p w14:paraId="5FD96042" w14:textId="77777777" w:rsidR="005642C2" w:rsidRDefault="00472356">
      <w:pPr>
        <w:spacing w:after="20" w:line="252" w:lineRule="auto"/>
      </w:pPr>
      <w:r>
        <w:rPr>
          <w:b/>
          <w:color w:val="000000"/>
        </w:rPr>
        <w:t>Porcentaje de avance que el equipo estima antes de realizar la trazabilidad:</w:t>
      </w:r>
    </w:p>
    <w:p w14:paraId="314EB485" w14:textId="77777777" w:rsidR="005642C2" w:rsidRDefault="00472356">
      <w:pPr>
        <w:spacing w:after="60" w:line="240" w:lineRule="auto"/>
      </w:pPr>
      <w:r>
        <w:rPr>
          <w:sz w:val="20"/>
        </w:rPr>
        <w:t>75 % (estimación preliminar antes de contrastar la evidencia funcional).</w:t>
      </w:r>
    </w:p>
    <w:p w14:paraId="3370256A" w14:textId="77777777" w:rsidR="005642C2" w:rsidRDefault="00472356">
      <w:pPr>
        <w:spacing w:after="20" w:line="252" w:lineRule="auto"/>
      </w:pPr>
      <w:r>
        <w:rPr>
          <w:b/>
          <w:color w:val="000000"/>
        </w:rPr>
        <w:t>Meta de avance que se espera alcanzar al finalizar esta iteración:</w:t>
      </w:r>
    </w:p>
    <w:p w14:paraId="705817D7" w14:textId="77777777" w:rsidR="005642C2" w:rsidRDefault="00472356">
      <w:pPr>
        <w:spacing w:after="60" w:line="240" w:lineRule="auto"/>
      </w:pPr>
      <w:r>
        <w:rPr>
          <w:sz w:val="20"/>
        </w:rPr>
        <w:t>80 %: cerrar perfil con avatar persistente y avanzar la edición de talleres.</w:t>
      </w:r>
    </w:p>
    <w:p w14:paraId="7E97861E" w14:textId="77777777" w:rsidR="005642C2" w:rsidRDefault="00472356">
      <w:pPr>
        <w:spacing w:after="20" w:line="252" w:lineRule="auto"/>
      </w:pPr>
      <w:r>
        <w:rPr>
          <w:b/>
          <w:color w:val="000000"/>
        </w:rPr>
        <w:t>Principal brecha que podría impedir completar la versión 1.0:</w:t>
      </w:r>
    </w:p>
    <w:p w14:paraId="16012636" w14:textId="77777777" w:rsidR="005642C2" w:rsidRDefault="00472356">
      <w:pPr>
        <w:spacing w:after="60" w:line="240" w:lineRule="auto"/>
      </w:pPr>
      <w:r>
        <w:rPr>
          <w:sz w:val="19"/>
        </w:rPr>
        <w:t>Brecha principal: varios módulos aún combinan datos locales/mock con Supabase; faltan cerrar perfil, edición de talleres y Pañol.</w:t>
      </w:r>
    </w:p>
    <w:p w14:paraId="45239C17" w14:textId="77777777" w:rsidR="005642C2" w:rsidRDefault="00472356">
      <w:pPr>
        <w:pStyle w:val="Ttulo1"/>
        <w:spacing w:before="140" w:after="80"/>
      </w:pPr>
      <w:r>
        <w:rPr>
          <w:rFonts w:ascii="Aptos" w:hAnsi="Aptos"/>
          <w:sz w:val="26"/>
        </w:rPr>
        <w:t>2  Foco de esta semana  Trazabilidad y porcentaje real</w:t>
      </w:r>
    </w:p>
    <w:p w14:paraId="0227FA39" w14:textId="77777777" w:rsidR="005642C2" w:rsidRDefault="00472356">
      <w:pPr>
        <w:spacing w:after="80" w:line="252" w:lineRule="auto"/>
      </w:pPr>
      <w:r>
        <w:rPr>
          <w:color w:val="000000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320"/>
      </w:tblGrid>
      <w:tr w:rsidR="005642C2" w14:paraId="7D7B3CC6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B70458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2E812E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1EB10E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5642C2" w14:paraId="3E6B648F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D77E33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Terminada y comprobada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11578D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100 %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587AC9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Funciona y existe evidencia</w:t>
            </w:r>
          </w:p>
        </w:tc>
      </w:tr>
      <w:tr w:rsidR="005642C2" w14:paraId="0C0B7FF3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FD9F3C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Funciona parcialmente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D2A01A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50 %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550772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Entrega parte del resultado esperado</w:t>
            </w:r>
          </w:p>
        </w:tc>
      </w:tr>
      <w:tr w:rsidR="005642C2" w14:paraId="0C4334D0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385775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Iniciada no funcional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7FF699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25 %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243647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Existe desarrollo sin flujo comprobable</w:t>
            </w:r>
          </w:p>
        </w:tc>
      </w:tr>
      <w:tr w:rsidR="005642C2" w14:paraId="4B96B7F0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4DBC13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No iniciada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34D456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C299E5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No existe evidencia funcional</w:t>
            </w:r>
          </w:p>
        </w:tc>
      </w:tr>
    </w:tbl>
    <w:p w14:paraId="701B528B" w14:textId="77777777" w:rsidR="005642C2" w:rsidRDefault="00472356">
      <w:pPr>
        <w:spacing w:after="40" w:line="252" w:lineRule="auto"/>
      </w:pPr>
      <w:r>
        <w:rPr>
          <w:b/>
          <w:color w:val="000000"/>
        </w:rPr>
        <w:t>Cálculo: avance reconocido = peso de la funcionalidad × nivel de cumplimiento. La suma de los pesos de todas las funcionalidades debe ser 100 %.</w:t>
      </w:r>
    </w:p>
    <w:p w14:paraId="633A8EF6" w14:textId="77777777" w:rsidR="005642C2" w:rsidRDefault="00472356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3  Inventario y trazabilidad de funcionalidades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936"/>
        <w:gridCol w:w="1944"/>
        <w:gridCol w:w="1440"/>
        <w:gridCol w:w="1944"/>
      </w:tblGrid>
      <w:tr w:rsidR="005642C2" w14:paraId="73040F7C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8B65EE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D2513F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83CC67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4588A0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9729AF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Avance reconocido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26E3F5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5642C2" w14:paraId="7A931784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D2EDF2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Autenticación institucional y roles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FF5E51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Base + iteraciones previas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D21794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12 %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DF4D8C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☒</w:t>
            </w:r>
            <w:r>
              <w:rPr>
                <w:sz w:val="14"/>
              </w:rPr>
              <w:t xml:space="preserve">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AEEA52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12 %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602C5E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Login/registro/logout, correo @duocuc.cl confirmado, sesión restaurada y rol estudiante/admin validado con Supabase.</w:t>
            </w:r>
          </w:p>
        </w:tc>
      </w:tr>
      <w:tr w:rsidR="005642C2" w14:paraId="6BEE0AA0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FA2F71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Perfil digital, QR y avatar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FAF211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Base + Iteración 04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25654B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12 %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ABD665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☐</w:t>
            </w:r>
            <w:r>
              <w:rPr>
                <w:sz w:val="14"/>
              </w:rPr>
              <w:t xml:space="preserve"> 100  ☒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4CCCF7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6 %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5FE557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QR e identidad visual funcionan; datos y KPIs visibles. Bucket privado de avatars y RLS creados; carga/persistencia de foto en integración.</w:t>
            </w:r>
          </w:p>
        </w:tc>
      </w:tr>
      <w:tr w:rsidR="005642C2" w14:paraId="756E38A0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1A9C08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Catálogo de talleres y filtros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E094C7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Base + Iteración 04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B88722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251253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☒</w:t>
            </w:r>
            <w:r>
              <w:rPr>
                <w:sz w:val="14"/>
              </w:rPr>
              <w:t xml:space="preserve">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3CAE13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EF0A63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Talleres desde Supabase con búsqueda, categoría, solo disponibles y filtro por hora mínima.</w:t>
            </w:r>
          </w:p>
        </w:tc>
      </w:tr>
      <w:tr w:rsidR="005642C2" w14:paraId="787504F4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7F48F7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Inscripción y anulación de talleres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1EE281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Iteración 04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E4403D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12 %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8121AC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☒</w:t>
            </w:r>
            <w:r>
              <w:rPr>
                <w:sz w:val="14"/>
              </w:rPr>
              <w:t xml:space="preserve">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F5C890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12 %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1BE033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Tabla inscripciones_talleres con RLS; inscripción/anulación persiste y actualiza cupos y perfil del estudiante.</w:t>
            </w:r>
          </w:p>
        </w:tc>
      </w:tr>
      <w:tr w:rsidR="005642C2" w14:paraId="5C902735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4BF6C2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Gestión administrativa de talleres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463C87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Iteración 04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8CEEE5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14 %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B59798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☐</w:t>
            </w:r>
            <w:r>
              <w:rPr>
                <w:sz w:val="14"/>
              </w:rPr>
              <w:t xml:space="preserve"> 100  ☒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8551DF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7 %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A2C5F0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Crear, listar, ver inscritos, eliminar sin alumnos y cancelar con alumnos funciona. Falta edición de datos del taller.</w:t>
            </w:r>
          </w:p>
        </w:tc>
      </w:tr>
      <w:tr w:rsidR="005642C2" w14:paraId="2ADB8712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3CFDBD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Notificaciones de talleres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DF06AA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Iteración 04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0F7AC6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E60806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☒</w:t>
            </w:r>
            <w:r>
              <w:rPr>
                <w:sz w:val="14"/>
              </w:rPr>
              <w:t xml:space="preserve">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CE9F06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B7A903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Cancelación genera aviso en Supabase; campana con contador/brillo, lectura, eliminación individual y limpieza de historial.</w:t>
            </w:r>
          </w:p>
        </w:tc>
      </w:tr>
      <w:tr w:rsidR="005642C2" w14:paraId="07D7D7FE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D9931B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Horario y calificaciones en vivo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ED5D48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Base del proyecto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207144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8 %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A61CF0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☐</w:t>
            </w:r>
            <w:r>
              <w:rPr>
                <w:sz w:val="14"/>
              </w:rPr>
              <w:t xml:space="preserve"> 100  ☒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B0F7DA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4 %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217023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Vista y estados en vivo disponibles; aún depende de datos locales/demostrativos y requiere integración definitiva.</w:t>
            </w:r>
          </w:p>
        </w:tc>
      </w:tr>
      <w:tr w:rsidR="005642C2" w14:paraId="7F85A991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85E6B0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Billetera BAES / Junaeb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EFEFB6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Base del proyecto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CC0A09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8 %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A9CAEB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☐</w:t>
            </w:r>
            <w:r>
              <w:rPr>
                <w:sz w:val="14"/>
              </w:rPr>
              <w:t xml:space="preserve"> 100  ☒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DA766F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4 %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FE4ABA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Saldo, historial y comercios están representados en la interfaz; falta fuente/persistencia operativa definitiva.</w:t>
            </w:r>
          </w:p>
        </w:tc>
      </w:tr>
      <w:tr w:rsidR="005642C2" w14:paraId="43544164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C72460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Pañol: préstamos y devolución por QR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CB44BB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Base / alcance V1.0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1862D9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14 %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94D90D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☐</w:t>
            </w:r>
            <w:r>
              <w:rPr>
                <w:sz w:val="14"/>
              </w:rPr>
              <w:t xml:space="preserve"> 100  ☒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57A6BB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7 %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A43A0F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Existe flujo visual y QR de identificación; falta persistir préstamo/devolución en Supabase y validar el flujo extremo a extremo.</w:t>
            </w:r>
          </w:p>
        </w:tc>
      </w:tr>
    </w:tbl>
    <w:p w14:paraId="125D818E" w14:textId="77777777" w:rsidR="005642C2" w:rsidRDefault="00472356">
      <w:pPr>
        <w:pStyle w:val="Ttulo1"/>
        <w:spacing w:before="140" w:after="80"/>
      </w:pPr>
      <w:r>
        <w:rPr>
          <w:rFonts w:ascii="Aptos" w:hAnsi="Aptos"/>
          <w:sz w:val="26"/>
        </w:rPr>
        <w:t>4  Resumen del avance hacia la versión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40"/>
        <w:gridCol w:w="1944"/>
        <w:gridCol w:w="2736"/>
      </w:tblGrid>
      <w:tr w:rsidR="005642C2" w14:paraId="7D5F55D9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3FF177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1F23A5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A73A60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Peso total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7728A7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5642C2" w14:paraId="21A069DB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6D551A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Funcionalidades terminadas y comprobadas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66963E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9EB385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7"/>
              </w:rPr>
              <w:t>44 %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59DDD7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Autenticación, catálogo, inscripciones y notificaciones están comprobadas.</w:t>
            </w:r>
          </w:p>
        </w:tc>
      </w:tr>
      <w:tr w:rsidR="005642C2" w14:paraId="4B96C14C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09CDDA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Funcionalidades parciales 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2AEF1F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246AAE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7"/>
              </w:rPr>
              <w:t>56 %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1D56C6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Perfil/avatar, gestión admin, horario, BAES y Pañol requieren cierre o integración.</w:t>
            </w:r>
          </w:p>
        </w:tc>
      </w:tr>
      <w:tr w:rsidR="005642C2" w14:paraId="4F6B3E78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825281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Funcionalidades no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A40D29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999FC2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7"/>
              </w:rPr>
              <w:t>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92A25A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No se identifican módulos V1.0 completamente sin iniciar.</w:t>
            </w:r>
          </w:p>
        </w:tc>
      </w:tr>
      <w:tr w:rsidR="005642C2" w14:paraId="0247F3CF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487176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Avance total reconocido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359CF9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D3E5E1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7"/>
              </w:rPr>
              <w:t>72 % de 100 %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26D862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Avance ponderado según evidencia funcional actual.</w:t>
            </w:r>
          </w:p>
        </w:tc>
      </w:tr>
    </w:tbl>
    <w:p w14:paraId="1D60F543" w14:textId="77777777" w:rsidR="005642C2" w:rsidRDefault="00472356">
      <w:pPr>
        <w:spacing w:after="60" w:line="240" w:lineRule="auto"/>
      </w:pPr>
      <w:r>
        <w:rPr>
          <w:b/>
          <w:sz w:val="20"/>
        </w:rPr>
        <w:t>Diferencia entre la estimación inicial y el avance calculado: 75 % - 72 % = -3 puntos porcentuales.</w:t>
      </w:r>
    </w:p>
    <w:p w14:paraId="2BADD380" w14:textId="77777777" w:rsidR="005642C2" w:rsidRDefault="00472356">
      <w:pPr>
        <w:spacing w:after="60" w:line="240" w:lineRule="auto"/>
      </w:pPr>
      <w:r>
        <w:rPr>
          <w:b/>
          <w:sz w:val="20"/>
        </w:rPr>
        <w:lastRenderedPageBreak/>
        <w:t>¿El alcance actual puede completarse en ocho semanas?  ☐ Sí  ☒ Sí con ajustes  ☐ No</w:t>
      </w:r>
    </w:p>
    <w:p w14:paraId="46979CE8" w14:textId="77777777" w:rsidR="005642C2" w:rsidRDefault="00472356">
      <w:pPr>
        <w:pStyle w:val="Ttulo1"/>
        <w:spacing w:before="140" w:after="80"/>
      </w:pPr>
      <w:r>
        <w:rPr>
          <w:rFonts w:ascii="Aptos" w:hAnsi="Aptos"/>
          <w:sz w:val="26"/>
        </w:rPr>
        <w:t>5  Plan de trabajo para las ocho semanas restantes</w:t>
      </w:r>
    </w:p>
    <w:p w14:paraId="416B4E17" w14:textId="77777777" w:rsidR="005642C2" w:rsidRDefault="00472356">
      <w:pPr>
        <w:spacing w:after="80" w:line="252" w:lineRule="auto"/>
      </w:pPr>
      <w:r>
        <w:rPr>
          <w:color w:val="000000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1584"/>
        <w:gridCol w:w="3024"/>
        <w:gridCol w:w="1440"/>
      </w:tblGrid>
      <w:tr w:rsidR="005642C2" w14:paraId="6CED3D75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9FB214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7F8E6C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8780F4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6AE190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Resultado comprobable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5C31BE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Avance acumulado esperado</w:t>
            </w:r>
          </w:p>
        </w:tc>
      </w:tr>
      <w:tr w:rsidR="005642C2" w14:paraId="23218F06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5BA005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16DD06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Cerrar avatar y perfil persistente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29F6A9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Equipo Vivo Plus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E8962C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Foto se sube/recupera desde Storage; perfil no rompe sesión y conserva fallback por inicial.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D5FB96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76 %</w:t>
            </w:r>
          </w:p>
        </w:tc>
      </w:tr>
      <w:tr w:rsidR="005642C2" w14:paraId="4E598F98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789160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6DF28F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Edición de talleres + avisos de cambios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FF13E4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Equipo Vivo Plus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AAF7A8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Admin modifica fecha/hora/lugar/cupos y los inscritos reciben notificación.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EBC7B6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82 %</w:t>
            </w:r>
          </w:p>
        </w:tc>
      </w:tr>
      <w:tr w:rsidR="005642C2" w14:paraId="616195B3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E6AB6F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4BACC6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Pañol: préstamo por QR + Supabase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2FED8A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Equipo Vivo Plus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B89729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Escaneo identifica al estudiante y registra préstamo persistente con fecha/estado.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8BB312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88 %</w:t>
            </w:r>
          </w:p>
        </w:tc>
      </w:tr>
      <w:tr w:rsidR="005642C2" w14:paraId="3B018182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B8DDE6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25B3A6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Devolución QR + cierre de datos prioritarios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699AC7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Equipo Vivo Plus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63BC53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Devolución actualiza el préstamo; se reduce dependencia de datos mock en módulos críticos.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3CBBE8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93 %</w:t>
            </w:r>
          </w:p>
        </w:tc>
      </w:tr>
      <w:tr w:rsidR="005642C2" w14:paraId="1F76F219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D223FB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BB2029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Integración completa estudiante/admin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CDA5C6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Equipo Vivo Plus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5D97E4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Flujos Auth → perfil → talleres → notificaciones → Pañol funcionan de punta a punta.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98BC27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95 %</w:t>
            </w:r>
          </w:p>
        </w:tc>
      </w:tr>
      <w:tr w:rsidR="005642C2" w14:paraId="784087C5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3258F6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8BB1D3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Pruebas funcionales, RLS y responsive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31F166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Equipo Vivo Plus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06B8BD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Casos de roles, permisos, sesiones, errores y vistas móviles quedan verificados.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E9E69B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97 %</w:t>
            </w:r>
          </w:p>
        </w:tc>
      </w:tr>
      <w:tr w:rsidR="005642C2" w14:paraId="44593653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A58AFF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D25159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Correcciones y versión candidata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878EB7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Equipo Vivo Plus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7AAB9D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Errores críticos cerrados; ajustes UX, accesibilidad y estabilidad aplicados.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169B85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99 %</w:t>
            </w:r>
          </w:p>
        </w:tc>
      </w:tr>
      <w:tr w:rsidR="005642C2" w14:paraId="6D3D4E4F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85F57B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2735AC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Validación final y cierre V1.0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42ADA0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Equipo Vivo Plus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0B980F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Demo estable, documentación final y versión 1.0 validada.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D5557D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5"/>
              </w:rPr>
              <w:t>100 %</w:t>
            </w:r>
          </w:p>
        </w:tc>
      </w:tr>
    </w:tbl>
    <w:p w14:paraId="63F22BDA" w14:textId="77777777" w:rsidR="005642C2" w:rsidRDefault="00472356">
      <w:pPr>
        <w:pStyle w:val="Ttulo1"/>
        <w:spacing w:before="140" w:after="80"/>
      </w:pPr>
      <w:r>
        <w:rPr>
          <w:rFonts w:ascii="Aptos" w:hAnsi="Aptos"/>
          <w:sz w:val="26"/>
        </w:rPr>
        <w:t>6  Distribución recomendada del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4176"/>
      </w:tblGrid>
      <w:tr w:rsidR="005642C2" w14:paraId="07FC7154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892D79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A26EA6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7B9B2B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5642C2" w14:paraId="2A860575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945989" w14:textId="77777777" w:rsidR="005642C2" w:rsidRDefault="00472356">
            <w:pPr>
              <w:spacing w:after="0" w:line="240" w:lineRule="auto"/>
            </w:pPr>
            <w:r>
              <w:rPr>
                <w:sz w:val="17"/>
              </w:rPr>
              <w:t>Semanas 1 a 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3BDB8D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Cerrar perfil/avatar, edición de talleres y Pañol QR; eliminar dependencias mock críticas.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627097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Incrementos prioritarios funcionales y persistentes en Supabase.</w:t>
            </w:r>
          </w:p>
        </w:tc>
      </w:tr>
      <w:tr w:rsidR="005642C2" w14:paraId="5408A9A0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8C209C" w14:textId="77777777" w:rsidR="005642C2" w:rsidRDefault="00472356">
            <w:pPr>
              <w:spacing w:after="0" w:line="240" w:lineRule="auto"/>
            </w:pPr>
            <w:r>
              <w:rPr>
                <w:sz w:val="17"/>
              </w:rPr>
              <w:t>Semanas 5 y 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CBE8FA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Integración estudiante/admin, RLS, sesiones, responsive y pruebas funcionales.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B56C4E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Versión integrada y estable.</w:t>
            </w:r>
          </w:p>
        </w:tc>
      </w:tr>
      <w:tr w:rsidR="005642C2" w14:paraId="79F9ACD8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604F4A" w14:textId="77777777" w:rsidR="005642C2" w:rsidRDefault="00472356">
            <w:pPr>
              <w:spacing w:after="0" w:line="240" w:lineRule="auto"/>
            </w:pPr>
            <w:r>
              <w:rPr>
                <w:sz w:val="17"/>
              </w:rPr>
              <w:t>Semana 7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CEC6DC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Corrección de errores, UX, accesibilidad y casos límite.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AFE539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Versión candidata sin errores críticos.</w:t>
            </w:r>
          </w:p>
        </w:tc>
      </w:tr>
      <w:tr w:rsidR="005642C2" w14:paraId="3371A784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68E54F" w14:textId="77777777" w:rsidR="005642C2" w:rsidRDefault="00472356">
            <w:pPr>
              <w:spacing w:after="0" w:line="240" w:lineRule="auto"/>
            </w:pPr>
            <w:r>
              <w:rPr>
                <w:sz w:val="17"/>
              </w:rPr>
              <w:t>Semana 8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31F7DE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Validación final, demo y documentación de entrega.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FED658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Vivo Plus versión 1.0.</w:t>
            </w:r>
          </w:p>
        </w:tc>
      </w:tr>
    </w:tbl>
    <w:p w14:paraId="2A34399D" w14:textId="77777777" w:rsidR="005642C2" w:rsidRDefault="00472356">
      <w:pPr>
        <w:pStyle w:val="Ttulo1"/>
        <w:spacing w:before="140" w:after="80"/>
      </w:pPr>
      <w:r>
        <w:rPr>
          <w:rFonts w:ascii="Aptos" w:hAnsi="Aptos"/>
          <w:sz w:val="26"/>
        </w:rPr>
        <w:t>7  Revisión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5642C2" w14:paraId="05F54EF8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92FA87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A1D341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321FA9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5642C2" w14:paraId="04678BD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E338E4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Alcance definido para la versión 1.0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0A5087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Viable si se congela el alcance V1.0 en flujos centrales y se evita agregar mejoras no críticas.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C032BE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Viable  ☒ Ajustar  ☐ No viable</w:t>
            </w:r>
          </w:p>
        </w:tc>
      </w:tr>
      <w:tr w:rsidR="005642C2" w14:paraId="4BD66BEC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6CE218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Capacidad del equipo para ocho semanas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2A7986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El avance actual permite cerrar en ocho semanas con incrementos semanales y priorización estricta.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84FC79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Viable  ☒ Ajustar  ☐ No viable</w:t>
            </w:r>
          </w:p>
        </w:tc>
      </w:tr>
      <w:tr w:rsidR="005642C2" w14:paraId="38E62AD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F71EE3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Dependencias técnicas o externas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68E8B8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Supabase Auth/DB/Storage/RLS y librerías web ya están integradas; requieren pruebas de sesión, red y caché.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B4B73C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☒</w:t>
            </w:r>
            <w:r>
              <w:rPr>
                <w:sz w:val="16"/>
              </w:rPr>
              <w:t xml:space="preserve"> Controladas  ☐ En riesgo</w:t>
            </w:r>
          </w:p>
        </w:tc>
      </w:tr>
      <w:tr w:rsidR="005642C2" w14:paraId="6DE4619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06AD8E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Tiempo reservado para pruebas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3D21EA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Semanas 5 a 8 quedan reservadas para integración, pruebas, correcciones y validación.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4AD544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☒</w:t>
            </w:r>
            <w:r>
              <w:rPr>
                <w:sz w:val="16"/>
              </w:rPr>
              <w:t xml:space="preserve"> Suficiente  ☐ Insuficiente</w:t>
            </w:r>
          </w:p>
        </w:tc>
      </w:tr>
      <w:tr w:rsidR="005642C2" w14:paraId="7AAE6DDC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80365E" w14:textId="77777777" w:rsidR="005642C2" w:rsidRDefault="00472356">
            <w:pPr>
              <w:spacing w:after="20"/>
            </w:pPr>
            <w:r>
              <w:rPr>
                <w:color w:val="000000"/>
                <w:sz w:val="18"/>
              </w:rPr>
              <w:t>Funcionalidades que deben postergarse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B298A0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Postergar para después de V1.0: push/email, analítica avanzada y personalización visual no esencial.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96224A" w14:textId="77777777" w:rsidR="005642C2" w:rsidRDefault="00472356">
            <w:pPr>
              <w:spacing w:after="0" w:line="240" w:lineRule="auto"/>
            </w:pPr>
            <w:r>
              <w:rPr>
                <w:sz w:val="16"/>
              </w:rPr>
              <w:t>☒</w:t>
            </w:r>
            <w:r>
              <w:rPr>
                <w:sz w:val="16"/>
              </w:rPr>
              <w:t xml:space="preserve"> Identificadas  ☐ Pendientes</w:t>
            </w:r>
          </w:p>
        </w:tc>
      </w:tr>
    </w:tbl>
    <w:p w14:paraId="10B9903A" w14:textId="77777777" w:rsidR="005642C2" w:rsidRDefault="00472356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664"/>
        <w:gridCol w:w="2880"/>
        <w:gridCol w:w="2160"/>
      </w:tblGrid>
      <w:tr w:rsidR="005642C2" w14:paraId="05508420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DECBED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42082F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40B8B0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Decisión o acción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F9E199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5642C2" w14:paraId="243B3B42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E9756C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lastRenderedPageBreak/>
              <w:t>Estado local vs. Supabase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4A9A1C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Puede producir datos distintos entre sesiones o roles.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6F0FA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Centralizar persistencia y probar RLS/recarga en cada flujo.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576144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Equipo Vivo Plus · 13-10-2026</w:t>
            </w:r>
          </w:p>
        </w:tc>
      </w:tr>
      <w:tr w:rsidR="005642C2" w14:paraId="311790B1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5D1405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Crecimiento del alcance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D5AA69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Nuevas mejoras pueden desplazar Pañol, pruebas y cierre V1.0.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F7202A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Congelar alcance; mover mejoras no críticas a backlog posterior.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99B091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Equipo Vivo Plus · 09-10-2026</w:t>
            </w:r>
          </w:p>
        </w:tc>
      </w:tr>
      <w:tr w:rsidR="005642C2" w14:paraId="0B0A09B7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16A892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Sesiones, caché y dependencias web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4DD3D0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Puede bloquear login o mostrar código/estilos desactualizados.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C3A642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Versionar assets, manejar errores y probar Edge/Chrome en cada incremento.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CE07B2" w14:textId="77777777" w:rsidR="005642C2" w:rsidRDefault="00472356">
            <w:pPr>
              <w:spacing w:after="0" w:line="240" w:lineRule="auto"/>
            </w:pPr>
            <w:r>
              <w:rPr>
                <w:sz w:val="14"/>
              </w:rPr>
              <w:t>Equipo Vivo Plus · 20-10-2026</w:t>
            </w:r>
          </w:p>
        </w:tc>
      </w:tr>
    </w:tbl>
    <w:p w14:paraId="1B2360FD" w14:textId="77777777" w:rsidR="005642C2" w:rsidRDefault="00472356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5642C2" w14:paraId="519E7DC7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4C8388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5EC609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E001A4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ABB729" w14:textId="77777777" w:rsidR="005642C2" w:rsidRDefault="00472356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5642C2" w14:paraId="0DD2D501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4C2BFC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Completar carga y persistencia de foto de perfil con Supabase Storage.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404395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6"/>
              </w:rPr>
              <w:t>Equipo Vivo Plus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6D6739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6"/>
              </w:rPr>
              <w:t>11-10-2026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1DC31C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JPG/PNG/WEBP ≤ 2 MB; solo el usuario modifica su avatar; persiste al recargar/iniciar sesión.</w:t>
            </w:r>
          </w:p>
        </w:tc>
      </w:tr>
      <w:tr w:rsidR="005642C2" w14:paraId="11324710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4233F1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Incorporar edición de talleres y notificación de cambios a inscritos.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CFA7AD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6"/>
              </w:rPr>
              <w:t>Equipo Vivo Plus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606CE4" w14:textId="77777777" w:rsidR="005642C2" w:rsidRDefault="00472356">
            <w:pPr>
              <w:spacing w:after="0" w:line="240" w:lineRule="auto"/>
              <w:jc w:val="center"/>
            </w:pPr>
            <w:r>
              <w:rPr>
                <w:sz w:val="16"/>
              </w:rPr>
              <w:t>18-10-2026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3E46E4" w14:textId="77777777" w:rsidR="005642C2" w:rsidRDefault="00472356">
            <w:pPr>
              <w:spacing w:after="0" w:line="240" w:lineRule="auto"/>
            </w:pPr>
            <w:r>
              <w:rPr>
                <w:sz w:val="15"/>
              </w:rPr>
              <w:t>Admin edita datos; cambios quedan en Supabase y generan aviso visible para alumnos afectados.</w:t>
            </w:r>
          </w:p>
        </w:tc>
      </w:tr>
    </w:tbl>
    <w:p w14:paraId="50DCE70F" w14:textId="77777777" w:rsidR="005642C2" w:rsidRDefault="00472356">
      <w:pPr>
        <w:spacing w:after="60" w:line="240" w:lineRule="auto"/>
      </w:pPr>
      <w:r>
        <w:rPr>
          <w:b/>
        </w:rPr>
        <w:t>Avance real calculado de la versión 1.0: 72 %</w:t>
      </w:r>
    </w:p>
    <w:p w14:paraId="459917C5" w14:textId="77777777" w:rsidR="005642C2" w:rsidRDefault="00472356">
      <w:pPr>
        <w:spacing w:after="60" w:line="240" w:lineRule="auto"/>
      </w:pPr>
      <w:r>
        <w:rPr>
          <w:b/>
        </w:rPr>
        <w:t>Estado general de la planificación:  ☐ Viable  ☒ Viable con ajustes  ☐ Requiere redefinir alcance</w:t>
      </w:r>
    </w:p>
    <w:p w14:paraId="1D31BAEF" w14:textId="77777777" w:rsidR="005642C2" w:rsidRDefault="00472356">
      <w:pPr>
        <w:spacing w:after="0" w:line="252" w:lineRule="auto"/>
      </w:pPr>
      <w:r>
        <w:rPr>
          <w:color w:val="000000"/>
        </w:rPr>
        <w:t>Validación:  Representante del equipo ____________________    Docente guía ____________________</w:t>
      </w:r>
    </w:p>
    <w:sectPr w:rsidR="005642C2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69902" w14:textId="77777777" w:rsidR="00472356" w:rsidRDefault="00472356">
      <w:pPr>
        <w:spacing w:after="0" w:line="240" w:lineRule="auto"/>
      </w:pPr>
      <w:r>
        <w:separator/>
      </w:r>
    </w:p>
  </w:endnote>
  <w:endnote w:type="continuationSeparator" w:id="0">
    <w:p w14:paraId="4FA5066B" w14:textId="77777777" w:rsidR="00472356" w:rsidRDefault="00472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2586C" w14:textId="77777777" w:rsidR="00472356" w:rsidRDefault="00472356">
      <w:pPr>
        <w:spacing w:after="0" w:line="240" w:lineRule="auto"/>
      </w:pPr>
      <w:r>
        <w:separator/>
      </w:r>
    </w:p>
  </w:footnote>
  <w:footnote w:type="continuationSeparator" w:id="0">
    <w:p w14:paraId="6CEADC01" w14:textId="77777777" w:rsidR="00472356" w:rsidRDefault="00472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255D" w14:textId="77777777" w:rsidR="005642C2" w:rsidRDefault="00472356">
    <w:pPr>
      <w:pStyle w:val="Encabezado"/>
      <w:spacing w:after="40"/>
    </w:pPr>
    <w:r>
      <w:rPr>
        <w:b/>
        <w:color w:val="1F4E78"/>
        <w:sz w:val="19"/>
      </w:rPr>
      <w:t xml:space="preserve">CAPSTONE 2026 | </w:t>
    </w:r>
    <w:proofErr w:type="spellStart"/>
    <w:r>
      <w:rPr>
        <w:b/>
        <w:color w:val="1F4E78"/>
        <w:sz w:val="19"/>
      </w:rPr>
      <w:t>Seguimiento</w:t>
    </w:r>
    <w:proofErr w:type="spellEnd"/>
    <w:r>
      <w:rPr>
        <w:b/>
        <w:color w:val="1F4E78"/>
        <w:sz w:val="19"/>
      </w:rPr>
      <w:t xml:space="preserve"> </w:t>
    </w:r>
    <w:proofErr w:type="spellStart"/>
    <w:r>
      <w:rPr>
        <w:b/>
        <w:color w:val="1F4E78"/>
        <w:sz w:val="19"/>
      </w:rPr>
      <w:t>semanal</w:t>
    </w:r>
    <w:proofErr w:type="spellEnd"/>
    <w:r>
      <w:rPr>
        <w:b/>
        <w:color w:val="1F4E78"/>
        <w:sz w:val="19"/>
      </w:rPr>
      <w:br/>
    </w:r>
    <w:proofErr w:type="spellStart"/>
    <w:r>
      <w:rPr>
        <w:color w:val="595959"/>
        <w:sz w:val="17"/>
      </w:rPr>
      <w:t>Ficha</w:t>
    </w:r>
    <w:proofErr w:type="spellEnd"/>
    <w:r>
      <w:rPr>
        <w:color w:val="595959"/>
        <w:sz w:val="17"/>
      </w:rPr>
      <w:t xml:space="preserve"> de </w:t>
    </w:r>
    <w:proofErr w:type="spellStart"/>
    <w:r>
      <w:rPr>
        <w:color w:val="595959"/>
        <w:sz w:val="17"/>
      </w:rPr>
      <w:t>avance</w:t>
    </w:r>
    <w:proofErr w:type="spellEnd"/>
    <w:r>
      <w:rPr>
        <w:color w:val="595959"/>
        <w:sz w:val="17"/>
      </w:rPr>
      <w:t xml:space="preserve"> del </w:t>
    </w:r>
    <w:proofErr w:type="spellStart"/>
    <w:r>
      <w:rPr>
        <w:color w:val="595959"/>
        <w:sz w:val="17"/>
      </w:rPr>
      <w:t>proyecto</w:t>
    </w:r>
    <w:proofErr w:type="spellEnd"/>
    <w:r>
      <w:rPr>
        <w:color w:val="595959"/>
        <w:sz w:val="17"/>
      </w:rPr>
      <w:t xml:space="preserve"> de </w:t>
    </w:r>
    <w:proofErr w:type="spellStart"/>
    <w:r>
      <w:rPr>
        <w:color w:val="595959"/>
        <w:sz w:val="17"/>
      </w:rPr>
      <w:t>título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627950">
    <w:abstractNumId w:val="8"/>
  </w:num>
  <w:num w:numId="2" w16cid:durableId="1805931451">
    <w:abstractNumId w:val="6"/>
  </w:num>
  <w:num w:numId="3" w16cid:durableId="1309438199">
    <w:abstractNumId w:val="5"/>
  </w:num>
  <w:num w:numId="4" w16cid:durableId="853031453">
    <w:abstractNumId w:val="4"/>
  </w:num>
  <w:num w:numId="5" w16cid:durableId="871646125">
    <w:abstractNumId w:val="7"/>
  </w:num>
  <w:num w:numId="6" w16cid:durableId="130289673">
    <w:abstractNumId w:val="3"/>
  </w:num>
  <w:num w:numId="7" w16cid:durableId="1883714135">
    <w:abstractNumId w:val="2"/>
  </w:num>
  <w:num w:numId="8" w16cid:durableId="916403061">
    <w:abstractNumId w:val="1"/>
  </w:num>
  <w:num w:numId="9" w16cid:durableId="95860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2356"/>
    <w:rsid w:val="005642C2"/>
    <w:rsid w:val="00775C94"/>
    <w:rsid w:val="00A366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A5E9DD"/>
  <w14:defaultImageDpi w14:val="300"/>
  <w15:docId w15:val="{35AB7B78-9FDE-4F7B-B7E7-38AD72F0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1352</Words>
  <Characters>7438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Rodriguez</cp:lastModifiedBy>
  <cp:revision>2</cp:revision>
  <dcterms:created xsi:type="dcterms:W3CDTF">2026-10-05T19:37:00Z</dcterms:created>
  <dcterms:modified xsi:type="dcterms:W3CDTF">2026-10-05T19:37:00Z</dcterms:modified>
  <cp:category/>
</cp:coreProperties>
</file>