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Pontifícia Universidade Católica de Minas Gerais </w:t>
        <w:br w:type="textWrapping"/>
        <w:t xml:space="preserve">Instituto de Ciências Exatas e Informática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066800" cy="13430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Diogo Meireles Ribeiro, Douglas Silva Santana,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Gabriel Henrique Vieira de Oliveira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05/11/2025</w:t>
        <w:br w:type="textWrapping"/>
        <w:t xml:space="preserve">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3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990"/>
        <w:gridCol w:w="1485"/>
        <w:gridCol w:w="1380"/>
        <w:gridCol w:w="1395"/>
        <w:gridCol w:w="1845"/>
        <w:gridCol w:w="1425"/>
        <w:gridCol w:w="1530"/>
        <w:gridCol w:w="1410"/>
        <w:gridCol w:w="1470"/>
        <w:tblGridChange w:id="0">
          <w:tblGrid>
            <w:gridCol w:w="2100"/>
            <w:gridCol w:w="990"/>
            <w:gridCol w:w="1485"/>
            <w:gridCol w:w="1380"/>
            <w:gridCol w:w="1395"/>
            <w:gridCol w:w="1845"/>
            <w:gridCol w:w="1425"/>
            <w:gridCol w:w="1530"/>
            <w:gridCol w:w="1410"/>
            <w:gridCol w:w="1470"/>
          </w:tblGrid>
        </w:tblGridChange>
      </w:tblGrid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Plano de Qualidade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Projeto: FinançaFácil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do Projeto: Douglas Silva Santana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Artefatos a serem verificados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Artefato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verificação*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 aplicada **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limite p/ correção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Ação p/ não conformidade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Respons.  avaliação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Respons. correção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Requisitos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Técnica (4)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12/09/2025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Henrique Vieira de Oliveira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 de inconsistências e ambiguidades encontradas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15/09/2025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Reescrever trechos inconsistentes e submeter nova revisão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Douglas Silva Santana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Henrique Vieira de Oliveira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Protótipo de Interface (UX/UI)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de Apresentação (3)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Diogo Meireles Ribeiro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 de falhas de usabilidade identificadas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20/09/2025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Corrigir problemas de navegação e layout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Douglas Silva Santana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Diogo Meireles Ribeiro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Código-Fonte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Inspeção Formal (5)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25/09/2025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Henrique Vieira de Oliveira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 de defeitos por módulo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30/09/2025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Correção do código e reavaliação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Douglas Silva Santana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Henrique Vieira de Oliveira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Aplicativo Final (versão beta)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Técnica (4)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05/11/2025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do Projeto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 de falhas encontradas em testes funcionais e de desempenho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Ajustes e nova rodada de testes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Douglas Silva Santana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do Projeto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do Usuário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de Apresentação (3)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Diogo Meireles Ribeiro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 de inconsistências com o sistema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13/11/2025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textual e atualização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Douglas Silva Santana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Diogo Meireles Ribeiro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Padrões e normas utilizados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gridSpan w:val="9"/>
            <w:shd w:fill="d9d9d9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25010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Padrão de qualidade de software, usado como referência para atributos de qualidade (funcionalidade, confiabilidade, usabilidade, eficiência, manutenção e portabilidade)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Convenções de código Java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Seguir convenções oficiais de estilo e nomenclatura para garantir legibilidade e manutenção do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Diretrizes de Design Android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os princípios de Material Design para consistência visual e experiência do usuário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 das atividades de qualidade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atividades de qualidade serão realizadas no ambiente de desenvolvimento do projeto, composto por: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 Android Studio;</w:t>
              <w:br w:type="textWrapping"/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Ferramenta de versionamento GitHub;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Dispositivos Android para testes (versões 8.0 ou superior);</w:t>
              <w:br w:type="textWrapping"/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Ferramentas de comunicação (Google Meet, Trello e Discord);</w:t>
              <w:br w:type="textWrapping"/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 de testes interno para validação de desempenho e funcionalidade.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da Qualidade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gridSpan w:val="9"/>
            <w:shd w:fill="d9d9d9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Douglas Silva Santana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responsável por supervisionar as atividades de qualidade e aprovar as verificações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Henrique Vieira de Oliveira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Responsável pela implementação técnica e correção de não conformidades no código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Diogo Meireles Ribeiro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Responsável pela verificação da usabilidade, design e documentação do usuário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b7b7b7" w:val="clear"/>
                <w:rtl w:val="0"/>
              </w:rPr>
              <w:t xml:space="preserve">Processos (Metodologias) de Qualidade utilizados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gridSpan w:val="9"/>
            <w:shd w:fill="d9d9d9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Revisões por pares (Peer Review)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 artefato técnico será revisado por outro membro da equipe antes de ser aprovado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de unidade e integração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automáticos e manuais para validar o correto funcionamento dos módulos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Inspeções formais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Reuniões estruturadas para detectar defeitos em código e documentação</w:t>
            </w:r>
          </w:p>
        </w:tc>
      </w:tr>
      <w:tr>
        <w:trPr>
          <w:cantSplit w:val="0"/>
          <w:trHeight w:val="223.554687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Planejamento e acompanhamento de qualidade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gerente monitorará indicadores como taxa de defeitos e cumprimento de prazos de correção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rjlhbymxnw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Notas importantes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plano segue os requisitos de qualidade definidos no TAP: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interface intuitiva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tempo de resposta inferior a 3 segundos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disponibilidade de 99%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segurança dos 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as atividades de qualidade deverão ser concluídas até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13/11/2025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o término previsto no TAP (15/11/2025).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Tipos de revisão (Rodrigues, 2001; Paula Filho, 2003):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1- Discussão de um problema técnico na hora do café. </w:t>
      </w:r>
      <w:r w:rsidDel="00000000" w:rsidR="00000000" w:rsidRPr="00000000">
        <w:rPr>
          <w:b w:val="1"/>
          <w:rtl w:val="0"/>
        </w:rPr>
        <w:t xml:space="preserve">Informal</w:t>
      </w:r>
      <w:r w:rsidDel="00000000" w:rsidR="00000000" w:rsidRPr="00000000">
        <w:rPr>
          <w:rtl w:val="0"/>
        </w:rPr>
        <w:t xml:space="preserve">, mas às vezes efetivo;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2- </w:t>
      </w:r>
      <w:r w:rsidDel="00000000" w:rsidR="00000000" w:rsidRPr="00000000">
        <w:rPr>
          <w:b w:val="1"/>
          <w:rtl w:val="0"/>
        </w:rPr>
        <w:t xml:space="preserve">Apresentação</w:t>
      </w:r>
      <w:r w:rsidDel="00000000" w:rsidR="00000000" w:rsidRPr="00000000">
        <w:rPr>
          <w:rtl w:val="0"/>
        </w:rPr>
        <w:t xml:space="preserve"> do projeto de software para uma audiência de clientes, administradores e pessoal técnico.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3- </w:t>
      </w:r>
      <w:r w:rsidDel="00000000" w:rsidR="00000000" w:rsidRPr="00000000">
        <w:rPr>
          <w:b w:val="1"/>
          <w:rtl w:val="0"/>
        </w:rPr>
        <w:t xml:space="preserve">Revisão de Apresentação</w:t>
      </w:r>
      <w:r w:rsidDel="00000000" w:rsidR="00000000" w:rsidRPr="00000000">
        <w:rPr>
          <w:rtl w:val="0"/>
        </w:rPr>
        <w:t xml:space="preserve"> (walktrought). O autor apresenta o material em ordem lógica, sem limite de tempo a um grupo que verifica o material na medida em que ele vai sendo apresentado.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4- </w:t>
      </w:r>
      <w:r w:rsidDel="00000000" w:rsidR="00000000" w:rsidRPr="00000000">
        <w:rPr>
          <w:b w:val="1"/>
          <w:rtl w:val="0"/>
        </w:rPr>
        <w:t xml:space="preserve">Revisões Técnicas</w:t>
      </w:r>
      <w:r w:rsidDel="00000000" w:rsidR="00000000" w:rsidRPr="00000000">
        <w:rPr>
          <w:rtl w:val="0"/>
        </w:rPr>
        <w:t xml:space="preserve"> (thecnical review). Inclui avaliações técnicas de artefatos específicos, realizadas em pequenos grupos, para verificar se eles estão conformes com padrões e especificações e se, eventuais modificações nos artefatos foram efetuados de maneira correta.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5- Inspeção ou </w:t>
      </w:r>
      <w:r w:rsidDel="00000000" w:rsidR="00000000" w:rsidRPr="00000000">
        <w:rPr>
          <w:b w:val="1"/>
          <w:rtl w:val="0"/>
        </w:rPr>
        <w:t xml:space="preserve">Revisão Técnica Formal</w:t>
      </w:r>
      <w:r w:rsidDel="00000000" w:rsidR="00000000" w:rsidRPr="00000000">
        <w:rPr>
          <w:rtl w:val="0"/>
        </w:rPr>
        <w:t xml:space="preserve"> (Formal technical review). Técnica mais formal que a revisão técnica, com objetivo principal a identificação e a remoção de defeitos. Obrigatório: geração de uma lista de defeitos com classificação e a requisição de ações de correção.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 Métrica aplicada: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As principais métricas aplicadas referem-se ao número de defeitos / erros encontrados, tais como: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Número de defeitos por módulo/componente;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Quantidade de inconsistências encontrados por artefato;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Etc.</w:t>
      </w:r>
    </w:p>
    <w:sectPr>
      <w:headerReference r:id="rId7" w:type="default"/>
      <w:pgSz w:h="11906" w:w="16838" w:orient="landscape"/>
      <w:pgMar w:bottom="1701" w:top="126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Disciplina: Gerência de Projetos de Software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