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Lista de termos e informações e descrições sobre eles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 Empreendedor Individual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Licenças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Documentos necessários para o funcionamento de uma empresa. Os documentos requeridos variam conforme a área de atuação da empresa (CNAE) e o município em que a empresa se encontra.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Atividades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Relacionadas a um CNAE</w:t>
      </w:r>
      <w:r w:rsidDel="00000000" w:rsidR="00000000" w:rsidRPr="00000000">
        <w:rPr>
          <w:rtl w:val="0"/>
        </w:rPr>
        <w:t xml:space="preserve">, indica possíveis atividades que um CNAE permite legalmente serem feitas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 CNAE pode estar </w:t>
      </w:r>
      <w:r w:rsidDel="00000000" w:rsidR="00000000" w:rsidRPr="00000000">
        <w:rPr>
          <w:b w:val="1"/>
          <w:rtl w:val="0"/>
        </w:rPr>
        <w:t xml:space="preserve">relacionado com N atividades</w:t>
      </w:r>
      <w:r w:rsidDel="00000000" w:rsidR="00000000" w:rsidRPr="00000000">
        <w:rPr>
          <w:rtl w:val="0"/>
        </w:rPr>
        <w:t xml:space="preserve">, e uma atividade pertence somente a um CNAE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CNAE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Código para se identificar o ramo de atuação de uma empresa (MEI) assim como as atividades permitidas para a mesma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Código de identificação estruturado de forma </w:t>
      </w:r>
      <w:r w:rsidDel="00000000" w:rsidR="00000000" w:rsidRPr="00000000">
        <w:rPr>
          <w:b w:val="1"/>
          <w:rtl w:val="0"/>
        </w:rPr>
        <w:t xml:space="preserve">hierárquica</w:t>
      </w:r>
      <w:r w:rsidDel="00000000" w:rsidR="00000000" w:rsidRPr="00000000">
        <w:rPr>
          <w:rtl w:val="0"/>
        </w:rPr>
        <w:t xml:space="preserve">, sendo composto por (Divisão, Grupo, Classe, Subclasse)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Divisão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composto por  2 dígitos do CNAE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01</w:t>
      </w:r>
      <w:r w:rsidDel="00000000" w:rsidR="00000000" w:rsidRPr="00000000">
        <w:rPr>
          <w:b w:val="1"/>
          <w:sz w:val="24"/>
          <w:szCs w:val="24"/>
          <w:rtl w:val="0"/>
        </w:rPr>
        <w:t xml:space="preserve">11-3/01</w:t>
      </w:r>
      <w:r w:rsidDel="00000000" w:rsidR="00000000" w:rsidRPr="00000000">
        <w:rPr>
          <w:sz w:val="24"/>
          <w:szCs w:val="24"/>
          <w:rtl w:val="0"/>
        </w:rPr>
        <w:t xml:space="preserve">, alguns nomes possíveis para MEIs são: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INDÚSTRIAS DE TRANSFORMAÇÃO</w:t>
      </w:r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COMÉRCIO; REPARAÇÃO DE VEÍCULOS AUTOMOTORES E MOTOCICLETAS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AGRICULTURA, PECUÁRIA, PRODUÇÃO FLORESTAL, PESCA E QÜICULTURA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OUTRAS ATIVIDADES DE SERVIÇOS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Agrupamento de Divisões, interessante para tentar se obter grupos de relações entre as Divisões. utilizado uma letra de A-U para identificar uma seção. Um Seção também possui um nome.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Composto por 1 dígito do CNAE </w:t>
      </w:r>
      <w:r w:rsidDel="00000000" w:rsidR="00000000" w:rsidRPr="00000000">
        <w:rPr>
          <w:b w:val="1"/>
          <w:sz w:val="24"/>
          <w:szCs w:val="24"/>
          <w:rtl w:val="0"/>
        </w:rPr>
        <w:t xml:space="preserve">01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1-3/01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Composto por 2 dígitos do CNAE </w:t>
      </w:r>
      <w:r w:rsidDel="00000000" w:rsidR="00000000" w:rsidRPr="00000000">
        <w:rPr>
          <w:b w:val="1"/>
          <w:sz w:val="24"/>
          <w:szCs w:val="24"/>
          <w:rtl w:val="0"/>
        </w:rPr>
        <w:t xml:space="preserve">011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1-3</w:t>
      </w:r>
      <w:r w:rsidDel="00000000" w:rsidR="00000000" w:rsidRPr="00000000">
        <w:rPr>
          <w:b w:val="1"/>
          <w:sz w:val="24"/>
          <w:szCs w:val="24"/>
          <w:rtl w:val="0"/>
        </w:rPr>
        <w:t xml:space="preserve">/01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Subclasse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omposto por 2 dígitos do CNAE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0111-3/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