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343400" cy="1539240"/>
            <wp:docPr id="0" name="Drawing 0" descr="155835791-f7df-4fd2-aafc-02560f487b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5835791-f7df-4fd2-aafc-02560f487bc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>Tarefa 6 - Programação 6</w:t>
      </w: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 MT Pro Bold" w:hAnsi="Arial MT Pro Bold" w:cs="Arial MT Pro Bold" w:eastAsia="Arial MT Pro Bold"/>
          <w:b/>
          <w:bCs/>
          <w:color w:val="000000"/>
          <w:sz w:val="23"/>
          <w:szCs w:val="23"/>
        </w:rPr>
        <w:t>Uso Acadêmico Exclusivo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Aluno: Djordan Gabriel Bezerra Moura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>Casos de Uso em Tempo Real — Análise Técnica e Comparação de Protocolos</w:t>
      </w: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1. Introdução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Este documento descreve a camada de comunicação em tempo real do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BattleTanks Multiplayer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projeto capstone do grupo 5, e justifica as decisões de protocolo tomadas pela equipe. O jogo é um multijogador 2D em que cada cliente precisa enxergar posição dos tanques, disparos, dano e destruição de cenário com latência baixa o suficiente para uma partida fluida.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trabalho descrito está na branch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LB-6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do repositório do grupo e foi desenvolvido de forma colaborativa. Os trechos de código citados são reproduções fiéis dos arquivos dessa branch.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2. Arquitetura: SignalR e MQTT lado a lado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decisão central do grupo não foi escolher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entre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SignalR e MQTT, e sim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usar os dois, cada um onde rende mais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O SignalR é o transporte principal da sessão; o MQTT carrega os eventos de estado que interessam além da sessão; o Redis guarda o histórico para quem chega depois.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973636"/>
            <wp:docPr id="100" name="Imagem 100" descr="Figura 1 — Os dois canais entre cliente e servidor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/>
                  </pic:nvPicPr>
                  <pic:blipFill>
                    <a:blip r:embed="rIdImg9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1 — Os dois canais entre cliente e servidor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cliente mantém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duas conexões simultâneas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uma com o hub e outra com o broker.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game.service.ts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ao entrar numa sala pelo SignalR, o serviço assina os três tópicos MQTT daquela sala: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3418980"/>
            <wp:docPr id="101" name="Imagem 101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1" name="Imagem 101"/>
                    <pic:cNvPicPr/>
                  </pic:nvPicPr>
                  <pic:blipFill>
                    <a:blip r:embed="rIdImg9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3. Backend — API conectada ao broker MQTT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conexão com o broker vive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MqttGameService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registrado como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IHostedService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existir durante toda a vida da aplicação. Usa 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cliente gerenciado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do MQTTnet, que reconecta sozinho e enfileira publicações feitas enquanto o broker está fora: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2247273"/>
            <wp:docPr id="102" name="Imagem 102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2" name="Imagem 102"/>
                    <pic:cNvPicPr/>
                  </pic:nvPicPr>
                  <pic:blipFill>
                    <a:blip r:embed="rIdImg9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ClientId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recebe um GUID porque brokers derrubam a conexão anterior quando dois clientes se apresentam com o mesmo identificador — com id fixo, reiniciar a API durante o desenvolvimento provocaria um ciclo de desconexões difícil de diagnosticar.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API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assina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tópico de movimento e alimenta o estado da sala: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1716763"/>
            <wp:docPr id="103" name="Imagem 103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3" name="Imagem 103"/>
                    <pic:cNvPicPr/>
                  </pic:nvPicPr>
                  <pic:blipFill>
                    <a:blip r:embed="rIdImg9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curinga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+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casa exatamente um nível, então a assinatura cobre todas as salas sem precisar reassinar a cada sala criada. Ao receber, o serviço extrai 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roomId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do próprio tópico e repassa ao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GameRoomManager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publica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com garantia de entrega: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1340940"/>
            <wp:docPr id="104" name="Imagem 104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4" name="Imagem 104"/>
                    <pic:cNvPicPr/>
                  </pic:nvPicPr>
                  <pic:blipFill>
                    <a:blip r:embed="rIdImg9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AtLeastOnce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(QoS 1) é a escolha correta para dano e destruição de parede: são eventos que mudam o estado do jogo, e perder um deixa clientes divergentes. Não se usou QoS 2 porque o consumidor é idempotente — aplicar duas vezes "vida do jogador X = 40" dá o mesmo resultado.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3.1. Endpoints REST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backend expõe Minimal APIs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backend/Endpoints/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Método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Rota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/api/auth/register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Cadastro de jogador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/api/auth/login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Autenticação e emissão de token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/api/rooms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Lista as salas disponíveis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/api/rooms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Cria uma sala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divisão segue o critério que orientou toda a arquitetura: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 que é requisição-resposta fica no REST; o que é notificação fica no tempo real.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Autenticar e listar salas são perguntas com resposta. Movimento e dano são avisos.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4. Gerenciamento de conexões e eventos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GameHub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não difunde mais para todos os conectados — trabalha com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grupos por sala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2866667"/>
            <wp:docPr id="105" name="Imagem 105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5" name="Imagem 105"/>
                    <pic:cNvPicPr/>
                  </pic:nvPicPr>
                  <pic:blipFill>
                    <a:blip r:embed="rIdImg9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Duas decisões merecem destaque: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`Clients.Caller` vs `Clients.OthersInGroup`.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Quem entra recebe o estado completo da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sala; os demais recebem apenas o aviso de que alguém entrou. Evita retransmitir o mapa   inteiro para quem já o tem.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Reconstrução do estado.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ReceiveRoomState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devolve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mapSeed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timeLeft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jogadores 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paredes destruídas. É o que permite entrar numa partida em andamento e ver o cenário como   ele está, não como começou.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GameRoomManager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mantém um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Timer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por sala e transmite o cronômetro ao grupo: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730892"/>
            <wp:docPr id="106" name="Imagem 106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6" name="Imagem 106"/>
                    <pic:cNvPicPr/>
                  </pic:nvPicPr>
                  <pic:blipFill>
                    <a:blip r:embed="rIdImg9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Como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GameRoomManager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injeta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IHubContext&lt;GameHub, IGameClient&gt;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capacidade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 empurrar notificação a partir de fora do hub já existe: qualquer ponto do backend pode chamá-lo. Registre-se, porém, que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nenhum endpoint HTTP exerce essa capacidade hoje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as rotas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Endpoints/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cobrem autenticação e salas, e nenhuma dispara notificação. Expor essa rota é o próximo passo natural: bastaria um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MapPost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injetando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IHubContext&lt;GameHub, IGameClient&gt;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chamando o grupo da sala.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5. Histórico de notificações com Redis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RedisStateService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guarda os eventos recentes numa lista limitada: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926471"/>
            <wp:docPr id="107" name="Imagem 107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" name="Imagem 107"/>
                    <pic:cNvPicPr/>
                  </pic:nvPicPr>
                  <pic:blipFill>
                    <a:blip r:embed="rIdImg9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2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par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LPUSH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+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LTRIM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mantém a lista com custo constante: insere na cabeça e descarta a cauda além do centésimo item, sem varrer a estrutura. As paredes destruídas ficam num hash (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HashSet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/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HashGetAll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), estrutura adequada porque o acesso é por coordenada e a ordem não importa.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Assim o histórico sobrevive ao ciclo de vida da conexão: um jogador que cai e volta não depende de outro cliente lhe contar o que aconteceu.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Uma ressalva de escopo: esse histórico é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de backend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Ele reidrata o estado do jogo (paredes destruídas, vida, cronômetro), mas o enunciado também pede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"mostrar o histórico de notificações durante a sessão"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na interface — uma lista visível de eventos recebidos. Os dados para isso já existem (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GetRecentEventsAsync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devolve os últimos 100 eventos), mas nenhum componente Angular os exibe ainda.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6. Em que situações o MQTT é necessário no capstone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atividade pede essa análise explicitamente. Os três casos em que o grupo concluiu que o MQTT rende mais que o SignalR: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1.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Eventos de estado persistente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dano e destruição de parede. Combinados com o Redis,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permitem reconstruir a partida para quem chega depois. É o que já está implementado em   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events/health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events/wall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2.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Integrações externas e telemetria.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Um serviço de estatísticas poderia assinar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game/room/+/events/#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agregar resultados sem que uma linha do backend do jogo mudasse.    Com SignalR, todo consumidor novo exige alteração no hub.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3.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Escala horizontal com muitas salas.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Publicar uma vez num tópico e deixar o broker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distribuir custa menos ao servidor do que difundir para N conexões em cada instância.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ponto comum é 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desacoplamento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no SignalR o servidor precisa conhecer seus clientes; no MQTT, produtor e consumidor só precisam concordar no nome do tópico.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Em contrapartida, chat e entrada/saída de sala continuam no SignalR, porque ali a sessão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é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contexto — e o RPC tipado do hub evita o trabalho de serializar e rotear à mão.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7. Justificativa da escolha do protocolo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0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Critério</w:t>
            </w:r>
          </w:p>
        </w:tc>
        <w:tc>
          <w:tcPr>
            <w:tcW w:w="10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WebSockets puros</w:t>
            </w:r>
          </w:p>
        </w:tc>
        <w:tc>
          <w:tcPr>
            <w:tcW w:w="10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MQTT</w:t>
            </w:r>
          </w:p>
        </w:tc>
        <w:tc>
          <w:tcPr>
            <w:tcW w:w="10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SignalR</w:t>
            </w:r>
          </w:p>
        </w:tc>
        <w:tc>
          <w:tcPr>
            <w:tcW w:w="10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Socket.IO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Camada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Transporte TCP full-duplex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Pub/Sub sobre TCP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Abstração RPC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Abstração sobre WS/HTTP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Fallback automático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Sim (WS → SSE → Long Polling)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Gestão de conexão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Manual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QoS 0, 1, 2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Automática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Automática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Suporte em C# .NET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Nativo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Bibliotecas externas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Nativo e integrado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Limitado (foco Node.js)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Papel no BattleTanks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Não usado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Eventos de estado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Sessão e sala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Não usado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SignalR ficou com a sessão por ser nativo do .NET 8, oferecer RPC com tipagem forte — o que transforma erro de contrato em erro de compilação — e trazer reconexão e fallback prontos. O MQTT entrou onde o desacoplamento e o QoS por mensagem valem mais que a conveniência do RPC.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8. Estrutura do repositório e execução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Repositório do grupo 5, branch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LB-6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&lt;https://gitlab.com/jala-university1/cohort-3/PT.CSPR-364.GA.T2.26.M1/SA/grupo-5/capstone&gt;</w:t>
      </w:r>
    </w:p>
    <w:tbl>
      <w:tblPr>
        <w:tblW w:w="5000" w:type="pct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</w:tblBorders>
        <w:tblCellMar>
          <w:top w:w="80" w:type="dxa"/>
          <w:left w:w="140" w:type="dxa"/>
          <w:bottom w:w="80" w:type="dxa"/>
          <w:right w:w="140" w:type="dxa"/>
        </w:tblCellMar>
      </w:tblPr>
      <w:tr>
        <w:tc>
          <w:tcPr>
            <w:tcW w:w="5000" w:type="pct"/>
            <w:shd w:val="clear" w:fill="F6F8FA"/>
          </w:tcPr>
          <w:p>
            <w:pPr>
              <w:spacing w:after="0" w:before="4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backend/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├── Hubs/            GameHub.cs, IGameClient.cs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├── Endpoints/       AuthEndpoints.cs, RoomEndpoints.cs   (Minimal APIs)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├── Services/        MqttGameService.cs, RedisStateService.cs, GameRoomManager.cs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└── Program.cs       DI + MapHub&lt;GameHub&gt;("/gameHub")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frontend/src/app/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├── services/transport/   SignalR, WebSocket, Mock e MQTT (ngx-mqtt)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├── services/systems/     physics, input, camera, bot-ai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└── store/                PlayersStore, MapStore, GameStore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scripts/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├── docker-compose.yml    Redis 7 + Mosquitto 2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├── mosquitto.conf        listener 1883 (mqtt) e 9001 (websockets)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└── benchmarks/           benchmark.js</w:t>
            </w:r>
          </w:p>
        </w:tc>
      </w:tr>
    </w:tbl>
    <w:p>
      <w:pPr>
        <w:spacing w:after="6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1. Infraestrutura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949749"/>
            <wp:docPr id="108" name="Imagem 108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8" name="Imagem 108"/>
                    <pic:cNvPicPr/>
                  </pic:nvPicPr>
                  <pic:blipFill>
                    <a:blip r:embed="rIdImg9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4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2. Backend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1130653"/>
            <wp:docPr id="109" name="Imagem 109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9" name="Imagem 109"/>
                    <pic:cNvPicPr/>
                  </pic:nvPicPr>
                  <pic:blipFill>
                    <a:blip r:embed="rIdImg9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3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3. Frontend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1480263"/>
            <wp:docPr id="110" name="Imagem 110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0" name="Imagem 110"/>
                    <pic:cNvPicPr/>
                  </pic:nvPicPr>
                  <pic:blipFill>
                    <a:blip r:embed="rIdImg9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8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Angular já sobe conectado ao broker: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MqttModule.forRoot({ connectOnCreate: true, url: 'ws://localhost:9001' })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app.config.ts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O navegador não fala MQTT sobre TCP puro, por isso o broker expõe o listener WebSocket na 9001 — mesmo protocolo, transporte diferente.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9. Reflexão técnica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Diferenças em relação aos WebSockets.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Um WebSocket é um transporte: entrega um canal bidirecional entre dois pontos e nada mais. Quem define formato das mensagens, quem recebe cada uma e o que acontece se o destinatário estiver offline é a aplicação. O SignalR opera acima disso — negocia o melhor transporte disponível, cuida da reconexão e oferece chamada de método remota tipada. O MQTT também opera acima, mas noutra direção: é mensageria publish/subscribe, em que o produtor publica num tópico sem saber quem escuta e o broker resolve o roteamento. O acoplamento se inverte: com SignalR o servidor mantém a lista de conexões e decide para quem reenviar; com MQTT ninguém precisa conhecer ninguém, só o nome do tópico.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Isso aparece no BattleTanks. Adicionar um consumidor de eventos de dano hoje não exige tocar no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GameHub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basta assinar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game/room/+/events/health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Já um recurso novo de chat passa necessariamente pelo hub.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Escalabilidade e desempenho.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Três pontos pesaram. O primeiro é 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fan-out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com SignalR, transmitir para N jogadores custa N envios ao processo do servidor, e escalar horizontalmente exige um backplane, normalmente Redis, para sincronizar instâncias. Com MQTT o broker já é esse ponto central projetado para distribuir, e o publicador emite uma vez só. O segundo é 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overhead por mensagem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o cabeçalho fixo do MQTT ocupa 2 bytes, contra o envelope de invocação de método do SignalR. Numa partida que emite dezenas de eventos por segundo, isso muda o consumo de banda, sobretudo em rede móvel. O terceiro é 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QoS por mensagem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o MQTT deixa escolher a garantia evento a evento. Movimento poderia ir como QoS 0, porque um pacote perdido é corrigido pelo seguinte; dano e destruição de parede vão como QoS 1, porque perder um deixa o estado inconsistente. Com WebSocket puro essa distinção teria de ser implementada à mão, com confirmação e retransmissão próprias.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conclusão é que os dois convivem por desenho, e não por indecisão: SignalR onde a sessão é o contexto, MQTT onde o evento vale além dela.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10. Referências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MQTTnet — cliente MQTT para .NET. &lt;https://github.com/dotnet/MQTTnet&gt;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ngx-mqtt — cliente MQTT para Angular. &lt;https://github.com/sclausen/ngx-mqtt&gt;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OASIS.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MQTT Version 5.0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&lt;https://docs.oasis-open.org/mqtt/mqtt/v5.0/mqtt-v5.0.html&gt;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Microsoft.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Overview of ASP.NET Core SignalR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&lt;https://learn.microsoft.com/aspnet/core/signalr/introduction&gt;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Redis.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LPUSH / LTRIM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&lt;https://redis.io/docs/latest/commands/ltrim/&gt;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Eclipse Mosquitto. &lt;https://mosquitto.org/documentation/&gt;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Repositório do grupo, branch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LB-6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Italics">
    <w:panose1 w:val="020B0606030504020204"/>
    <w:charset w:characterSet="1"/>
    <w:embedItalic r:id="rId6"/>
  </w:font>
  <w:font w:name="Open Sans">
    <w:panose1 w:val="020B0606030504020204"/>
    <w:charset w:characterSet="1"/>
    <w:embedRegular r:id="rId7"/>
  </w:font>
  <w:font w:name="Open Sans Bold Italics">
    <w:panose1 w:val="020B0806030504020204"/>
    <w:charset w:characterSet="1"/>
    <w:embedBoldItalic r:id="rId8"/>
  </w:font>
  <w:font w:name="Open Sans Light Italics">
    <w:panose1 w:val="020B03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Ultra-Bold">
    <w:panose1 w:val="00000000000000000000"/>
    <w:charset w:characterSet="1"/>
    <w:embedBold r:id="rId11"/>
  </w:font>
  <w:font w:name="Open Sans Ultra-Bold Italics">
    <w:panose1 w:val="00000000000000000000"/>
    <w:charset w:characterSet="1"/>
    <w:embedBoldItalic r:id="rId12"/>
  </w:font>
  <w:font w:name="Roboto Bold">
    <w:panose1 w:val="02000000000000000000"/>
    <w:charset w:characterSet="1"/>
    <w:embedBold r:id="rId13"/>
  </w:font>
  <w:font w:name="Arial MT Pro Bold">
    <w:panose1 w:val="020B0802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Img900" Target="media/relatorio1.png" Type="http://schemas.openxmlformats.org/officeDocument/2006/relationships/image"/><Relationship Id="rIdImg901" Target="media/relatorio2.png" Type="http://schemas.openxmlformats.org/officeDocument/2006/relationships/image"/><Relationship Id="rIdImg902" Target="media/relatorio3.png" Type="http://schemas.openxmlformats.org/officeDocument/2006/relationships/image"/><Relationship Id="rIdImg903" Target="media/relatorio4.png" Type="http://schemas.openxmlformats.org/officeDocument/2006/relationships/image"/><Relationship Id="rIdImg904" Target="media/relatorio5.png" Type="http://schemas.openxmlformats.org/officeDocument/2006/relationships/image"/><Relationship Id="rIdImg905" Target="media/relatorio6.png" Type="http://schemas.openxmlformats.org/officeDocument/2006/relationships/image"/><Relationship Id="rIdImg906" Target="media/relatorio7.png" Type="http://schemas.openxmlformats.org/officeDocument/2006/relationships/image"/><Relationship Id="rIdImg907" Target="media/relatorio8.png" Type="http://schemas.openxmlformats.org/officeDocument/2006/relationships/image"/><Relationship Id="rIdImg908" Target="media/relatorio9.png" Type="http://schemas.openxmlformats.org/officeDocument/2006/relationships/image"/><Relationship Id="rIdImg909" Target="media/relatorio10.png" Type="http://schemas.openxmlformats.org/officeDocument/2006/relationships/image"/><Relationship Id="rIdImg910" Target="media/relatorio1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2026-08-16T22:29:54Z</dcterms:created>
  <dc:creator>Apache POI</dc:creator>
  <dc:title>Cópia de Tarefa 5.4 - IoT</dc:title>
</cp:coreProperties>
</file>