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343400" cy="1539240"/>
            <wp:docPr id="0" name="Drawing 0" descr="155835791-f7df-4fd2-aafc-02560f487bca.png"/>
            <wp:cNvGraphicFramePr>
              <a:graphicFrameLocks noChangeAspect="true"/>
            </wp:cNvGraphicFramePr>
            <a:graphic>
              <a:graphicData uri="http://schemas.openxmlformats.org/drawingml/2006/picture">
                <pic:pic xmlns:pic="http://schemas.openxmlformats.org/drawingml/2006/picture">
                  <pic:nvPicPr>
                    <pic:cNvPr id="0" name="Picture 0" descr="155835791-f7df-4fd2-aafc-02560f487bca.png"/>
                    <pic:cNvPicPr>
                      <a:picLocks noChangeAspect="true"/>
                    </pic:cNvPicPr>
                  </pic:nvPicPr>
                  <pic:blipFill>
                    <a:blip r:embed="rId3"/>
                    <a:stretch>
                      <a:fillRect/>
                    </a:stretch>
                  </pic:blipFill>
                  <pic:spPr>
                    <a:xfrm>
                      <a:off x="0" y="0"/>
                      <a:ext cx="4343400" cy="1539240"/>
                    </a:xfrm>
                    <a:prstGeom prst="rect">
                      <a:avLst/>
                    </a:prstGeom>
                  </pic:spPr>
                </pic:pic>
              </a:graphicData>
            </a:graphic>
          </wp:inline>
        </w:drawing>
      </w:r>
    </w:p>
    <w:p>
      <w:pPr>
        <w:spacing w:after="120" w:before="120" w:line="336" w:lineRule="auto"/>
        <w:ind w:firstLine="0" w:start="0"/>
        <w:jc w:val="start"/>
      </w:pPr>
      <w:r>
        <w:rPr>
          <w:rFonts w:ascii="Open Sans" w:hAnsi="Open Sans" w:cs="Open Sans" w:eastAsia="Open Sans"/>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center"/>
      </w:pPr>
      <w:r>
        <w:rPr>
          <w:rFonts w:ascii="Roboto Bold" w:hAnsi="Roboto Bold" w:cs="Roboto Bold" w:eastAsia="Roboto Bold"/>
          <w:b/>
          <w:bCs/>
          <w:color w:val="000000"/>
          <w:sz w:val="42"/>
          <w:szCs w:val="42"/>
        </w:rPr>
        <w:t>Laboratório 6 - Programação 6</w:t>
      </w:r>
      <w:r>
        <w:rPr>
          <w:rFonts w:ascii="Roboto Bold" w:hAnsi="Roboto Bold" w:cs="Roboto Bold" w:eastAsia="Roboto Bold"/>
          <w:b/>
          <w:bCs/>
          <w:color w:val="000000"/>
          <w:sz w:val="42"/>
          <w:szCs w:val="42"/>
        </w:rPr>
        <w:t xml:space="preserve">
</w:t>
      </w:r>
    </w:p>
    <w:p>
      <w:pPr>
        <w:spacing w:after="120" w:before="120" w:line="276" w:lineRule="auto"/>
        <w:ind w:firstLine="0" w:start="0"/>
        <w:jc w:val="center"/>
      </w:pPr>
      <w:r>
        <w:rPr>
          <w:rFonts w:ascii="Arial MT Pro Bold" w:hAnsi="Arial MT Pro Bold" w:cs="Arial MT Pro Bold" w:eastAsia="Arial MT Pro Bold"/>
          <w:b/>
          <w:bCs/>
          <w:color w:val="000000"/>
          <w:sz w:val="23"/>
          <w:szCs w:val="23"/>
        </w:rPr>
        <w:t>Uso Acadêmico Exclusivo</w:t>
      </w: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27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Open Sans Italics" w:hAnsi="Open Sans Italics" w:cs="Open Sans Italics" w:eastAsia="Open Sans Italics"/>
          <w:i/>
          <w:iCs/>
          <w:color w:val="000000"/>
          <w:sz w:val="24"/>
          <w:szCs w:val="24"/>
        </w:rPr>
        <w:t xml:space="preserve">Aluno: Djordan Gabriel Bezerra Moura
</w:t>
      </w:r>
    </w:p>
    <w:p>
      <w:pPr>
        <w:spacing w:after="120" w:before="120" w:line="336" w:lineRule="auto"/>
        <w:ind w:firstLine="0" w:start="0"/>
        <w:jc w:val="start"/>
      </w:pPr>
      <w:r>
        <w:rPr>
          <w:rFonts w:ascii="Open Sans Italics" w:hAnsi="Open Sans Italics" w:cs="Open Sans Italics" w:eastAsia="Open Sans Italics"/>
          <w:i/>
          <w:iCs/>
          <w:color w:val="000000"/>
          <w:sz w:val="24"/>
          <w:szCs w:val="24"/>
        </w:rPr>
        <w:t xml:space="preserve">
</w:t>
      </w:r>
    </w:p>
    <w:p>
      <w:pPr>
        <w:spacing w:after="120" w:before="120" w:line="336" w:lineRule="auto"/>
        <w:ind w:firstLine="0" w:start="0"/>
        <w:jc w:val="start"/>
      </w:pPr>
      <w:r>
        <w:rPr>
          <w:rFonts w:ascii="Open Sans Bold" w:hAnsi="Open Sans Bold" w:cs="Open Sans Bold" w:eastAsia="Open Sans Bold"/>
          <w:b/>
          <w:bCs/>
          <w:color w:val="000000"/>
          <w:sz w:val="72"/>
          <w:szCs w:val="72"/>
        </w:rPr>
        <w:t>MQTT, Eventos Críticos e Histórico com Redis no BattleTanks</w:t>
      </w:r>
      <w:r>
        <w:rPr>
          <w:rFonts w:ascii="Open Sans Bold" w:hAnsi="Open Sans Bold" w:cs="Open Sans Bold" w:eastAsia="Open Sans Bold"/>
          <w:b/>
          <w:bCs/>
          <w:color w:val="000000"/>
          <w:sz w:val="72"/>
          <w:szCs w:val="72"/>
        </w:rPr>
        <w:t xml:space="preserve">
</w:t>
      </w:r>
    </w:p>
    <w:p>
      <w:pPr>
        <w:spacing w:after="120" w:before="240" w:line="276" w:lineRule="auto"/>
        <w:ind w:firstLine="0" w:start="0"/>
        <w:jc w:val="start"/>
      </w:pPr>
      <w:r>
        <w:rPr>
          <w:rFonts w:ascii="Open Sans" w:hAnsi="Open Sans" w:cs="Open Sans" w:eastAsia="Open Sans"/>
          <w:b/>
          <w:bCs/>
          <w:color w:val="000000"/>
          <w:sz w:val="30"/>
          <w:szCs w:val="30"/>
        </w:rPr>
        <w:t xml:space="preserve">1. Introdução</w:t>
      </w:r>
    </w:p>
    <w:p>
      <w:pPr>
        <w:spacing w:after="120" w:before="120" w:line="276" w:lineRule="auto"/>
        <w:ind w:firstLine="0" w:start="0"/>
        <w:jc w:val="both"/>
      </w:pPr>
      <w:r>
        <w:rPr>
          <w:rFonts w:ascii="Open Sans" w:hAnsi="Open Sans" w:cs="Open Sans" w:eastAsia="Open Sans"/>
          <w:color w:val="000000"/>
          <w:sz w:val="24"/>
          <w:szCs w:val="24"/>
        </w:rPr>
        <w:t xml:space="preserve">Este relatório documenta o Laboratório 6 de Programação 6, realizado sobre o projeto capstone </w:t>
      </w:r>
      <w:r>
        <w:rPr>
          <w:rFonts w:ascii="Open Sans" w:hAnsi="Open Sans" w:cs="Open Sans" w:eastAsia="Open Sans"/>
          <w:b/>
          <w:bCs/>
          <w:color w:val="000000"/>
          <w:sz w:val="24"/>
          <w:szCs w:val="24"/>
        </w:rPr>
        <w:t xml:space="preserve">BattleTanks Multiplayer</w:t>
      </w:r>
      <w:r>
        <w:rPr>
          <w:rFonts w:ascii="Open Sans" w:hAnsi="Open Sans" w:cs="Open Sans" w:eastAsia="Open Sans"/>
          <w:color w:val="000000"/>
          <w:sz w:val="24"/>
          <w:szCs w:val="24"/>
        </w:rPr>
        <w:t xml:space="preserve">. O laboratório teve três frentes: configurar MQTT no backend C# e conectá-lo ao Angular, usar o MQTT para notificar eventos críticos do jogo, e integrar o Redis para preservar o histórico desses eventos.</w:t>
      </w:r>
    </w:p>
    <w:p>
      <w:pPr>
        <w:spacing w:after="120" w:before="120" w:line="276" w:lineRule="auto"/>
        <w:ind w:firstLine="0" w:start="0"/>
        <w:jc w:val="both"/>
      </w:pPr>
      <w:r>
        <w:rPr>
          <w:rFonts w:ascii="Open Sans" w:hAnsi="Open Sans" w:cs="Open Sans" w:eastAsia="Open Sans"/>
          <w:color w:val="000000"/>
          <w:sz w:val="24"/>
          <w:szCs w:val="24"/>
        </w:rPr>
        <w:t xml:space="preserve">O trabalho está na branch </w:t>
      </w:r>
      <w:r>
        <w:rPr>
          <w:rFonts w:ascii="Consolas" w:hAnsi="Consolas" w:cs="Consolas" w:eastAsia="Consolas"/>
          <w:color w:val="000000"/>
          <w:shd w:val="clear" w:fill="F2F2F2"/>
          <w:sz w:val="24"/>
          <w:szCs w:val="24"/>
        </w:rPr>
        <w:t xml:space="preserve">LB-6</w:t>
      </w:r>
      <w:r>
        <w:rPr>
          <w:rFonts w:ascii="Open Sans" w:hAnsi="Open Sans" w:cs="Open Sans" w:eastAsia="Open Sans"/>
          <w:color w:val="000000"/>
          <w:sz w:val="24"/>
          <w:szCs w:val="24"/>
        </w:rPr>
        <w:t xml:space="preserve"> do repositório do grupo 5. Os trechos de código citados são reproduções fiéis dos arquivos dessa branch.</w:t>
      </w:r>
    </w:p>
    <w:p>
      <w:pPr>
        <w:spacing w:after="120" w:before="120" w:line="276" w:lineRule="auto"/>
        <w:ind w:firstLine="0" w:start="0"/>
        <w:jc w:val="both"/>
      </w:pPr>
      <w:r>
        <w:rPr>
          <w:rFonts w:ascii="Open Sans" w:hAnsi="Open Sans" w:cs="Open Sans" w:eastAsia="Open Sans"/>
          <w:color w:val="000000"/>
          <w:sz w:val="24"/>
          <w:szCs w:val="24"/>
        </w:rPr>
        <w:t xml:space="preserve">Antes das atividades, vale registrar a decisão que atravessa o laboratório inteiro: </w:t>
      </w:r>
      <w:r>
        <w:rPr>
          <w:rFonts w:ascii="Open Sans" w:hAnsi="Open Sans" w:cs="Open Sans" w:eastAsia="Open Sans"/>
          <w:b/>
          <w:bCs/>
          <w:color w:val="000000"/>
          <w:sz w:val="24"/>
          <w:szCs w:val="24"/>
        </w:rPr>
        <w:t xml:space="preserve">o MQTT não substituiu o SignalR, foi somado a ele.</w:t>
      </w:r>
      <w:r>
        <w:rPr>
          <w:rFonts w:ascii="Open Sans" w:hAnsi="Open Sans" w:cs="Open Sans" w:eastAsia="Open Sans"/>
          <w:color w:val="000000"/>
          <w:sz w:val="24"/>
          <w:szCs w:val="24"/>
        </w:rPr>
        <w:t xml:space="preserve"> O SignalR continua responsável pela sessão — entrar e sair de sala, chat, estado inicial — e o MQTT passou a carregar os eventos que precisam sobreviver à sessão. Essa convivência é o resultado técnico mais relevante do laboratório, e as três atividades abaixo são facetas dela.</w:t>
      </w:r>
    </w:p>
    <w:p>
      <w:pPr>
        <w:spacing w:after="40" w:before="160" w:line="276" w:lineRule="auto"/>
        <w:ind w:firstLine="0" w:start="0"/>
        <w:jc w:val="center"/>
      </w:pPr>
      <w:r>
        <w:drawing>
          <wp:inline>
            <wp:extent cx="5400000" cy="6916118"/>
            <wp:docPr id="100" name="Imagem 100" descr="Figura 1 — Divisão de responsabilidades entre os dois protocolos"/>
            <wp:cNvGraphicFramePr>
              <a:graphicFrameLocks noChangeAspect="true"/>
            </wp:cNvGraphicFramePr>
            <a:graphic>
              <a:graphicData uri="http://schemas.openxmlformats.org/drawingml/2006/picture">
                <pic:pic xmlns:pic="http://schemas.openxmlformats.org/drawingml/2006/picture">
                  <pic:nvPicPr>
                    <pic:cNvPr id="100" name="Imagem 100"/>
                    <pic:cNvPicPr/>
                  </pic:nvPicPr>
                  <pic:blipFill>
                    <a:blip r:embed="rIdImg900"/>
                    <a:stretch>
                      <a:fillRect/>
                    </a:stretch>
                  </pic:blipFill>
                  <pic:spPr>
                    <a:xfrm>
                      <a:off x="0" y="0"/>
                      <a:ext cx="5400000" cy="6916118"/>
                    </a:xfrm>
                    <a:prstGeom prst="rect">
                      <a:avLst/>
                    </a:prstGeom>
                  </pic:spPr>
                </pic:pic>
              </a:graphicData>
            </a:graphic>
          </wp:inline>
        </w:drawing>
      </w:r>
    </w:p>
    <w:p>
      <w:pPr>
        <w:spacing w:after="160" w:before="0" w:line="276" w:lineRule="auto"/>
        <w:ind w:firstLine="0" w:start="0"/>
        <w:jc w:val="center"/>
      </w:pPr>
      <w:r>
        <w:rPr>
          <w:rFonts w:ascii="Open Sans" w:hAnsi="Open Sans" w:cs="Open Sans" w:eastAsia="Open Sans"/>
          <w:i/>
          <w:iCs/>
          <w:color w:val="555555"/>
          <w:sz w:val="19"/>
          <w:szCs w:val="19"/>
        </w:rPr>
        <w:t xml:space="preserve">Figura 1 — Divisão de responsabilidades entre os dois protocolos</w:t>
      </w:r>
    </w:p>
    <w:p>
      <w:pPr>
        <w:pBdr>
          <w:bottom w:val="single" w:sz="6" w:space="1" w:color="CCCCCC"/>
        </w:pBdr>
      </w:pPr>
    </w:p>
    <w:p>
      <w:pPr>
        <w:spacing w:after="120" w:before="240" w:line="276" w:lineRule="auto"/>
        <w:ind w:firstLine="0" w:start="0"/>
        <w:jc w:val="start"/>
      </w:pPr>
      <w:r>
        <w:rPr>
          <w:rFonts w:ascii="Open Sans" w:hAnsi="Open Sans" w:cs="Open Sans" w:eastAsia="Open Sans"/>
          <w:b/>
          <w:bCs/>
          <w:color w:val="000000"/>
          <w:sz w:val="26"/>
          <w:szCs w:val="26"/>
        </w:rPr>
        <w:t xml:space="preserve">2.1. Broker</w:t>
      </w:r>
    </w:p>
    <w:p>
      <w:pPr>
        <w:spacing w:after="120" w:before="120" w:line="276" w:lineRule="auto"/>
        <w:ind w:firstLine="0" w:start="0"/>
        <w:jc w:val="both"/>
      </w:pPr>
      <w:r>
        <w:rPr>
          <w:rFonts w:ascii="Open Sans" w:hAnsi="Open Sans" w:cs="Open Sans" w:eastAsia="Open Sans"/>
          <w:color w:val="000000"/>
          <w:sz w:val="24"/>
          <w:szCs w:val="24"/>
        </w:rPr>
        <w:t xml:space="preserve">O grupo optou pelo </w:t>
      </w:r>
      <w:r>
        <w:rPr>
          <w:rFonts w:ascii="Open Sans" w:hAnsi="Open Sans" w:cs="Open Sans" w:eastAsia="Open Sans"/>
          <w:b/>
          <w:bCs/>
          <w:color w:val="000000"/>
          <w:sz w:val="24"/>
          <w:szCs w:val="24"/>
        </w:rPr>
        <w:t xml:space="preserve">Eclipse Mosquitto</w:t>
      </w:r>
      <w:r>
        <w:rPr>
          <w:rFonts w:ascii="Open Sans" w:hAnsi="Open Sans" w:cs="Open Sans" w:eastAsia="Open Sans"/>
          <w:color w:val="000000"/>
          <w:sz w:val="24"/>
          <w:szCs w:val="24"/>
        </w:rPr>
        <w:t xml:space="preserve"> em vez do emqx sugerido no enunciado. A razão foi prática: o Mosquitto sobe em um contêiner leve com um arquivo de configuração de sete linhas, e o laboratório não precisava de painel de administração nem de cluster. A configuração está em </w:t>
      </w:r>
      <w:r>
        <w:rPr>
          <w:rFonts w:ascii="Consolas" w:hAnsi="Consolas" w:cs="Consolas" w:eastAsia="Consolas"/>
          <w:color w:val="000000"/>
          <w:shd w:val="clear" w:fill="F2F2F2"/>
          <w:sz w:val="24"/>
          <w:szCs w:val="24"/>
        </w:rPr>
        <w:t xml:space="preserve">scripts/mosquitto.conf</w:t>
      </w:r>
      <w:r>
        <w:rPr>
          <w:rFonts w:ascii="Open Sans" w:hAnsi="Open Sans" w:cs="Open Sans" w:eastAsia="Open Sans"/>
          <w:color w:val="000000"/>
          <w:sz w:val="24"/>
          <w:szCs w:val="24"/>
        </w:rPr>
        <w:t xml:space="preserve">:</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listener 1883</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protocol mqtt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allow_anonymous true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listener 9001</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protocol websockets</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allow_anonymous true</w:t>
      </w:r>
    </w:p>
    <w:p>
      <w:pPr>
        <w:spacing w:after="120" w:before="120" w:line="276" w:lineRule="auto"/>
        <w:ind w:firstLine="0" w:start="0"/>
        <w:jc w:val="both"/>
      </w:pPr>
      <w:r>
        <w:rPr>
          <w:rFonts w:ascii="Open Sans" w:hAnsi="Open Sans" w:cs="Open Sans" w:eastAsia="Open Sans"/>
          <w:color w:val="000000"/>
          <w:sz w:val="24"/>
          <w:szCs w:val="24"/>
        </w:rPr>
        <w:t xml:space="preserve">Os dois listeners existem porque os dois clientes falam de formas diferentes. O backend .NET conecta por </w:t>
      </w:r>
      <w:r>
        <w:rPr>
          <w:rFonts w:ascii="Open Sans" w:hAnsi="Open Sans" w:cs="Open Sans" w:eastAsia="Open Sans"/>
          <w:b/>
          <w:bCs/>
          <w:color w:val="000000"/>
          <w:sz w:val="24"/>
          <w:szCs w:val="24"/>
        </w:rPr>
        <w:t xml:space="preserve">TCP na 1883</w:t>
      </w:r>
      <w:r>
        <w:rPr>
          <w:rFonts w:ascii="Open Sans" w:hAnsi="Open Sans" w:cs="Open Sans" w:eastAsia="Open Sans"/>
          <w:color w:val="000000"/>
          <w:sz w:val="24"/>
          <w:szCs w:val="24"/>
        </w:rPr>
        <w:t xml:space="preserve">, que é o MQTT nativo. O navegador não consegue abrir socket TCP puro, então o Angular conecta por </w:t>
      </w:r>
      <w:r>
        <w:rPr>
          <w:rFonts w:ascii="Open Sans" w:hAnsi="Open Sans" w:cs="Open Sans" w:eastAsia="Open Sans"/>
          <w:b/>
          <w:bCs/>
          <w:color w:val="000000"/>
          <w:sz w:val="24"/>
          <w:szCs w:val="24"/>
        </w:rPr>
        <w:t xml:space="preserve">WebSocket na 9001</w:t>
      </w:r>
      <w:r>
        <w:rPr>
          <w:rFonts w:ascii="Open Sans" w:hAnsi="Open Sans" w:cs="Open Sans" w:eastAsia="Open Sans"/>
          <w:color w:val="000000"/>
          <w:sz w:val="24"/>
          <w:szCs w:val="24"/>
        </w:rPr>
        <w:t xml:space="preserve">. É o mesmo protocolo nas duas pontas — só o transporte muda. O </w:t>
      </w:r>
      <w:r>
        <w:rPr>
          <w:rFonts w:ascii="Consolas" w:hAnsi="Consolas" w:cs="Consolas" w:eastAsia="Consolas"/>
          <w:color w:val="000000"/>
          <w:shd w:val="clear" w:fill="F2F2F2"/>
          <w:sz w:val="24"/>
          <w:szCs w:val="24"/>
        </w:rPr>
        <w:t xml:space="preserve">allow_anonymous true</w:t>
      </w:r>
      <w:r>
        <w:rPr>
          <w:rFonts w:ascii="Open Sans" w:hAnsi="Open Sans" w:cs="Open Sans" w:eastAsia="Open Sans"/>
          <w:color w:val="000000"/>
          <w:sz w:val="24"/>
          <w:szCs w:val="24"/>
        </w:rPr>
        <w:t xml:space="preserve"> é aceitável no ambiente de desenvolvimento e seria o primeiro item a mudar antes de qualquer publicação real.</w:t>
      </w:r>
    </w:p>
    <w:p>
      <w:pPr>
        <w:spacing w:after="120" w:before="120" w:line="276" w:lineRule="auto"/>
        <w:ind w:firstLine="0" w:start="0"/>
        <w:jc w:val="both"/>
      </w:pPr>
      <w:r>
        <w:rPr>
          <w:rFonts w:ascii="Open Sans" w:hAnsi="Open Sans" w:cs="Open Sans" w:eastAsia="Open Sans"/>
          <w:color w:val="000000"/>
          <w:sz w:val="24"/>
          <w:szCs w:val="24"/>
        </w:rPr>
        <w:t xml:space="preserve">A infraestrutura sobe junto com o Redis, em </w:t>
      </w:r>
      <w:r>
        <w:rPr>
          <w:rFonts w:ascii="Consolas" w:hAnsi="Consolas" w:cs="Consolas" w:eastAsia="Consolas"/>
          <w:color w:val="000000"/>
          <w:shd w:val="clear" w:fill="F2F2F2"/>
          <w:sz w:val="24"/>
          <w:szCs w:val="24"/>
        </w:rPr>
        <w:t xml:space="preserve">scripts/docker-compose.yml</w:t>
      </w:r>
      <w:r>
        <w:rPr>
          <w:rFonts w:ascii="Open Sans" w:hAnsi="Open Sans" w:cs="Open Sans" w:eastAsia="Open Sans"/>
          <w:color w:val="000000"/>
          <w:sz w:val="24"/>
          <w:szCs w:val="24"/>
        </w:rPr>
        <w:t xml:space="preserve">:</w:t>
      </w:r>
    </w:p>
    <w:p>
      <w:pPr>
        <w:spacing w:after="0" w:before="120" w:line="276" w:lineRule="auto"/>
        <w:ind w:firstLine="0" w:start="0"/>
        <w:jc w:val="start"/>
      </w:pPr>
      <w:r>
        <w:rPr>
          <w:rFonts w:ascii="Open Sans" w:hAnsi="Open Sans" w:cs="Open Sans" w:eastAsia="Open Sans"/>
          <w:i/>
          <w:iCs/>
          <w:color w:val="666666"/>
          <w:sz w:val="18"/>
          <w:szCs w:val="18"/>
        </w:rPr>
        <w:t xml:space="preserve">yaml</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services:</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redis:</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image: redis:7-alpine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ports: ["6379:6379"]</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mosquitto:</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image: eclipse-mosquitto:2</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ports: ["1883:1883", "9001:9001"]</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    volumes: ["./mosquitto.conf:/mosquitto/config/mosquitto.conf:ro"]</w:t>
      </w:r>
    </w:p>
    <w:p>
      <w:pPr>
        <w:spacing w:after="120" w:before="240" w:line="276" w:lineRule="auto"/>
        <w:ind w:firstLine="0" w:start="0"/>
        <w:jc w:val="start"/>
      </w:pPr>
      <w:r>
        <w:rPr>
          <w:rFonts w:ascii="Open Sans" w:hAnsi="Open Sans" w:cs="Open Sans" w:eastAsia="Open Sans"/>
          <w:b/>
          <w:bCs/>
          <w:color w:val="000000"/>
          <w:sz w:val="26"/>
          <w:szCs w:val="26"/>
        </w:rPr>
        <w:t xml:space="preserve">2.2. Integração em C# .NET com MQTTnet</w:t>
      </w:r>
    </w:p>
    <w:p>
      <w:pPr>
        <w:spacing w:after="120" w:before="120" w:line="276" w:lineRule="auto"/>
        <w:ind w:firstLine="0" w:start="0"/>
        <w:jc w:val="both"/>
      </w:pPr>
      <w:r>
        <w:rPr>
          <w:rFonts w:ascii="Open Sans" w:hAnsi="Open Sans" w:cs="Open Sans" w:eastAsia="Open Sans"/>
          <w:color w:val="000000"/>
          <w:sz w:val="24"/>
          <w:szCs w:val="24"/>
        </w:rPr>
        <w:t xml:space="preserve">A conexão vive em </w:t>
      </w:r>
      <w:r>
        <w:rPr>
          <w:rFonts w:ascii="Consolas" w:hAnsi="Consolas" w:cs="Consolas" w:eastAsia="Consolas"/>
          <w:color w:val="000000"/>
          <w:shd w:val="clear" w:fill="F2F2F2"/>
          <w:sz w:val="24"/>
          <w:szCs w:val="24"/>
        </w:rPr>
        <w:t xml:space="preserve">backend/Services/MqttGameService.cs</w:t>
      </w:r>
      <w:r>
        <w:rPr>
          <w:rFonts w:ascii="Open Sans" w:hAnsi="Open Sans" w:cs="Open Sans" w:eastAsia="Open Sans"/>
          <w:color w:val="000000"/>
          <w:sz w:val="24"/>
          <w:szCs w:val="24"/>
        </w:rPr>
        <w:t xml:space="preserve">, registrado como </w:t>
      </w:r>
      <w:r>
        <w:rPr>
          <w:rFonts w:ascii="Consolas" w:hAnsi="Consolas" w:cs="Consolas" w:eastAsia="Consolas"/>
          <w:color w:val="000000"/>
          <w:shd w:val="clear" w:fill="F2F2F2"/>
          <w:sz w:val="24"/>
          <w:szCs w:val="24"/>
        </w:rPr>
        <w:t xml:space="preserve">IHostedService</w:t>
      </w:r>
      <w:r>
        <w:rPr>
          <w:rFonts w:ascii="Open Sans" w:hAnsi="Open Sans" w:cs="Open Sans" w:eastAsia="Open Sans"/>
          <w:color w:val="000000"/>
          <w:sz w:val="24"/>
          <w:szCs w:val="24"/>
        </w:rPr>
        <w:t xml:space="preserve"> para durar toda a vida da aplicação. Foi usado o </w:t>
      </w:r>
      <w:r>
        <w:rPr>
          <w:rFonts w:ascii="Open Sans" w:hAnsi="Open Sans" w:cs="Open Sans" w:eastAsia="Open Sans"/>
          <w:b/>
          <w:bCs/>
          <w:color w:val="000000"/>
          <w:sz w:val="24"/>
          <w:szCs w:val="24"/>
        </w:rPr>
        <w:t xml:space="preserve">cliente gerenciado</w:t>
      </w:r>
      <w:r>
        <w:rPr>
          <w:rFonts w:ascii="Open Sans" w:hAnsi="Open Sans" w:cs="Open Sans" w:eastAsia="Open Sans"/>
          <w:color w:val="000000"/>
          <w:sz w:val="24"/>
          <w:szCs w:val="24"/>
        </w:rPr>
        <w:t xml:space="preserve"> do MQTTnet (</w:t>
      </w:r>
      <w:r>
        <w:rPr>
          <w:rFonts w:ascii="Consolas" w:hAnsi="Consolas" w:cs="Consolas" w:eastAsia="Consolas"/>
          <w:color w:val="000000"/>
          <w:shd w:val="clear" w:fill="F2F2F2"/>
          <w:sz w:val="24"/>
          <w:szCs w:val="24"/>
        </w:rPr>
        <w:t xml:space="preserve">CreateManagedMqttClient</w:t>
      </w:r>
      <w:r>
        <w:rPr>
          <w:rFonts w:ascii="Open Sans" w:hAnsi="Open Sans" w:cs="Open Sans" w:eastAsia="Open Sans"/>
          <w:color w:val="000000"/>
          <w:sz w:val="24"/>
          <w:szCs w:val="24"/>
        </w:rPr>
        <w:t xml:space="preserve">), e não o cliente simples, porque ele reconecta sozinho e enfileira publicações feitas enquanto o broker está fora do ar — com o cliente simples, publicar durante uma queda lançaria exceção no meio da partida.</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var factory = new MqttFactory();</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_mqttClient = factory.CreateManagedMqttClient();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var mqttClientOptions = new MqttClientOptionsBuilder()</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.WithTcpServer(mqttHost, mqttPort)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.WithClientId($"backend-{Guid.NewGuid()}")</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    .Build();</w:t>
      </w:r>
    </w:p>
    <w:p>
      <w:pPr>
        <w:spacing w:after="120" w:before="120" w:line="276" w:lineRule="auto"/>
        <w:ind w:firstLine="0" w:start="0"/>
        <w:jc w:val="both"/>
      </w:pPr>
      <w:r>
        <w:rPr>
          <w:rFonts w:ascii="Open Sans" w:hAnsi="Open Sans" w:cs="Open Sans" w:eastAsia="Open Sans"/>
          <w:color w:val="000000"/>
          <w:sz w:val="24"/>
          <w:szCs w:val="24"/>
        </w:rPr>
        <w:t xml:space="preserve">O </w:t>
      </w:r>
      <w:r>
        <w:rPr>
          <w:rFonts w:ascii="Consolas" w:hAnsi="Consolas" w:cs="Consolas" w:eastAsia="Consolas"/>
          <w:color w:val="000000"/>
          <w:shd w:val="clear" w:fill="F2F2F2"/>
          <w:sz w:val="24"/>
          <w:szCs w:val="24"/>
        </w:rPr>
        <w:t xml:space="preserve">ClientId</w:t>
      </w:r>
      <w:r>
        <w:rPr>
          <w:rFonts w:ascii="Open Sans" w:hAnsi="Open Sans" w:cs="Open Sans" w:eastAsia="Open Sans"/>
          <w:color w:val="000000"/>
          <w:sz w:val="24"/>
          <w:szCs w:val="24"/>
        </w:rPr>
        <w:t xml:space="preserve"> recebe um GUID de propósito. Brokers MQTT derrubam a conexão anterior quando um segundo cliente se apresenta com o mesmo identificador; com id fixo, cada reinício da API durante o desenvolvimento provocaria um ciclo de conexão e desconexão difícil de diagnosticar.</w:t>
      </w:r>
    </w:p>
    <w:p>
      <w:pPr>
        <w:spacing w:after="120" w:before="120" w:line="276" w:lineRule="auto"/>
        <w:ind w:firstLine="0" w:start="0"/>
        <w:jc w:val="both"/>
      </w:pPr>
      <w:r>
        <w:rPr>
          <w:rFonts w:ascii="Open Sans" w:hAnsi="Open Sans" w:cs="Open Sans" w:eastAsia="Open Sans"/>
          <w:color w:val="000000"/>
          <w:sz w:val="24"/>
          <w:szCs w:val="24"/>
        </w:rPr>
        <w:t xml:space="preserve">A API assina o tópico de movimento assim que conecta e alimenta o estado da sala:</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_mqttClient.ConnectedAsync += async e =&gt;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_logger.LogInformation("Connected to MQTT Broker.");</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_mqttClient.SubscribeAsync("game/room/+/move");</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O curinga </w:t>
      </w:r>
      <w:r>
        <w:rPr>
          <w:rFonts w:ascii="Consolas" w:hAnsi="Consolas" w:cs="Consolas" w:eastAsia="Consolas"/>
          <w:color w:val="000000"/>
          <w:shd w:val="clear" w:fill="F2F2F2"/>
          <w:sz w:val="24"/>
          <w:szCs w:val="24"/>
        </w:rPr>
        <w:t xml:space="preserve">+</w:t>
      </w:r>
      <w:r>
        <w:rPr>
          <w:rFonts w:ascii="Open Sans" w:hAnsi="Open Sans" w:cs="Open Sans" w:eastAsia="Open Sans"/>
          <w:color w:val="000000"/>
          <w:sz w:val="24"/>
          <w:szCs w:val="24"/>
        </w:rPr>
        <w:t xml:space="preserve"> casa exatamente um nível da hierarquia, então essa única assinatura cobre todas as salas presentes e futuras. Ao receber a mensagem, o serviço extrai o </w:t>
      </w:r>
      <w:r>
        <w:rPr>
          <w:rFonts w:ascii="Consolas" w:hAnsi="Consolas" w:cs="Consolas" w:eastAsia="Consolas"/>
          <w:color w:val="000000"/>
          <w:shd w:val="clear" w:fill="F2F2F2"/>
          <w:sz w:val="24"/>
          <w:szCs w:val="24"/>
        </w:rPr>
        <w:t xml:space="preserve">roomId</w:t>
      </w:r>
      <w:r>
        <w:rPr>
          <w:rFonts w:ascii="Open Sans" w:hAnsi="Open Sans" w:cs="Open Sans" w:eastAsia="Open Sans"/>
          <w:color w:val="000000"/>
          <w:sz w:val="24"/>
          <w:szCs w:val="24"/>
        </w:rPr>
        <w:t xml:space="preserve"> do próprio tópico — a informação de roteamento viaja no nome, não no corpo — e repassa ao </w:t>
      </w:r>
      <w:r>
        <w:rPr>
          <w:rFonts w:ascii="Consolas" w:hAnsi="Consolas" w:cs="Consolas" w:eastAsia="Consolas"/>
          <w:color w:val="000000"/>
          <w:shd w:val="clear" w:fill="F2F2F2"/>
          <w:sz w:val="24"/>
          <w:szCs w:val="24"/>
        </w:rPr>
        <w:t xml:space="preserve">GameRoomManager</w:t>
      </w:r>
      <w:r>
        <w:rPr>
          <w:rFonts w:ascii="Open Sans" w:hAnsi="Open Sans" w:cs="Open Sans" w:eastAsia="Open Sans"/>
          <w:color w:val="000000"/>
          <w:sz w:val="24"/>
          <w:szCs w:val="24"/>
        </w:rPr>
        <w:t xml:space="preserve">.</w:t>
      </w:r>
    </w:p>
    <w:p>
      <w:pPr>
        <w:spacing w:after="120" w:before="240" w:line="276" w:lineRule="auto"/>
        <w:ind w:firstLine="0" w:start="0"/>
        <w:jc w:val="start"/>
      </w:pPr>
      <w:r>
        <w:rPr>
          <w:rFonts w:ascii="Open Sans" w:hAnsi="Open Sans" w:cs="Open Sans" w:eastAsia="Open Sans"/>
          <w:b/>
          <w:bCs/>
          <w:color w:val="000000"/>
          <w:sz w:val="26"/>
          <w:szCs w:val="26"/>
        </w:rPr>
        <w:t xml:space="preserve">2.3. Conectando pelo Angular</w:t>
      </w:r>
    </w:p>
    <w:p>
      <w:pPr>
        <w:spacing w:after="120" w:before="120" w:line="276" w:lineRule="auto"/>
        <w:ind w:firstLine="0" w:start="0"/>
        <w:jc w:val="both"/>
      </w:pPr>
      <w:r>
        <w:rPr>
          <w:rFonts w:ascii="Open Sans" w:hAnsi="Open Sans" w:cs="Open Sans" w:eastAsia="Open Sans"/>
          <w:color w:val="000000"/>
          <w:sz w:val="24"/>
          <w:szCs w:val="24"/>
        </w:rPr>
        <w:t xml:space="preserve">No frontend foi usada a biblioteca </w:t>
      </w:r>
      <w:r>
        <w:rPr>
          <w:rFonts w:ascii="Open Sans" w:hAnsi="Open Sans" w:cs="Open Sans" w:eastAsia="Open Sans"/>
          <w:b/>
          <w:bCs/>
          <w:color w:val="000000"/>
          <w:sz w:val="24"/>
          <w:szCs w:val="24"/>
        </w:rPr>
        <w:t xml:space="preserve">ngx-mqtt</w:t>
      </w:r>
      <w:r>
        <w:rPr>
          <w:rFonts w:ascii="Open Sans" w:hAnsi="Open Sans" w:cs="Open Sans" w:eastAsia="Open Sans"/>
          <w:color w:val="000000"/>
          <w:sz w:val="24"/>
          <w:szCs w:val="24"/>
        </w:rPr>
        <w:t xml:space="preserve">, sugerida no enunciado, configurada globalmente em </w:t>
      </w:r>
      <w:r>
        <w:rPr>
          <w:rFonts w:ascii="Consolas" w:hAnsi="Consolas" w:cs="Consolas" w:eastAsia="Consolas"/>
          <w:color w:val="000000"/>
          <w:shd w:val="clear" w:fill="F2F2F2"/>
          <w:sz w:val="24"/>
          <w:szCs w:val="24"/>
        </w:rPr>
        <w:t xml:space="preserve">app.config.ts</w:t>
      </w:r>
      <w:r>
        <w:rPr>
          <w:rFonts w:ascii="Open Sans" w:hAnsi="Open Sans" w:cs="Open Sans" w:eastAsia="Open Sans"/>
          <w:color w:val="000000"/>
          <w:sz w:val="24"/>
          <w:szCs w:val="24"/>
        </w:rPr>
        <w:t xml:space="preserve">:</w:t>
      </w:r>
    </w:p>
    <w:p>
      <w:pPr>
        <w:spacing w:after="0" w:before="120" w:line="276" w:lineRule="auto"/>
        <w:ind w:firstLine="0" w:start="0"/>
        <w:jc w:val="start"/>
      </w:pPr>
      <w:r>
        <w:rPr>
          <w:rFonts w:ascii="Open Sans" w:hAnsi="Open Sans" w:cs="Open Sans" w:eastAsia="Open Sans"/>
          <w:i/>
          <w:iCs/>
          <w:color w:val="666666"/>
          <w:sz w:val="18"/>
          <w:szCs w:val="18"/>
        </w:rPr>
        <w:t xml:space="preserve">typescript</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importProvidersFrom(</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MqttModule.forRoot({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connectOnCreate: true,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url: 'ws://localhost:9001'</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O </w:t>
      </w:r>
      <w:r>
        <w:rPr>
          <w:rFonts w:ascii="Consolas" w:hAnsi="Consolas" w:cs="Consolas" w:eastAsia="Consolas"/>
          <w:color w:val="000000"/>
          <w:shd w:val="clear" w:fill="F2F2F2"/>
          <w:sz w:val="24"/>
          <w:szCs w:val="24"/>
        </w:rPr>
        <w:t xml:space="preserve">MqttTransportService</w:t>
      </w:r>
      <w:r>
        <w:rPr>
          <w:rFonts w:ascii="Open Sans" w:hAnsi="Open Sans" w:cs="Open Sans" w:eastAsia="Open Sans"/>
          <w:color w:val="000000"/>
          <w:sz w:val="24"/>
          <w:szCs w:val="24"/>
        </w:rPr>
        <w:t xml:space="preserve"> embrulha a biblioteca numa interface pequena, expondo apenas o que o jogo usa:</w:t>
      </w:r>
    </w:p>
    <w:p>
      <w:pPr>
        <w:spacing w:after="0" w:before="120" w:line="276" w:lineRule="auto"/>
        <w:ind w:firstLine="0" w:start="0"/>
        <w:jc w:val="start"/>
      </w:pPr>
      <w:r>
        <w:rPr>
          <w:rFonts w:ascii="Open Sans" w:hAnsi="Open Sans" w:cs="Open Sans" w:eastAsia="Open Sans"/>
          <w:i/>
          <w:iCs/>
          <w:color w:val="666666"/>
          <w:sz w:val="18"/>
          <w:szCs w:val="18"/>
        </w:rPr>
        <w:t xml:space="preserve">typescript</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public publish(topic: string, message: any): void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this._mqttService.unsafePublish(topic, JSON.stringify(message), { qos: 1, retain: false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public onTopic(topic: string): Observable&lt;any&gt;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return this._mqttService.observe(topic).pipe(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map((message: IMqttMessage) =&gt; JSON.parse(message.payload.toString()))</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Devolver </w:t>
      </w:r>
      <w:r>
        <w:rPr>
          <w:rFonts w:ascii="Consolas" w:hAnsi="Consolas" w:cs="Consolas" w:eastAsia="Consolas"/>
          <w:color w:val="000000"/>
          <w:shd w:val="clear" w:fill="F2F2F2"/>
          <w:sz w:val="24"/>
          <w:szCs w:val="24"/>
        </w:rPr>
        <w:t xml:space="preserve">Observable</w:t>
      </w:r>
      <w:r>
        <w:rPr>
          <w:rFonts w:ascii="Open Sans" w:hAnsi="Open Sans" w:cs="Open Sans" w:eastAsia="Open Sans"/>
          <w:color w:val="000000"/>
          <w:sz w:val="24"/>
          <w:szCs w:val="24"/>
        </w:rPr>
        <w:t xml:space="preserve"> mantém o MQTT alinhado com o resto do frontend, que já era todo reativo — os componentes consomem eventos MQTT exatamente como consomem qualquer outro fluxo RxJS, sem saber de onde vieram.</w:t>
      </w:r>
    </w:p>
    <w:p>
      <w:pPr>
        <w:spacing w:after="120" w:before="240" w:line="276" w:lineRule="auto"/>
        <w:ind w:firstLine="0" w:start="0"/>
        <w:jc w:val="start"/>
      </w:pPr>
      <w:r>
        <w:rPr>
          <w:rFonts w:ascii="Open Sans" w:hAnsi="Open Sans" w:cs="Open Sans" w:eastAsia="Open Sans"/>
          <w:b/>
          <w:bCs/>
          <w:color w:val="000000"/>
          <w:sz w:val="26"/>
          <w:szCs w:val="26"/>
        </w:rPr>
        <w:t xml:space="preserve">2.4. Benchmarking</w:t>
      </w:r>
    </w:p>
    <w:p>
      <w:pPr>
        <w:spacing w:after="120" w:before="120" w:line="276" w:lineRule="auto"/>
        <w:ind w:firstLine="0" w:start="0"/>
        <w:jc w:val="both"/>
      </w:pPr>
      <w:r>
        <w:rPr>
          <w:rFonts w:ascii="Open Sans" w:hAnsi="Open Sans" w:cs="Open Sans" w:eastAsia="Open Sans"/>
          <w:color w:val="000000"/>
          <w:sz w:val="24"/>
          <w:szCs w:val="24"/>
        </w:rPr>
        <w:t xml:space="preserve">Foi escrito um medidor real em </w:t>
      </w:r>
      <w:r>
        <w:rPr>
          <w:rFonts w:ascii="Consolas" w:hAnsi="Consolas" w:cs="Consolas" w:eastAsia="Consolas"/>
          <w:color w:val="000000"/>
          <w:shd w:val="clear" w:fill="F2F2F2"/>
          <w:sz w:val="24"/>
          <w:szCs w:val="24"/>
        </w:rPr>
        <w:t xml:space="preserve">scripts/benchmarks/benchmark.js</w:t>
      </w:r>
      <w:r>
        <w:rPr>
          <w:rFonts w:ascii="Open Sans" w:hAnsi="Open Sans" w:cs="Open Sans" w:eastAsia="Open Sans"/>
          <w:color w:val="000000"/>
          <w:sz w:val="24"/>
          <w:szCs w:val="24"/>
        </w:rPr>
        <w:t xml:space="preserve">: publica 1000 mensagens de aproximadamente 250 bytes com QoS 1, assina o mesmo tópico e mede o tempo de ida e volta de cada uma.</w:t>
      </w:r>
    </w:p>
    <w:p>
      <w:pPr>
        <w:spacing w:after="0" w:before="120" w:line="276" w:lineRule="auto"/>
        <w:ind w:firstLine="0" w:start="0"/>
        <w:jc w:val="start"/>
      </w:pPr>
      <w:r>
        <w:rPr>
          <w:rFonts w:ascii="Open Sans" w:hAnsi="Open Sans" w:cs="Open Sans" w:eastAsia="Open Sans"/>
          <w:i/>
          <w:iCs/>
          <w:color w:val="666666"/>
          <w:sz w:val="18"/>
          <w:szCs w:val="18"/>
        </w:rPr>
        <w:t xml:space="preserve">javascript</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const rtt = performance.now() - payload.t;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rttSum += rtt;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if (rtt &gt; maxRtt) maxRtt = rtt;</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if (rtt &lt; minRtt) minRtt = rtt;</w:t>
      </w:r>
    </w:p>
    <w:p>
      <w:pPr>
        <w:spacing w:after="120" w:before="120" w:line="276" w:lineRule="auto"/>
        <w:ind w:firstLine="0" w:start="0"/>
        <w:jc w:val="both"/>
      </w:pPr>
      <w:r>
        <w:rPr>
          <w:rFonts w:ascii="Open Sans" w:hAnsi="Open Sans" w:cs="Open Sans" w:eastAsia="Open Sans"/>
          <w:color w:val="000000"/>
          <w:sz w:val="24"/>
          <w:szCs w:val="24"/>
        </w:rPr>
        <w:t xml:space="preserve">O script reporta RTT médio, mínimo, máximo e vazão em mensagens por segundo.</w:t>
      </w:r>
    </w:p>
    <w:p>
      <w:pPr>
        <w:spacing w:after="120" w:before="120" w:line="276" w:lineRule="auto"/>
        <w:ind w:firstLine="0" w:start="0"/>
        <w:jc w:val="both"/>
      </w:pPr>
      <w:r>
        <w:rPr>
          <w:rFonts w:ascii="Open Sans" w:hAnsi="Open Sans" w:cs="Open Sans" w:eastAsia="Open Sans"/>
          <w:b/>
          <w:bCs/>
          <w:color w:val="000000"/>
          <w:sz w:val="24"/>
          <w:szCs w:val="24"/>
        </w:rPr>
        <w:t xml:space="preserve">Resultado da execução:</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RESULTADOS DO BENCHMARK MQTT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Total de Mensagens: 1000</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Tamanho aprox. Payload (bytes): 232</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Tempo Total (ms): 244.16</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Latência Média RTT (ms): 0.24</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Latência Mínima (ms): 0.14</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Latência Máxima (ms): 3.54</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Mensagens por segundo (vazão): 4095.71</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tbl>
      <w:tblPr>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tcW w:w="250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Métrica</w:t>
            </w:r>
          </w:p>
        </w:tc>
        <w:tc>
          <w:tcPr>
            <w:tcW w:w="250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Valor</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Mensagens</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1000</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Payload</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~232 bytes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Tempo total</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244,16 ms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RTT médio</w:t>
            </w:r>
          </w:p>
        </w:tc>
        <w:tc>
          <w:tcPr>
            <w:tcW w:w="2500" w:type="pct"/>
          </w:tcPr>
          <w:p>
            <w:pPr>
              <w:spacing w:after="40" w:before="40" w:line="276" w:lineRule="auto"/>
              <w:ind w:firstLine="0" w:start="0"/>
              <w:jc w:val="start"/>
            </w:pPr>
            <w:r>
              <w:rPr>
                <w:rFonts w:ascii="Open Sans" w:hAnsi="Open Sans" w:cs="Open Sans" w:eastAsia="Open Sans"/>
                <w:b/>
                <w:bCs/>
                <w:color w:val="000000"/>
                <w:sz w:val="22"/>
                <w:szCs w:val="22"/>
              </w:rPr>
              <w:t xml:space="preserve">0,24 ms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RTT mínimo</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0,14 ms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RTT máximo</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3,54 ms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Vazão</w:t>
            </w:r>
          </w:p>
        </w:tc>
        <w:tc>
          <w:tcPr>
            <w:tcW w:w="2500" w:type="pct"/>
          </w:tcPr>
          <w:p>
            <w:pPr>
              <w:spacing w:after="40" w:before="40" w:line="276" w:lineRule="auto"/>
              <w:ind w:firstLine="0" w:start="0"/>
              <w:jc w:val="start"/>
            </w:pPr>
            <w:r>
              <w:rPr>
                <w:rFonts w:ascii="Open Sans" w:hAnsi="Open Sans" w:cs="Open Sans" w:eastAsia="Open Sans"/>
                <w:b/>
                <w:bCs/>
                <w:color w:val="000000"/>
                <w:sz w:val="22"/>
                <w:szCs w:val="22"/>
              </w:rPr>
              <w:t xml:space="preserve">4.095,71 msg/s</w:t>
            </w:r>
          </w:p>
        </w:tc>
      </w:tr>
    </w:tbl>
    <w:p>
      <w:pPr>
        <w:spacing w:after="0" w:before="0" w:line="276" w:lineRule="auto"/>
        <w:ind w:firstLine="0" w:start="0"/>
        <w:jc w:val="start"/>
      </w:pPr>
    </w:p>
    <w:p>
      <w:pPr>
        <w:spacing w:after="120" w:before="120" w:line="276" w:lineRule="auto"/>
        <w:ind w:firstLine="0" w:start="0"/>
        <w:jc w:val="both"/>
      </w:pPr>
      <w:r>
        <w:rPr>
          <w:rFonts w:ascii="Open Sans" w:hAnsi="Open Sans" w:cs="Open Sans" w:eastAsia="Open Sans"/>
          <w:b/>
          <w:bCs/>
          <w:color w:val="000000"/>
          <w:sz w:val="24"/>
          <w:szCs w:val="24"/>
        </w:rPr>
        <w:t xml:space="preserve">Condições da medição, e o que elas significam.</w:t>
      </w:r>
      <w:r>
        <w:rPr>
          <w:rFonts w:ascii="Open Sans" w:hAnsi="Open Sans" w:cs="Open Sans" w:eastAsia="Open Sans"/>
          <w:color w:val="000000"/>
          <w:sz w:val="24"/>
          <w:szCs w:val="24"/>
        </w:rPr>
        <w:t xml:space="preserve"> O teste rodou com publicador, assinante e broker na mesma máquina, sobre </w:t>
      </w:r>
      <w:r>
        <w:rPr>
          <w:rFonts w:ascii="Open Sans" w:hAnsi="Open Sans" w:cs="Open Sans" w:eastAsia="Open Sans"/>
          <w:i/>
          <w:iCs/>
          <w:color w:val="000000"/>
          <w:sz w:val="24"/>
          <w:szCs w:val="24"/>
        </w:rPr>
        <w:t xml:space="preserve">loopback</w:t>
      </w:r>
      <w:r>
        <w:rPr>
          <w:rFonts w:ascii="Open Sans" w:hAnsi="Open Sans" w:cs="Open Sans" w:eastAsia="Open Sans"/>
          <w:color w:val="000000"/>
          <w:sz w:val="24"/>
          <w:szCs w:val="24"/>
        </w:rPr>
        <w:t xml:space="preserve">. Não há rede física no caminho, então esses 0,24 ms medem o custo de </w:t>
      </w:r>
      <w:r>
        <w:rPr>
          <w:rFonts w:ascii="Open Sans" w:hAnsi="Open Sans" w:cs="Open Sans" w:eastAsia="Open Sans"/>
          <w:b/>
          <w:bCs/>
          <w:color w:val="000000"/>
          <w:sz w:val="24"/>
          <w:szCs w:val="24"/>
        </w:rPr>
        <w:t xml:space="preserve">protocolo e broker</w:t>
      </w:r>
      <w:r>
        <w:rPr>
          <w:rFonts w:ascii="Open Sans" w:hAnsi="Open Sans" w:cs="Open Sans" w:eastAsia="Open Sans"/>
          <w:color w:val="000000"/>
          <w:sz w:val="24"/>
          <w:szCs w:val="24"/>
        </w:rPr>
        <w:t xml:space="preserve">, não o custo de rede — numa partida real, a latência de rede se soma e domina o total. O broker usado foi um broker MQTT local em Node, e não o Mosquitto do </w:t>
      </w:r>
      <w:r>
        <w:rPr>
          <w:rFonts w:ascii="Consolas" w:hAnsi="Consolas" w:cs="Consolas" w:eastAsia="Consolas"/>
          <w:color w:val="000000"/>
          <w:shd w:val="clear" w:fill="F2F2F2"/>
          <w:sz w:val="24"/>
          <w:szCs w:val="24"/>
        </w:rPr>
        <w:t xml:space="preserve">docker-compose.yml</w:t>
      </w:r>
      <w:r>
        <w:rPr>
          <w:rFonts w:ascii="Open Sans" w:hAnsi="Open Sans" w:cs="Open Sans" w:eastAsia="Open Sans"/>
          <w:color w:val="000000"/>
          <w:sz w:val="24"/>
          <w:szCs w:val="24"/>
        </w:rPr>
        <w:t xml:space="preserve">, porque a máquina de teste não tinha virtualização habilitada; os valores absolutos podem variar com o broker, mas a ordem de grandeza do overhead de protocolo se mantém.</w:t>
      </w:r>
    </w:p>
    <w:p>
      <w:pPr>
        <w:spacing w:after="120" w:before="120" w:line="276" w:lineRule="auto"/>
        <w:ind w:firstLine="0" w:start="0"/>
        <w:jc w:val="both"/>
      </w:pPr>
      <w:r>
        <w:rPr>
          <w:rFonts w:ascii="Open Sans" w:hAnsi="Open Sans" w:cs="Open Sans" w:eastAsia="Open Sans"/>
          <w:color w:val="000000"/>
          <w:sz w:val="24"/>
          <w:szCs w:val="24"/>
        </w:rPr>
        <w:t xml:space="preserve">A leitura útil não é o valor absoluto, e sim a margem: com RTT médio abaixo de 1 ms e vazão acima de 4.000 mensagens por segundo, o MQTT tem folga de sobra para os eventos que o BattleTanks publica. Uma partida com 4 jogadores emitindo posição a 20 Hz gera 80 mensagens por segundo — cerca de </w:t>
      </w:r>
      <w:r>
        <w:rPr>
          <w:rFonts w:ascii="Open Sans" w:hAnsi="Open Sans" w:cs="Open Sans" w:eastAsia="Open Sans"/>
          <w:b/>
          <w:bCs/>
          <w:color w:val="000000"/>
          <w:sz w:val="24"/>
          <w:szCs w:val="24"/>
        </w:rPr>
        <w:t xml:space="preserve">2% da vazão medida</w:t>
      </w:r>
      <w:r>
        <w:rPr>
          <w:rFonts w:ascii="Open Sans" w:hAnsi="Open Sans" w:cs="Open Sans" w:eastAsia="Open Sans"/>
          <w:color w:val="000000"/>
          <w:sz w:val="24"/>
          <w:szCs w:val="24"/>
        </w:rPr>
        <w:t xml:space="preserve">. O gargalo do jogo não estará no protocolo de mensageria.</w:t>
      </w:r>
    </w:p>
    <w:p>
      <w:pPr>
        <w:spacing w:after="120" w:before="120" w:line="276" w:lineRule="auto"/>
        <w:ind w:firstLine="0" w:start="0"/>
        <w:jc w:val="both"/>
      </w:pPr>
      <w:r>
        <w:rPr>
          <w:rFonts w:ascii="Open Sans" w:hAnsi="Open Sans" w:cs="Open Sans" w:eastAsia="Open Sans"/>
          <w:color w:val="000000"/>
          <w:sz w:val="24"/>
          <w:szCs w:val="24"/>
        </w:rPr>
        <w:t xml:space="preserve">A diferença máxima de 3,54 ms contra a média de 0,24 ms também é informativa: é o custo do </w:t>
      </w:r>
      <w:r>
        <w:rPr>
          <w:rFonts w:ascii="Open Sans" w:hAnsi="Open Sans" w:cs="Open Sans" w:eastAsia="Open Sans"/>
          <w:i/>
          <w:iCs/>
          <w:color w:val="000000"/>
          <w:sz w:val="24"/>
          <w:szCs w:val="24"/>
        </w:rPr>
        <w:t xml:space="preserve">handshake</w:t>
      </w:r>
      <w:r>
        <w:rPr>
          <w:rFonts w:ascii="Open Sans" w:hAnsi="Open Sans" w:cs="Open Sans" w:eastAsia="Open Sans"/>
          <w:color w:val="000000"/>
          <w:sz w:val="24"/>
          <w:szCs w:val="24"/>
        </w:rPr>
        <w:t xml:space="preserve"> das primeiras mensagens e do agendamento do event loop, e some na média. Para um jogo, o que importa é a cauda, e ela ficou dentro de um quadro a 60 fps (16,7 ms).</w:t>
      </w:r>
    </w:p>
    <w:p>
      <w:pPr>
        <w:pBdr>
          <w:bottom w:val="single" w:sz="6" w:space="1" w:color="CCCCCC"/>
        </w:pBdr>
      </w:pPr>
    </w:p>
    <w:p>
      <w:pPr>
        <w:spacing w:after="120" w:before="240" w:line="276" w:lineRule="auto"/>
        <w:ind w:firstLine="0" w:start="0"/>
        <w:jc w:val="start"/>
      </w:pPr>
      <w:r>
        <w:rPr>
          <w:rFonts w:ascii="Open Sans" w:hAnsi="Open Sans" w:cs="Open Sans" w:eastAsia="Open Sans"/>
          <w:b/>
          <w:bCs/>
          <w:color w:val="000000"/>
          <w:sz w:val="26"/>
          <w:szCs w:val="26"/>
        </w:rPr>
        <w:t xml:space="preserve">3.1. Hierarquia de tópicos</w:t>
      </w:r>
    </w:p>
    <w:p>
      <w:pPr>
        <w:spacing w:after="120" w:before="120" w:line="276" w:lineRule="auto"/>
        <w:ind w:firstLine="0" w:start="0"/>
        <w:jc w:val="both"/>
      </w:pPr>
      <w:r>
        <w:rPr>
          <w:rFonts w:ascii="Open Sans" w:hAnsi="Open Sans" w:cs="Open Sans" w:eastAsia="Open Sans"/>
          <w:color w:val="000000"/>
          <w:sz w:val="24"/>
          <w:szCs w:val="24"/>
        </w:rPr>
        <w:t xml:space="preserve">Três tópicos estão em uso, todos abaixo de </w:t>
      </w:r>
      <w:r>
        <w:rPr>
          <w:rFonts w:ascii="Consolas" w:hAnsi="Consolas" w:cs="Consolas" w:eastAsia="Consolas"/>
          <w:color w:val="000000"/>
          <w:shd w:val="clear" w:fill="F2F2F2"/>
          <w:sz w:val="24"/>
          <w:szCs w:val="24"/>
        </w:rPr>
        <w:t xml:space="preserve">game/room/{sala}</w:t>
      </w:r>
      <w:r>
        <w:rPr>
          <w:rFonts w:ascii="Open Sans" w:hAnsi="Open Sans" w:cs="Open Sans" w:eastAsia="Open Sans"/>
          <w:color w:val="000000"/>
          <w:sz w:val="24"/>
          <w:szCs w:val="24"/>
        </w:rPr>
        <w:t xml:space="preserve">:</w:t>
      </w:r>
    </w:p>
    <w:tbl>
      <w:tblPr>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tcW w:w="125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Tópico</w:t>
            </w:r>
          </w:p>
        </w:tc>
        <w:tc>
          <w:tcPr>
            <w:tcW w:w="125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Evento</w:t>
            </w:r>
          </w:p>
        </w:tc>
        <w:tc>
          <w:tcPr>
            <w:tcW w:w="125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Direção</w:t>
            </w:r>
          </w:p>
        </w:tc>
        <w:tc>
          <w:tcPr>
            <w:tcW w:w="125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QoS</w:t>
            </w:r>
          </w:p>
        </w:tc>
      </w:tr>
      <w:tr>
        <w:tc>
          <w:tcPr>
            <w:tcW w:w="1250" w:type="pct"/>
          </w:tcPr>
          <w:p>
            <w:pPr>
              <w:spacing w:after="40" w:before="40" w:line="276" w:lineRule="auto"/>
              <w:ind w:firstLine="0" w:start="0"/>
              <w:jc w:val="start"/>
            </w:pPr>
            <w:r>
              <w:rPr>
                <w:rFonts w:ascii="Consolas" w:hAnsi="Consolas" w:cs="Consolas" w:eastAsia="Consolas"/>
                <w:color w:val="000000"/>
                <w:shd w:val="clear" w:fill="F2F2F2"/>
                <w:sz w:val="22"/>
                <w:szCs w:val="22"/>
              </w:rPr>
              <w:t xml:space="preserve">game/room/{sala}/move</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posição do tanque</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cliente → backend</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1</w:t>
            </w:r>
          </w:p>
        </w:tc>
      </w:tr>
      <w:tr>
        <w:tc>
          <w:tcPr>
            <w:tcW w:w="1250" w:type="pct"/>
          </w:tcPr>
          <w:p>
            <w:pPr>
              <w:spacing w:after="40" w:before="40" w:line="276" w:lineRule="auto"/>
              <w:ind w:firstLine="0" w:start="0"/>
              <w:jc w:val="start"/>
            </w:pPr>
            <w:r>
              <w:rPr>
                <w:rFonts w:ascii="Consolas" w:hAnsi="Consolas" w:cs="Consolas" w:eastAsia="Consolas"/>
                <w:color w:val="000000"/>
                <w:shd w:val="clear" w:fill="F2F2F2"/>
                <w:sz w:val="22"/>
                <w:szCs w:val="22"/>
              </w:rPr>
              <w:t xml:space="preserve">game/room/{sala}/events/health</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dano sofrido</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backend → clientes</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1</w:t>
            </w:r>
          </w:p>
        </w:tc>
      </w:tr>
      <w:tr>
        <w:tc>
          <w:tcPr>
            <w:tcW w:w="1250" w:type="pct"/>
          </w:tcPr>
          <w:p>
            <w:pPr>
              <w:spacing w:after="40" w:before="40" w:line="276" w:lineRule="auto"/>
              <w:ind w:firstLine="0" w:start="0"/>
              <w:jc w:val="start"/>
            </w:pPr>
            <w:r>
              <w:rPr>
                <w:rFonts w:ascii="Consolas" w:hAnsi="Consolas" w:cs="Consolas" w:eastAsia="Consolas"/>
                <w:color w:val="000000"/>
                <w:shd w:val="clear" w:fill="F2F2F2"/>
                <w:sz w:val="22"/>
                <w:szCs w:val="22"/>
              </w:rPr>
              <w:t xml:space="preserve">game/room/{sala}/events/wall</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parede destruída</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backend → clientes</w:t>
            </w:r>
          </w:p>
        </w:tc>
        <w:tc>
          <w:tcPr>
            <w:tcW w:w="1250" w:type="pct"/>
          </w:tcPr>
          <w:p>
            <w:pPr>
              <w:spacing w:after="40" w:before="40" w:line="276" w:lineRule="auto"/>
              <w:ind w:firstLine="0" w:start="0"/>
              <w:jc w:val="start"/>
            </w:pPr>
            <w:r>
              <w:rPr>
                <w:rFonts w:ascii="Open Sans" w:hAnsi="Open Sans" w:cs="Open Sans" w:eastAsia="Open Sans"/>
                <w:color w:val="000000"/>
                <w:sz w:val="22"/>
                <w:szCs w:val="22"/>
              </w:rPr>
              <w:t xml:space="preserve">1</w:t>
            </w:r>
          </w:p>
        </w:tc>
      </w:tr>
    </w:tbl>
    <w:p>
      <w:pPr>
        <w:spacing w:after="0" w:before="0" w:line="276" w:lineRule="auto"/>
        <w:ind w:firstLine="0" w:start="0"/>
        <w:jc w:val="start"/>
      </w:pPr>
    </w:p>
    <w:p>
      <w:pPr>
        <w:spacing w:after="120" w:before="120" w:line="276" w:lineRule="auto"/>
        <w:ind w:firstLine="0" w:start="0"/>
        <w:jc w:val="both"/>
      </w:pPr>
      <w:r>
        <w:rPr>
          <w:rFonts w:ascii="Open Sans" w:hAnsi="Open Sans" w:cs="Open Sans" w:eastAsia="Open Sans"/>
          <w:color w:val="000000"/>
          <w:sz w:val="24"/>
          <w:szCs w:val="24"/>
        </w:rPr>
        <w:t xml:space="preserve">A hierarquia foi desenhada para que curingas resolvam consultas úteis sem reestruturação: </w:t>
      </w:r>
      <w:r>
        <w:rPr>
          <w:rFonts w:ascii="Consolas" w:hAnsi="Consolas" w:cs="Consolas" w:eastAsia="Consolas"/>
          <w:color w:val="000000"/>
          <w:shd w:val="clear" w:fill="F2F2F2"/>
          <w:sz w:val="24"/>
          <w:szCs w:val="24"/>
        </w:rPr>
        <w:t xml:space="preserve">game/room/sala-1/+</w:t>
      </w:r>
      <w:r>
        <w:rPr>
          <w:rFonts w:ascii="Open Sans" w:hAnsi="Open Sans" w:cs="Open Sans" w:eastAsia="Open Sans"/>
          <w:color w:val="000000"/>
          <w:sz w:val="24"/>
          <w:szCs w:val="24"/>
        </w:rPr>
        <w:t xml:space="preserve"> entrega tudo de uma sala, </w:t>
      </w:r>
      <w:r>
        <w:rPr>
          <w:rFonts w:ascii="Consolas" w:hAnsi="Consolas" w:cs="Consolas" w:eastAsia="Consolas"/>
          <w:color w:val="000000"/>
          <w:shd w:val="clear" w:fill="F2F2F2"/>
          <w:sz w:val="24"/>
          <w:szCs w:val="24"/>
        </w:rPr>
        <w:t xml:space="preserve">game/room/+/events/#</w:t>
      </w:r>
      <w:r>
        <w:rPr>
          <w:rFonts w:ascii="Open Sans" w:hAnsi="Open Sans" w:cs="Open Sans" w:eastAsia="Open Sans"/>
          <w:color w:val="000000"/>
          <w:sz w:val="24"/>
          <w:szCs w:val="24"/>
        </w:rPr>
        <w:t xml:space="preserve"> entrega todos os eventos de todas as salas — que é exatamente o que um serviço de telemetria assinaria.</w:t>
      </w:r>
    </w:p>
    <w:p>
      <w:pPr>
        <w:spacing w:after="120" w:before="240" w:line="276" w:lineRule="auto"/>
        <w:ind w:firstLine="0" w:start="0"/>
        <w:jc w:val="start"/>
      </w:pPr>
      <w:r>
        <w:rPr>
          <w:rFonts w:ascii="Open Sans" w:hAnsi="Open Sans" w:cs="Open Sans" w:eastAsia="Open Sans"/>
          <w:b/>
          <w:bCs/>
          <w:color w:val="000000"/>
          <w:sz w:val="26"/>
          <w:szCs w:val="26"/>
        </w:rPr>
        <w:t xml:space="preserve">3.2. Publicação a partir do backend</w:t>
      </w:r>
    </w:p>
    <w:p>
      <w:pPr>
        <w:spacing w:after="120" w:before="120" w:line="276" w:lineRule="auto"/>
        <w:ind w:firstLine="0" w:start="0"/>
        <w:jc w:val="both"/>
      </w:pPr>
      <w:r>
        <w:rPr>
          <w:rFonts w:ascii="Open Sans" w:hAnsi="Open Sans" w:cs="Open Sans" w:eastAsia="Open Sans"/>
          <w:color w:val="000000"/>
          <w:sz w:val="24"/>
          <w:szCs w:val="24"/>
        </w:rPr>
        <w:t xml:space="preserve">Os eventos críticos são publicados pelo </w:t>
      </w:r>
      <w:r>
        <w:rPr>
          <w:rFonts w:ascii="Consolas" w:hAnsi="Consolas" w:cs="Consolas" w:eastAsia="Consolas"/>
          <w:color w:val="000000"/>
          <w:shd w:val="clear" w:fill="F2F2F2"/>
          <w:sz w:val="24"/>
          <w:szCs w:val="24"/>
        </w:rPr>
        <w:t xml:space="preserve">GameRoomManager</w:t>
      </w:r>
      <w:r>
        <w:rPr>
          <w:rFonts w:ascii="Open Sans" w:hAnsi="Open Sans" w:cs="Open Sans" w:eastAsia="Open Sans"/>
          <w:color w:val="000000"/>
          <w:sz w:val="24"/>
          <w:szCs w:val="24"/>
        </w:rPr>
        <w:t xml:space="preserve">, que escreve no Redis e no broker na mesma operação:</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public async Task UpdatePlayerHealthAsync(string roomId, string playerId, int newHealth)</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_mqtt.PublishEventAsync($"game/room/{roomId}/events/health",</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new { targetId = playerId, newHealth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_redis.AddEventAsync(roomId, new { type = "health", targetId = playerId, newHealth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public async Task AddDestroyedWallAsync(string roomId, int x, int y)</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_redis.AddDestroyedWallAsync(roomId, x, y);</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_mqtt.PublishEventAsync($"game/room/{roomId}/events/wall",</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new { x, y, damage = 50 });</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A publicação usa QoS </w:t>
      </w:r>
      <w:r>
        <w:rPr>
          <w:rFonts w:ascii="Consolas" w:hAnsi="Consolas" w:cs="Consolas" w:eastAsia="Consolas"/>
          <w:color w:val="000000"/>
          <w:shd w:val="clear" w:fill="F2F2F2"/>
          <w:sz w:val="24"/>
          <w:szCs w:val="24"/>
        </w:rPr>
        <w:t xml:space="preserve">AtLeastOnce</w:t>
      </w:r>
      <w:r>
        <w:rPr>
          <w:rFonts w:ascii="Open Sans" w:hAnsi="Open Sans" w:cs="Open Sans" w:eastAsia="Open Sans"/>
          <w:color w:val="000000"/>
          <w:sz w:val="24"/>
          <w:szCs w:val="24"/>
        </w:rPr>
        <w:t xml:space="preserve">:</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.WithQualityOfServiceLevel(MQTTnet.Protocol.MqttQualityOfServiceLevel.AtLeastOnce)</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.WithRetainFlag(false)</w:t>
      </w:r>
    </w:p>
    <w:p>
      <w:pPr>
        <w:spacing w:after="120" w:before="240" w:line="276" w:lineRule="auto"/>
        <w:ind w:firstLine="0" w:start="0"/>
        <w:jc w:val="start"/>
      </w:pPr>
      <w:r>
        <w:rPr>
          <w:rFonts w:ascii="Open Sans" w:hAnsi="Open Sans" w:cs="Open Sans" w:eastAsia="Open Sans"/>
          <w:b/>
          <w:bCs/>
          <w:color w:val="000000"/>
          <w:sz w:val="26"/>
          <w:szCs w:val="26"/>
        </w:rPr>
        <w:t xml:space="preserve">3.3. Análise de QoS</w:t>
      </w:r>
    </w:p>
    <w:p>
      <w:pPr>
        <w:spacing w:after="120" w:before="120" w:line="276" w:lineRule="auto"/>
        <w:ind w:firstLine="0" w:start="0"/>
        <w:jc w:val="both"/>
      </w:pPr>
      <w:r>
        <w:rPr>
          <w:rFonts w:ascii="Open Sans" w:hAnsi="Open Sans" w:cs="Open Sans" w:eastAsia="Open Sans"/>
          <w:color w:val="000000"/>
          <w:sz w:val="24"/>
          <w:szCs w:val="24"/>
        </w:rPr>
        <w:t xml:space="preserve">A escolha do QoS foi a decisão mais discutida da atividade, e vale registrar o raciocínio:</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b/>
          <w:bCs/>
          <w:color w:val="000000"/>
          <w:sz w:val="24"/>
          <w:szCs w:val="24"/>
        </w:rPr>
        <w:t xml:space="preserve">QoS 0 (at most once)</w:t>
      </w:r>
      <w:r>
        <w:rPr>
          <w:rFonts w:ascii="Open Sans" w:hAnsi="Open Sans" w:cs="Open Sans" w:eastAsia="Open Sans"/>
          <w:color w:val="000000"/>
          <w:sz w:val="24"/>
          <w:szCs w:val="24"/>
        </w:rPr>
        <w:t xml:space="preserve"> serviria para posição de tanque, porque um pacote perdido é</w:t>
      </w:r>
    </w:p>
    <w:p>
      <w:pPr>
        <w:spacing w:after="120" w:before="120" w:line="276" w:lineRule="auto"/>
        <w:ind w:firstLine="0" w:start="0"/>
        <w:jc w:val="both"/>
      </w:pPr>
      <w:r>
        <w:rPr>
          <w:rFonts w:ascii="Open Sans" w:hAnsi="Open Sans" w:cs="Open Sans" w:eastAsia="Open Sans"/>
          <w:color w:val="000000"/>
          <w:sz w:val="24"/>
          <w:szCs w:val="24"/>
        </w:rPr>
        <w:t xml:space="preserve">  corrigido pelo pacote seguinte, dezenas de milissegundos depois. O jogador não percebe.</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b/>
          <w:bCs/>
          <w:color w:val="000000"/>
          <w:sz w:val="24"/>
          <w:szCs w:val="24"/>
        </w:rPr>
        <w:t xml:space="preserve">QoS 1 (at least once)</w:t>
      </w:r>
      <w:r>
        <w:rPr>
          <w:rFonts w:ascii="Open Sans" w:hAnsi="Open Sans" w:cs="Open Sans" w:eastAsia="Open Sans"/>
          <w:color w:val="000000"/>
          <w:sz w:val="24"/>
          <w:szCs w:val="24"/>
        </w:rPr>
        <w:t xml:space="preserve"> é o que foi adotado para dano e destruição de parede. Perder um</w:t>
      </w:r>
    </w:p>
    <w:p>
      <w:pPr>
        <w:spacing w:after="120" w:before="120" w:line="276" w:lineRule="auto"/>
        <w:ind w:firstLine="0" w:start="0"/>
        <w:jc w:val="both"/>
      </w:pPr>
      <w:r>
        <w:rPr>
          <w:rFonts w:ascii="Open Sans" w:hAnsi="Open Sans" w:cs="Open Sans" w:eastAsia="Open Sans"/>
          <w:color w:val="000000"/>
          <w:sz w:val="24"/>
          <w:szCs w:val="24"/>
        </w:rPr>
        <w:t xml:space="preserve">  desses deixa clientes com visões diferentes do mundo — um jogador vê a parede de pé, o   outro não. A duplicação que o QoS 1 admite é inofensiva aqui: aplicar duas vezes "vida do   jogador X é 40" produz o mesmo resultado, e apagar duas vezes a mesma parede também. Os   consumidores são idempotentes por construção.</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b/>
          <w:bCs/>
          <w:color w:val="000000"/>
          <w:sz w:val="24"/>
          <w:szCs w:val="24"/>
        </w:rPr>
        <w:t xml:space="preserve">QoS 2 (exactly once)</w:t>
      </w:r>
      <w:r>
        <w:rPr>
          <w:rFonts w:ascii="Open Sans" w:hAnsi="Open Sans" w:cs="Open Sans" w:eastAsia="Open Sans"/>
          <w:color w:val="000000"/>
          <w:sz w:val="24"/>
          <w:szCs w:val="24"/>
        </w:rPr>
        <w:t xml:space="preserve"> foi descartado. O handshake de quatro vias custa latência, e a</w:t>
      </w:r>
    </w:p>
    <w:p>
      <w:pPr>
        <w:spacing w:after="120" w:before="120" w:line="276" w:lineRule="auto"/>
        <w:ind w:firstLine="0" w:start="0"/>
        <w:jc w:val="both"/>
      </w:pPr>
      <w:r>
        <w:rPr>
          <w:rFonts w:ascii="Open Sans" w:hAnsi="Open Sans" w:cs="Open Sans" w:eastAsia="Open Sans"/>
          <w:color w:val="000000"/>
          <w:sz w:val="24"/>
          <w:szCs w:val="24"/>
        </w:rPr>
        <w:t xml:space="preserve">  garantia extra não compra nada num consumidor idempotente.</w:t>
      </w:r>
    </w:p>
    <w:p>
      <w:pPr>
        <w:spacing w:after="120" w:before="120" w:line="276" w:lineRule="auto"/>
        <w:ind w:firstLine="0" w:start="0"/>
        <w:jc w:val="both"/>
      </w:pPr>
      <w:r>
        <w:rPr>
          <w:rFonts w:ascii="Open Sans" w:hAnsi="Open Sans" w:cs="Open Sans" w:eastAsia="Open Sans"/>
          <w:color w:val="000000"/>
          <w:sz w:val="24"/>
          <w:szCs w:val="24"/>
        </w:rPr>
        <w:t xml:space="preserve">O </w:t>
      </w:r>
      <w:r>
        <w:rPr>
          <w:rFonts w:ascii="Consolas" w:hAnsi="Consolas" w:cs="Consolas" w:eastAsia="Consolas"/>
          <w:color w:val="000000"/>
          <w:shd w:val="clear" w:fill="F2F2F2"/>
          <w:sz w:val="24"/>
          <w:szCs w:val="24"/>
        </w:rPr>
        <w:t xml:space="preserve">RetainFlag</w:t>
      </w:r>
      <w:r>
        <w:rPr>
          <w:rFonts w:ascii="Open Sans" w:hAnsi="Open Sans" w:cs="Open Sans" w:eastAsia="Open Sans"/>
          <w:color w:val="000000"/>
          <w:sz w:val="24"/>
          <w:szCs w:val="24"/>
        </w:rPr>
        <w:t xml:space="preserve"> está desligado porque a retenção entregaria a um jogador que entra o </w:t>
      </w:r>
      <w:r>
        <w:rPr>
          <w:rFonts w:ascii="Open Sans" w:hAnsi="Open Sans" w:cs="Open Sans" w:eastAsia="Open Sans"/>
          <w:i/>
          <w:iCs/>
          <w:color w:val="000000"/>
          <w:sz w:val="24"/>
          <w:szCs w:val="24"/>
        </w:rPr>
        <w:t xml:space="preserve">último</w:t>
      </w:r>
      <w:r>
        <w:rPr>
          <w:rFonts w:ascii="Open Sans" w:hAnsi="Open Sans" w:cs="Open Sans" w:eastAsia="Open Sans"/>
          <w:color w:val="000000"/>
          <w:sz w:val="24"/>
          <w:szCs w:val="24"/>
        </w:rPr>
        <w:t xml:space="preserve"> evento isolado, fora de contexto. A recuperação de estado é feita de forma completa pelo Redis, descrita na atividade #3.</w:t>
      </w:r>
    </w:p>
    <w:p>
      <w:pPr>
        <w:spacing w:after="120" w:before="240" w:line="276" w:lineRule="auto"/>
        <w:ind w:firstLine="0" w:start="0"/>
        <w:jc w:val="start"/>
      </w:pPr>
      <w:r>
        <w:rPr>
          <w:rFonts w:ascii="Open Sans" w:hAnsi="Open Sans" w:cs="Open Sans" w:eastAsia="Open Sans"/>
          <w:b/>
          <w:bCs/>
          <w:color w:val="000000"/>
          <w:sz w:val="26"/>
          <w:szCs w:val="26"/>
        </w:rPr>
        <w:t xml:space="preserve">3.4. Quando SignalR e quando MQTT</w:t>
      </w:r>
    </w:p>
    <w:p>
      <w:pPr>
        <w:spacing w:after="120" w:before="120" w:line="276" w:lineRule="auto"/>
        <w:ind w:firstLine="0" w:start="0"/>
        <w:jc w:val="both"/>
      </w:pPr>
      <w:r>
        <w:rPr>
          <w:rFonts w:ascii="Open Sans" w:hAnsi="Open Sans" w:cs="Open Sans" w:eastAsia="Open Sans"/>
          <w:color w:val="000000"/>
          <w:sz w:val="24"/>
          <w:szCs w:val="24"/>
        </w:rPr>
        <w:t xml:space="preserve">O laboratório deixou o critério claro:</w:t>
      </w:r>
    </w:p>
    <w:tbl>
      <w:tblPr>
        <w:tblW w:w="5000" w:type="pct"/>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r>
        <w:tc>
          <w:tcPr>
            <w:tcW w:w="250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Usar SignalR</w:t>
            </w:r>
          </w:p>
        </w:tc>
        <w:tc>
          <w:tcPr>
            <w:tcW w:w="2500" w:type="pct"/>
            <w:shd w:val="clear" w:fill="EFEFEF"/>
          </w:tcPr>
          <w:p>
            <w:pPr>
              <w:spacing w:after="40" w:before="40" w:line="276" w:lineRule="auto"/>
              <w:ind w:firstLine="0" w:start="0"/>
              <w:jc w:val="start"/>
            </w:pPr>
            <w:r>
              <w:rPr>
                <w:rFonts w:ascii="Open Sans" w:hAnsi="Open Sans" w:cs="Open Sans" w:eastAsia="Open Sans"/>
                <w:b/>
                <w:bCs/>
                <w:color w:val="000000"/>
                <w:sz w:val="22"/>
                <w:szCs w:val="22"/>
              </w:rPr>
              <w:t xml:space="preserve">Usar MQTT</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Chat da sala</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Dano e destruição de cenário</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Entrar e sair da partida</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Telemetria e integrações externas</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Estado inicial ao entrar</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Eventos que precisam sobreviver à sessão</w:t>
            </w:r>
          </w:p>
        </w:tc>
      </w:tr>
      <w:tr>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Cronômetro da partida</w:t>
            </w:r>
          </w:p>
        </w:tc>
        <w:tc>
          <w:tcPr>
            <w:tcW w:w="2500" w:type="pct"/>
          </w:tcPr>
          <w:p>
            <w:pPr>
              <w:spacing w:after="40" w:before="40" w:line="276" w:lineRule="auto"/>
              <w:ind w:firstLine="0" w:start="0"/>
              <w:jc w:val="start"/>
            </w:pPr>
            <w:r>
              <w:rPr>
                <w:rFonts w:ascii="Open Sans" w:hAnsi="Open Sans" w:cs="Open Sans" w:eastAsia="Open Sans"/>
                <w:color w:val="000000"/>
                <w:sz w:val="22"/>
                <w:szCs w:val="22"/>
              </w:rPr>
              <w:t xml:space="preserve">Consumidores que não devem tocar no backend do jogo</w:t>
            </w:r>
          </w:p>
        </w:tc>
      </w:tr>
    </w:tbl>
    <w:p>
      <w:pPr>
        <w:spacing w:after="0" w:before="0" w:line="276" w:lineRule="auto"/>
        <w:ind w:firstLine="0" w:start="0"/>
        <w:jc w:val="start"/>
      </w:pPr>
    </w:p>
    <w:p>
      <w:pPr>
        <w:spacing w:after="120" w:before="120" w:line="276" w:lineRule="auto"/>
        <w:ind w:firstLine="0" w:start="0"/>
        <w:jc w:val="both"/>
      </w:pPr>
      <w:r>
        <w:rPr>
          <w:rFonts w:ascii="Open Sans" w:hAnsi="Open Sans" w:cs="Open Sans" w:eastAsia="Open Sans"/>
          <w:color w:val="000000"/>
          <w:sz w:val="24"/>
          <w:szCs w:val="24"/>
        </w:rPr>
        <w:t xml:space="preserve">A régua é simples: </w:t>
      </w:r>
      <w:r>
        <w:rPr>
          <w:rFonts w:ascii="Open Sans" w:hAnsi="Open Sans" w:cs="Open Sans" w:eastAsia="Open Sans"/>
          <w:b/>
          <w:bCs/>
          <w:color w:val="000000"/>
          <w:sz w:val="24"/>
          <w:szCs w:val="24"/>
        </w:rPr>
        <w:t xml:space="preserve">se o evento só faz sentido dentro da sessão, é SignalR; se ele vale depois, ou para alguém de fora, é MQTT.</w:t>
      </w:r>
    </w:p>
    <w:p>
      <w:pPr>
        <w:pBdr>
          <w:bottom w:val="single" w:sz="6" w:space="1" w:color="CCCCCC"/>
        </w:pBdr>
      </w:pPr>
    </w:p>
    <w:p>
      <w:pPr>
        <w:spacing w:after="120" w:before="240" w:line="276" w:lineRule="auto"/>
        <w:ind w:firstLine="0" w:start="0"/>
        <w:jc w:val="start"/>
      </w:pPr>
      <w:r>
        <w:rPr>
          <w:rFonts w:ascii="Open Sans" w:hAnsi="Open Sans" w:cs="Open Sans" w:eastAsia="Open Sans"/>
          <w:b/>
          <w:bCs/>
          <w:color w:val="000000"/>
          <w:sz w:val="26"/>
          <w:szCs w:val="26"/>
        </w:rPr>
        <w:t xml:space="preserve">4.1. Armazenamento</w:t>
      </w:r>
    </w:p>
    <w:p>
      <w:pPr>
        <w:spacing w:after="120" w:before="120" w:line="276" w:lineRule="auto"/>
        <w:ind w:firstLine="0" w:start="0"/>
        <w:jc w:val="both"/>
      </w:pPr>
      <w:r>
        <w:rPr>
          <w:rFonts w:ascii="Consolas" w:hAnsi="Consolas" w:cs="Consolas" w:eastAsia="Consolas"/>
          <w:color w:val="000000"/>
          <w:shd w:val="clear" w:fill="F2F2F2"/>
          <w:sz w:val="24"/>
          <w:szCs w:val="24"/>
        </w:rPr>
        <w:t xml:space="preserve">RedisStateService</w:t>
      </w:r>
      <w:r>
        <w:rPr>
          <w:rFonts w:ascii="Open Sans" w:hAnsi="Open Sans" w:cs="Open Sans" w:eastAsia="Open Sans"/>
          <w:color w:val="000000"/>
          <w:sz w:val="24"/>
          <w:szCs w:val="24"/>
        </w:rPr>
        <w:t xml:space="preserve"> usa duas estruturas, cada uma escolhida pelo padrão de acesso:</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public async Task AddEventAsync(string roomId, object gameEvent)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var eventJson = JsonSerializer.Serialize(gameEvent);</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_db.ListLeftPushAsync(key, eventJson);</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_db.ListTrimAsync(key, 0, 99); // Manter os últimos 100 eventos</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A </w:t>
      </w:r>
      <w:r>
        <w:rPr>
          <w:rFonts w:ascii="Open Sans" w:hAnsi="Open Sans" w:cs="Open Sans" w:eastAsia="Open Sans"/>
          <w:b/>
          <w:bCs/>
          <w:color w:val="000000"/>
          <w:sz w:val="24"/>
          <w:szCs w:val="24"/>
        </w:rPr>
        <w:t xml:space="preserve">lista</w:t>
      </w:r>
      <w:r>
        <w:rPr>
          <w:rFonts w:ascii="Open Sans" w:hAnsi="Open Sans" w:cs="Open Sans" w:eastAsia="Open Sans"/>
          <w:color w:val="000000"/>
          <w:sz w:val="24"/>
          <w:szCs w:val="24"/>
        </w:rPr>
        <w:t xml:space="preserve"> guarda o fluxo de eventos. </w:t>
      </w:r>
      <w:r>
        <w:rPr>
          <w:rFonts w:ascii="Consolas" w:hAnsi="Consolas" w:cs="Consolas" w:eastAsia="Consolas"/>
          <w:color w:val="000000"/>
          <w:shd w:val="clear" w:fill="F2F2F2"/>
          <w:sz w:val="24"/>
          <w:szCs w:val="24"/>
        </w:rPr>
        <w:t xml:space="preserve">LPUSH</w:t>
      </w:r>
      <w:r>
        <w:rPr>
          <w:rFonts w:ascii="Open Sans" w:hAnsi="Open Sans" w:cs="Open Sans" w:eastAsia="Open Sans"/>
          <w:color w:val="000000"/>
          <w:sz w:val="24"/>
          <w:szCs w:val="24"/>
        </w:rPr>
        <w:t xml:space="preserve"> insere na cabeça e </w:t>
      </w:r>
      <w:r>
        <w:rPr>
          <w:rFonts w:ascii="Consolas" w:hAnsi="Consolas" w:cs="Consolas" w:eastAsia="Consolas"/>
          <w:color w:val="000000"/>
          <w:shd w:val="clear" w:fill="F2F2F2"/>
          <w:sz w:val="24"/>
          <w:szCs w:val="24"/>
        </w:rPr>
        <w:t xml:space="preserve">LTRIM 0 99</w:t>
      </w:r>
      <w:r>
        <w:rPr>
          <w:rFonts w:ascii="Open Sans" w:hAnsi="Open Sans" w:cs="Open Sans" w:eastAsia="Open Sans"/>
          <w:color w:val="000000"/>
          <w:sz w:val="24"/>
          <w:szCs w:val="24"/>
        </w:rPr>
        <w:t xml:space="preserve"> descarta tudo além do centésimo item, mantendo a janela em tamanho fixo com custo constante — não é preciso varrer nem contar a estrutura.</w:t>
      </w:r>
    </w:p>
    <w:p>
      <w:pPr>
        <w:spacing w:after="120" w:before="120" w:line="276" w:lineRule="auto"/>
        <w:ind w:firstLine="0" w:start="0"/>
        <w:jc w:val="both"/>
      </w:pPr>
      <w:r>
        <w:rPr>
          <w:rFonts w:ascii="Open Sans" w:hAnsi="Open Sans" w:cs="Open Sans" w:eastAsia="Open Sans"/>
          <w:color w:val="000000"/>
          <w:sz w:val="24"/>
          <w:szCs w:val="24"/>
        </w:rPr>
        <w:t xml:space="preserve">O </w:t>
      </w:r>
      <w:r>
        <w:rPr>
          <w:rFonts w:ascii="Open Sans" w:hAnsi="Open Sans" w:cs="Open Sans" w:eastAsia="Open Sans"/>
          <w:b/>
          <w:bCs/>
          <w:color w:val="000000"/>
          <w:sz w:val="24"/>
          <w:szCs w:val="24"/>
        </w:rPr>
        <w:t xml:space="preserve">hash</w:t>
      </w:r>
      <w:r>
        <w:rPr>
          <w:rFonts w:ascii="Open Sans" w:hAnsi="Open Sans" w:cs="Open Sans" w:eastAsia="Open Sans"/>
          <w:color w:val="000000"/>
          <w:sz w:val="24"/>
          <w:szCs w:val="24"/>
        </w:rPr>
        <w:t xml:space="preserve"> guarda as paredes destruídas, com </w:t>
      </w:r>
      <w:r>
        <w:rPr>
          <w:rFonts w:ascii="Consolas" w:hAnsi="Consolas" w:cs="Consolas" w:eastAsia="Consolas"/>
          <w:color w:val="000000"/>
          <w:shd w:val="clear" w:fill="F2F2F2"/>
          <w:sz w:val="24"/>
          <w:szCs w:val="24"/>
        </w:rPr>
        <w:t xml:space="preserve">HashSet</w:t>
      </w:r>
      <w:r>
        <w:rPr>
          <w:rFonts w:ascii="Open Sans" w:hAnsi="Open Sans" w:cs="Open Sans" w:eastAsia="Open Sans"/>
          <w:color w:val="000000"/>
          <w:sz w:val="24"/>
          <w:szCs w:val="24"/>
        </w:rPr>
        <w:t xml:space="preserve"> e </w:t>
      </w:r>
      <w:r>
        <w:rPr>
          <w:rFonts w:ascii="Consolas" w:hAnsi="Consolas" w:cs="Consolas" w:eastAsia="Consolas"/>
          <w:color w:val="000000"/>
          <w:shd w:val="clear" w:fill="F2F2F2"/>
          <w:sz w:val="24"/>
          <w:szCs w:val="24"/>
        </w:rPr>
        <w:t xml:space="preserve">HashGetAll</w:t>
      </w:r>
      <w:r>
        <w:rPr>
          <w:rFonts w:ascii="Open Sans" w:hAnsi="Open Sans" w:cs="Open Sans" w:eastAsia="Open Sans"/>
          <w:color w:val="000000"/>
          <w:sz w:val="24"/>
          <w:szCs w:val="24"/>
        </w:rPr>
        <w:t xml:space="preserve">. Hash é a estrutura certa aqui porque o acesso é por coordenada, a ordem não importa e a mesma parede pode ser marcada mais de uma vez sem duplicar entrada — a idempotência vem de graça.</w:t>
      </w:r>
    </w:p>
    <w:p>
      <w:pPr>
        <w:spacing w:after="120" w:before="240" w:line="276" w:lineRule="auto"/>
        <w:ind w:firstLine="0" w:start="0"/>
        <w:jc w:val="start"/>
      </w:pPr>
      <w:r>
        <w:rPr>
          <w:rFonts w:ascii="Open Sans" w:hAnsi="Open Sans" w:cs="Open Sans" w:eastAsia="Open Sans"/>
          <w:b/>
          <w:bCs/>
          <w:color w:val="000000"/>
          <w:sz w:val="26"/>
          <w:szCs w:val="26"/>
        </w:rPr>
        <w:t xml:space="preserve">4.2. Recuperação ao entrar numa sala</w:t>
      </w:r>
    </w:p>
    <w:p>
      <w:pPr>
        <w:spacing w:after="40" w:before="160" w:line="276" w:lineRule="auto"/>
        <w:ind w:firstLine="0" w:start="0"/>
        <w:jc w:val="center"/>
      </w:pPr>
      <w:r>
        <w:drawing>
          <wp:inline>
            <wp:extent cx="5400000" cy="2411842"/>
            <wp:docPr id="101" name="Imagem 101" descr="Figura 2 — Reconstrução do estado quando um jogador entra"/>
            <wp:cNvGraphicFramePr>
              <a:graphicFrameLocks noChangeAspect="true"/>
            </wp:cNvGraphicFramePr>
            <a:graphic>
              <a:graphicData uri="http://schemas.openxmlformats.org/drawingml/2006/picture">
                <pic:pic xmlns:pic="http://schemas.openxmlformats.org/drawingml/2006/picture">
                  <pic:nvPicPr>
                    <pic:cNvPr id="101" name="Imagem 101"/>
                    <pic:cNvPicPr/>
                  </pic:nvPicPr>
                  <pic:blipFill>
                    <a:blip r:embed="rIdImg901"/>
                    <a:stretch>
                      <a:fillRect/>
                    </a:stretch>
                  </pic:blipFill>
                  <pic:spPr>
                    <a:xfrm>
                      <a:off x="0" y="0"/>
                      <a:ext cx="5400000" cy="2411842"/>
                    </a:xfrm>
                    <a:prstGeom prst="rect">
                      <a:avLst/>
                    </a:prstGeom>
                  </pic:spPr>
                </pic:pic>
              </a:graphicData>
            </a:graphic>
          </wp:inline>
        </w:drawing>
      </w:r>
    </w:p>
    <w:p>
      <w:pPr>
        <w:spacing w:after="160" w:before="0" w:line="276" w:lineRule="auto"/>
        <w:ind w:firstLine="0" w:start="0"/>
        <w:jc w:val="center"/>
      </w:pPr>
      <w:r>
        <w:rPr>
          <w:rFonts w:ascii="Open Sans" w:hAnsi="Open Sans" w:cs="Open Sans" w:eastAsia="Open Sans"/>
          <w:i/>
          <w:iCs/>
          <w:color w:val="555555"/>
          <w:sz w:val="19"/>
          <w:szCs w:val="19"/>
        </w:rPr>
        <w:t xml:space="preserve">Figura 2 — Reconstrução do estado quando um jogador entra</w:t>
      </w:r>
    </w:p>
    <w:p>
      <w:pPr>
        <w:spacing w:after="120" w:before="120" w:line="276" w:lineRule="auto"/>
        <w:ind w:firstLine="0" w:start="0"/>
        <w:jc w:val="both"/>
      </w:pPr>
      <w:r>
        <w:rPr>
          <w:rFonts w:ascii="Open Sans" w:hAnsi="Open Sans" w:cs="Open Sans" w:eastAsia="Open Sans"/>
          <w:color w:val="000000"/>
          <w:sz w:val="24"/>
          <w:szCs w:val="24"/>
        </w:rPr>
        <w:t xml:space="preserve">A recuperação acontece no </w:t>
      </w:r>
      <w:r>
        <w:rPr>
          <w:rFonts w:ascii="Consolas" w:hAnsi="Consolas" w:cs="Consolas" w:eastAsia="Consolas"/>
          <w:color w:val="000000"/>
          <w:shd w:val="clear" w:fill="F2F2F2"/>
          <w:sz w:val="24"/>
          <w:szCs w:val="24"/>
        </w:rPr>
        <w:t xml:space="preserve">JoinRoom</w:t>
      </w:r>
      <w:r>
        <w:rPr>
          <w:rFonts w:ascii="Open Sans" w:hAnsi="Open Sans" w:cs="Open Sans" w:eastAsia="Open Sans"/>
          <w:color w:val="000000"/>
          <w:sz w:val="24"/>
          <w:szCs w:val="24"/>
        </w:rPr>
        <w:t xml:space="preserve"> do hub, que devolve o estado completo </w:t>
      </w:r>
      <w:r>
        <w:rPr>
          <w:rFonts w:ascii="Open Sans" w:hAnsi="Open Sans" w:cs="Open Sans" w:eastAsia="Open Sans"/>
          <w:b/>
          <w:bCs/>
          <w:color w:val="000000"/>
          <w:sz w:val="24"/>
          <w:szCs w:val="24"/>
        </w:rPr>
        <w:t xml:space="preserve">apenas para quem entrou</w:t>
      </w:r>
      <w:r>
        <w:rPr>
          <w:rFonts w:ascii="Open Sans" w:hAnsi="Open Sans" w:cs="Open Sans" w:eastAsia="Open Sans"/>
          <w:color w:val="000000"/>
          <w:sz w:val="24"/>
          <w:szCs w:val="24"/>
        </w:rPr>
        <w:t xml:space="preserve">:</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public async Task JoinRoom(JoinPayload payload)</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Groups.AddToGroupAsync(Context.ConnectionId, payload.RoomId);</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Clients.Caller.ReceiveRoomState(</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room.MapSeed, room.TimeLeft, players, destroyedWalls);</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await Clients.OthersInGroup(payload.RoomId)</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.ReceivePlayerJoined(payload.PlayerId, payload.Name);</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w:t>
      </w:r>
    </w:p>
    <w:p>
      <w:pPr>
        <w:spacing w:after="120" w:before="120" w:line="276" w:lineRule="auto"/>
        <w:ind w:firstLine="0" w:start="0"/>
        <w:jc w:val="both"/>
      </w:pPr>
      <w:r>
        <w:rPr>
          <w:rFonts w:ascii="Open Sans" w:hAnsi="Open Sans" w:cs="Open Sans" w:eastAsia="Open Sans"/>
          <w:color w:val="000000"/>
          <w:sz w:val="24"/>
          <w:szCs w:val="24"/>
        </w:rPr>
        <w:t xml:space="preserve">A distinção entre </w:t>
      </w:r>
      <w:r>
        <w:rPr>
          <w:rFonts w:ascii="Consolas" w:hAnsi="Consolas" w:cs="Consolas" w:eastAsia="Consolas"/>
          <w:color w:val="000000"/>
          <w:shd w:val="clear" w:fill="F2F2F2"/>
          <w:sz w:val="24"/>
          <w:szCs w:val="24"/>
        </w:rPr>
        <w:t xml:space="preserve">Clients.Caller</w:t>
      </w:r>
      <w:r>
        <w:rPr>
          <w:rFonts w:ascii="Open Sans" w:hAnsi="Open Sans" w:cs="Open Sans" w:eastAsia="Open Sans"/>
          <w:color w:val="000000"/>
          <w:sz w:val="24"/>
          <w:szCs w:val="24"/>
        </w:rPr>
        <w:t xml:space="preserve"> e </w:t>
      </w:r>
      <w:r>
        <w:rPr>
          <w:rFonts w:ascii="Consolas" w:hAnsi="Consolas" w:cs="Consolas" w:eastAsia="Consolas"/>
          <w:color w:val="000000"/>
          <w:shd w:val="clear" w:fill="F2F2F2"/>
          <w:sz w:val="24"/>
          <w:szCs w:val="24"/>
        </w:rPr>
        <w:t xml:space="preserve">Clients.OthersInGroup</w:t>
      </w:r>
      <w:r>
        <w:rPr>
          <w:rFonts w:ascii="Open Sans" w:hAnsi="Open Sans" w:cs="Open Sans" w:eastAsia="Open Sans"/>
          <w:color w:val="000000"/>
          <w:sz w:val="24"/>
          <w:szCs w:val="24"/>
        </w:rPr>
        <w:t xml:space="preserve"> é o cuidado central: quem chega precisa do mundo inteiro, quem já está precisa apenas saber que alguém chegou. Difundir o estado completo ao grupo desperdiçaria banda proporcional ao número de jogadores a cada entrada.</w:t>
      </w:r>
    </w:p>
    <w:p>
      <w:pPr>
        <w:spacing w:after="120" w:before="120" w:line="276" w:lineRule="auto"/>
        <w:ind w:firstLine="0" w:start="0"/>
        <w:jc w:val="both"/>
      </w:pPr>
      <w:r>
        <w:rPr>
          <w:rFonts w:ascii="Open Sans" w:hAnsi="Open Sans" w:cs="Open Sans" w:eastAsia="Open Sans"/>
          <w:color w:val="000000"/>
          <w:sz w:val="24"/>
          <w:szCs w:val="24"/>
        </w:rPr>
        <w:t xml:space="preserve">O </w:t>
      </w:r>
      <w:r>
        <w:rPr>
          <w:rFonts w:ascii="Consolas" w:hAnsi="Consolas" w:cs="Consolas" w:eastAsia="Consolas"/>
          <w:color w:val="000000"/>
          <w:shd w:val="clear" w:fill="F2F2F2"/>
          <w:sz w:val="24"/>
          <w:szCs w:val="24"/>
        </w:rPr>
        <w:t xml:space="preserve">mapSeed</w:t>
      </w:r>
      <w:r>
        <w:rPr>
          <w:rFonts w:ascii="Open Sans" w:hAnsi="Open Sans" w:cs="Open Sans" w:eastAsia="Open Sans"/>
          <w:color w:val="000000"/>
          <w:sz w:val="24"/>
          <w:szCs w:val="24"/>
        </w:rPr>
        <w:t xml:space="preserve"> merece nota: em vez de transmitir o mapa, transmite-se a semente que o gera. O cliente reconstrói o cenário deterministicamente e aplica por cima a lista de paredes destruídas vinda do Redis. O resultado é que entrar numa partida em andamento mostra o cenário como ele está, não como começou — com um payload de poucos bytes.</w:t>
      </w:r>
    </w:p>
    <w:p>
      <w:pPr>
        <w:spacing w:after="120" w:before="120" w:line="276" w:lineRule="auto"/>
        <w:ind w:firstLine="0" w:start="0"/>
        <w:jc w:val="both"/>
      </w:pPr>
      <w:r>
        <w:rPr>
          <w:rFonts w:ascii="Open Sans" w:hAnsi="Open Sans" w:cs="Open Sans" w:eastAsia="Open Sans"/>
          <w:color w:val="000000"/>
          <w:sz w:val="24"/>
          <w:szCs w:val="24"/>
        </w:rPr>
        <w:t xml:space="preserve">Ao encerrar a sala, o estado é limpo:</w:t>
      </w:r>
    </w:p>
    <w:p>
      <w:pPr>
        <w:spacing w:after="0" w:before="120" w:line="276" w:lineRule="auto"/>
        <w:ind w:firstLine="0" w:start="0"/>
        <w:jc w:val="start"/>
      </w:pPr>
      <w:r>
        <w:rPr>
          <w:rFonts w:ascii="Open Sans" w:hAnsi="Open Sans" w:cs="Open Sans" w:eastAsia="Open Sans"/>
          <w:i/>
          <w:iCs/>
          <w:color w:val="666666"/>
          <w:sz w:val="18"/>
          <w:szCs w:val="18"/>
        </w:rPr>
        <w:t xml:space="preserve">csharp</w:t>
      </w:r>
    </w:p>
    <w:p>
      <w:pPr>
        <w:spacing w:after="120" w:before="40" w:line="240" w:lineRule="auto"/>
        <w:ind w:firstLine="0" w:start="200"/>
        <w:jc w:val="start"/>
        <w:shd w:val="clear" w:fill="F5F5F5"/>
      </w:pPr>
      <w:r>
        <w:rPr>
          <w:rFonts w:ascii="Consolas" w:hAnsi="Consolas" w:cs="Consolas" w:eastAsia="Consolas"/>
          <w:color w:val="000000"/>
          <w:sz w:val="19"/>
          <w:szCs w:val="19"/>
        </w:rPr>
        <w:t xml:space="preserve">_redis.ClearRoomStateAsync(roomId).GetAwaiter().GetResult();</w:t>
      </w:r>
    </w:p>
    <w:p>
      <w:pPr>
        <w:pBdr>
          <w:bottom w:val="single" w:sz="6" w:space="1" w:color="CCCCCC"/>
        </w:pBdr>
      </w:pPr>
    </w:p>
    <w:p>
      <w:pPr>
        <w:spacing w:after="120" w:before="240" w:line="276" w:lineRule="auto"/>
        <w:ind w:firstLine="0" w:start="0"/>
        <w:jc w:val="start"/>
      </w:pPr>
      <w:r>
        <w:rPr>
          <w:rFonts w:ascii="Open Sans" w:hAnsi="Open Sans" w:cs="Open Sans" w:eastAsia="Open Sans"/>
          <w:b/>
          <w:bCs/>
          <w:color w:val="000000"/>
          <w:sz w:val="30"/>
          <w:szCs w:val="30"/>
        </w:rPr>
        <w:t xml:space="preserve">5. Como executar</w:t>
      </w:r>
    </w:p>
    <w:p>
      <w:pPr>
        <w:spacing w:after="0" w:before="120" w:line="276" w:lineRule="auto"/>
        <w:ind w:firstLine="0" w:start="0"/>
        <w:jc w:val="start"/>
      </w:pPr>
      <w:r>
        <w:rPr>
          <w:rFonts w:ascii="Open Sans" w:hAnsi="Open Sans" w:cs="Open Sans" w:eastAsia="Open Sans"/>
          <w:i/>
          <w:iCs/>
          <w:color w:val="666666"/>
          <w:sz w:val="18"/>
          <w:szCs w:val="18"/>
        </w:rPr>
        <w:t xml:space="preserve">bash</w:t>
      </w:r>
    </w:p>
    <w:p>
      <w:pPr>
        <w:spacing w:after="0" w:before="40" w:line="240" w:lineRule="auto"/>
        <w:ind w:firstLine="0" w:start="200"/>
        <w:jc w:val="start"/>
        <w:shd w:val="clear" w:fill="F5F5F5"/>
      </w:pPr>
      <w:r>
        <w:rPr>
          <w:rFonts w:ascii="Consolas" w:hAnsi="Consolas" w:cs="Consolas" w:eastAsia="Consolas"/>
          <w:color w:val="000000"/>
          <w:sz w:val="19"/>
          <w:szCs w:val="19"/>
        </w:rPr>
        <w:t xml:space="preserve"># 1. Infraestrutura</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cd scripts &amp;&amp; docker compose up -d       # Redis 6379, Mosquitto 1883 e 9001</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2. Backend</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cd backend &amp;&amp; dotnet restore &amp;&amp; dotnet run   # http://localhost:5288</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3. Frontend</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cd frontend &amp;&amp; npm install &amp;&amp; npm start      # http://localhost:4200</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w:t>
      </w:r>
    </w:p>
    <w:p>
      <w:pPr>
        <w:spacing w:after="0" w:before="0" w:line="240" w:lineRule="auto"/>
        <w:ind w:firstLine="0" w:start="200"/>
        <w:jc w:val="start"/>
        <w:shd w:val="clear" w:fill="F5F5F5"/>
      </w:pPr>
      <w:r>
        <w:rPr>
          <w:rFonts w:ascii="Consolas" w:hAnsi="Consolas" w:cs="Consolas" w:eastAsia="Consolas"/>
          <w:color w:val="000000"/>
          <w:sz w:val="19"/>
          <w:szCs w:val="19"/>
        </w:rPr>
        <w:t xml:space="preserve"># 4. Benchmark (com a infraestrutura no ar)</w:t>
      </w:r>
    </w:p>
    <w:p>
      <w:pPr>
        <w:spacing w:after="120" w:before="0" w:line="240" w:lineRule="auto"/>
        <w:ind w:firstLine="0" w:start="200"/>
        <w:jc w:val="start"/>
        <w:shd w:val="clear" w:fill="F5F5F5"/>
      </w:pPr>
      <w:r>
        <w:rPr>
          <w:rFonts w:ascii="Consolas" w:hAnsi="Consolas" w:cs="Consolas" w:eastAsia="Consolas"/>
          <w:color w:val="000000"/>
          <w:sz w:val="19"/>
          <w:szCs w:val="19"/>
        </w:rPr>
        <w:t xml:space="preserve">cd scripts/benchmarks &amp;&amp; npm install &amp;&amp; node benchmark.js</w:t>
      </w:r>
    </w:p>
    <w:p>
      <w:pPr>
        <w:spacing w:after="120" w:before="240" w:line="276" w:lineRule="auto"/>
        <w:ind w:firstLine="0" w:start="0"/>
        <w:jc w:val="start"/>
      </w:pPr>
      <w:r>
        <w:rPr>
          <w:rFonts w:ascii="Open Sans" w:hAnsi="Open Sans" w:cs="Open Sans" w:eastAsia="Open Sans"/>
          <w:b/>
          <w:bCs/>
          <w:color w:val="000000"/>
          <w:sz w:val="30"/>
          <w:szCs w:val="30"/>
        </w:rPr>
        <w:t xml:space="preserve">6. Conclusões sobre o andamento do projeto final</w:t>
      </w:r>
    </w:p>
    <w:p>
      <w:pPr>
        <w:spacing w:after="120" w:before="120" w:line="276" w:lineRule="auto"/>
        <w:ind w:firstLine="0" w:start="0"/>
        <w:jc w:val="both"/>
      </w:pPr>
      <w:r>
        <w:rPr>
          <w:rFonts w:ascii="Open Sans" w:hAnsi="Open Sans" w:cs="Open Sans" w:eastAsia="Open Sans"/>
          <w:color w:val="000000"/>
          <w:sz w:val="24"/>
          <w:szCs w:val="24"/>
        </w:rPr>
        <w:t xml:space="preserve">O laboratório fechou uma lacuna que vinha desde o Lab 5: até aqui, todo evento do BattleTanks existia apenas enquanto a conexão existisse. Com MQTT e Redis, dano e destruição de cenário passaram a ser fatos persistentes, e reconectar deixou de significar perder o mundo.</w:t>
      </w:r>
    </w:p>
    <w:p>
      <w:pPr>
        <w:spacing w:after="120" w:before="120" w:line="276" w:lineRule="auto"/>
        <w:ind w:firstLine="0" w:start="0"/>
        <w:jc w:val="both"/>
      </w:pPr>
      <w:r>
        <w:rPr>
          <w:rFonts w:ascii="Open Sans" w:hAnsi="Open Sans" w:cs="Open Sans" w:eastAsia="Open Sans"/>
          <w:color w:val="000000"/>
          <w:sz w:val="24"/>
          <w:szCs w:val="24"/>
        </w:rPr>
        <w:t xml:space="preserve">O ganho arquitetural maior, porém, foi o desacoplamento. Publicar dano num tópico em vez de chamar um método do hub significa que um placar global, um sistema de replay ou um painel de telemetria podem ser construídos sem tocar no backend do jogo. Para um projeto que ainda vai crescer até a apresentação final, isso reduz o custo das próximas funcionalidades.</w:t>
      </w:r>
    </w:p>
    <w:p>
      <w:pPr>
        <w:spacing w:after="120" w:before="120" w:line="276" w:lineRule="auto"/>
        <w:ind w:firstLine="0" w:start="0"/>
        <w:jc w:val="both"/>
      </w:pPr>
      <w:r>
        <w:rPr>
          <w:rFonts w:ascii="Open Sans" w:hAnsi="Open Sans" w:cs="Open Sans" w:eastAsia="Open Sans"/>
          <w:color w:val="000000"/>
          <w:sz w:val="24"/>
          <w:szCs w:val="24"/>
        </w:rPr>
        <w:t xml:space="preserve">A medição da seção 2.4 deu a esse desenho uma base concreta: com RTT médio de 0,24 ms e vazão acima de 4.000 mensagens por segundo, o protocolo tem folga de sobra para o volume que o jogo gera. A dúvida sobre desempenho, que até aqui era argumento, virou evidência.</w:t>
      </w:r>
    </w:p>
    <w:p>
      <w:pPr>
        <w:spacing w:after="120" w:before="120" w:line="276" w:lineRule="auto"/>
        <w:ind w:firstLine="0" w:start="0"/>
        <w:jc w:val="both"/>
      </w:pPr>
      <w:r>
        <w:rPr>
          <w:rFonts w:ascii="Open Sans" w:hAnsi="Open Sans" w:cs="Open Sans" w:eastAsia="Open Sans"/>
          <w:color w:val="000000"/>
          <w:sz w:val="24"/>
          <w:szCs w:val="24"/>
        </w:rPr>
        <w:t xml:space="preserve">Restam três frentes claras. A primeira é </w:t>
      </w:r>
      <w:r>
        <w:rPr>
          <w:rFonts w:ascii="Open Sans" w:hAnsi="Open Sans" w:cs="Open Sans" w:eastAsia="Open Sans"/>
          <w:b/>
          <w:bCs/>
          <w:color w:val="000000"/>
          <w:sz w:val="24"/>
          <w:szCs w:val="24"/>
        </w:rPr>
        <w:t xml:space="preserve">fechar a comparação</w:t>
      </w:r>
      <w:r>
        <w:rPr>
          <w:rFonts w:ascii="Open Sans" w:hAnsi="Open Sans" w:cs="Open Sans" w:eastAsia="Open Sans"/>
          <w:color w:val="000000"/>
          <w:sz w:val="24"/>
          <w:szCs w:val="24"/>
        </w:rPr>
        <w:t xml:space="preserve">: o número do MQTT existe, mas falta a contraparte do SignalR medida nas mesmas condições para que o gráfico de latência seja de fato comparativo. A segunda é </w:t>
      </w:r>
      <w:r>
        <w:rPr>
          <w:rFonts w:ascii="Open Sans" w:hAnsi="Open Sans" w:cs="Open Sans" w:eastAsia="Open Sans"/>
          <w:b/>
          <w:bCs/>
          <w:color w:val="000000"/>
          <w:sz w:val="24"/>
          <w:szCs w:val="24"/>
        </w:rPr>
        <w:t xml:space="preserve">segurança</w:t>
      </w:r>
      <w:r>
        <w:rPr>
          <w:rFonts w:ascii="Open Sans" w:hAnsi="Open Sans" w:cs="Open Sans" w:eastAsia="Open Sans"/>
          <w:color w:val="000000"/>
          <w:sz w:val="24"/>
          <w:szCs w:val="24"/>
        </w:rPr>
        <w:t xml:space="preserve">: </w:t>
      </w:r>
      <w:r>
        <w:rPr>
          <w:rFonts w:ascii="Consolas" w:hAnsi="Consolas" w:cs="Consolas" w:eastAsia="Consolas"/>
          <w:color w:val="000000"/>
          <w:shd w:val="clear" w:fill="F2F2F2"/>
          <w:sz w:val="24"/>
          <w:szCs w:val="24"/>
        </w:rPr>
        <w:t xml:space="preserve">allow_anonymous true</w:t>
      </w:r>
      <w:r>
        <w:rPr>
          <w:rFonts w:ascii="Open Sans" w:hAnsi="Open Sans" w:cs="Open Sans" w:eastAsia="Open Sans"/>
          <w:color w:val="000000"/>
          <w:sz w:val="24"/>
          <w:szCs w:val="24"/>
        </w:rPr>
        <w:t xml:space="preserve"> e a ausência de TLS no broker são aceitáveis em desenvolvimento e inaceitáveis em qualquer outro lugar. A terceira é tornar o servidor </w:t>
      </w:r>
      <w:r>
        <w:rPr>
          <w:rFonts w:ascii="Open Sans" w:hAnsi="Open Sans" w:cs="Open Sans" w:eastAsia="Open Sans"/>
          <w:b/>
          <w:bCs/>
          <w:color w:val="000000"/>
          <w:sz w:val="24"/>
          <w:szCs w:val="24"/>
        </w:rPr>
        <w:t xml:space="preserve">autoritativo</w:t>
      </w:r>
      <w:r>
        <w:rPr>
          <w:rFonts w:ascii="Open Sans" w:hAnsi="Open Sans" w:cs="Open Sans" w:eastAsia="Open Sans"/>
          <w:color w:val="000000"/>
          <w:sz w:val="24"/>
          <w:szCs w:val="24"/>
        </w:rPr>
        <w:t xml:space="preserve"> — hoje o backend confia nas coordenadas que o cliente publica, o que num jogo competitivo é uma superfície de trapaça; mover a simulação de física para o servidor é o passo natural antes do projeto final.</w:t>
      </w:r>
    </w:p>
    <w:p>
      <w:pPr>
        <w:spacing w:after="120" w:before="240" w:line="276" w:lineRule="auto"/>
        <w:ind w:firstLine="0" w:start="0"/>
        <w:jc w:val="start"/>
      </w:pPr>
      <w:r>
        <w:rPr>
          <w:rFonts w:ascii="Open Sans" w:hAnsi="Open Sans" w:cs="Open Sans" w:eastAsia="Open Sans"/>
          <w:b/>
          <w:bCs/>
          <w:color w:val="000000"/>
          <w:sz w:val="30"/>
          <w:szCs w:val="30"/>
        </w:rPr>
        <w:t xml:space="preserve">7. Referências</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MQTTnet — cliente MQTT para .NET. &lt;https://github.com/dotnet/MQTTnet&gt;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ngx-mqtt — cliente MQTT para Angular. &lt;https://github.com/sclausen/ngx-mqtt&gt;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OASIS. </w:t>
      </w:r>
      <w:r>
        <w:rPr>
          <w:rFonts w:ascii="Open Sans" w:hAnsi="Open Sans" w:cs="Open Sans" w:eastAsia="Open Sans"/>
          <w:i/>
          <w:iCs/>
          <w:color w:val="000000"/>
          <w:sz w:val="24"/>
          <w:szCs w:val="24"/>
        </w:rPr>
        <w:t xml:space="preserve">MQTT Version 5.0 — Quality of Service levels</w:t>
      </w:r>
      <w:r>
        <w:rPr>
          <w:rFonts w:ascii="Open Sans" w:hAnsi="Open Sans" w:cs="Open Sans" w:eastAsia="Open Sans"/>
          <w:color w:val="000000"/>
          <w:sz w:val="24"/>
          <w:szCs w:val="24"/>
        </w:rPr>
        <w:t xml:space="preserve">. &lt;https://docs.oasis-open.org/mqtt/mqtt/v5.0/mqtt-v5.0.html&gt;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Eclipse Mosquitto — configuração e listeners. &lt;https://mosquitto.org/man/mosquitto-conf-5.html&gt;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Redis. </w:t>
      </w:r>
      <w:r>
        <w:rPr>
          <w:rFonts w:ascii="Open Sans" w:hAnsi="Open Sans" w:cs="Open Sans" w:eastAsia="Open Sans"/>
          <w:i/>
          <w:iCs/>
          <w:color w:val="000000"/>
          <w:sz w:val="24"/>
          <w:szCs w:val="24"/>
        </w:rPr>
        <w:t xml:space="preserve">LPUSH</w:t>
      </w:r>
      <w:r>
        <w:rPr>
          <w:rFonts w:ascii="Open Sans" w:hAnsi="Open Sans" w:cs="Open Sans" w:eastAsia="Open Sans"/>
          <w:color w:val="000000"/>
          <w:sz w:val="24"/>
          <w:szCs w:val="24"/>
        </w:rPr>
        <w:t xml:space="preserve">, </w:t>
      </w:r>
      <w:r>
        <w:rPr>
          <w:rFonts w:ascii="Open Sans" w:hAnsi="Open Sans" w:cs="Open Sans" w:eastAsia="Open Sans"/>
          <w:i/>
          <w:iCs/>
          <w:color w:val="000000"/>
          <w:sz w:val="24"/>
          <w:szCs w:val="24"/>
        </w:rPr>
        <w:t xml:space="preserve">LTRIM</w:t>
      </w:r>
      <w:r>
        <w:rPr>
          <w:rFonts w:ascii="Open Sans" w:hAnsi="Open Sans" w:cs="Open Sans" w:eastAsia="Open Sans"/>
          <w:color w:val="000000"/>
          <w:sz w:val="24"/>
          <w:szCs w:val="24"/>
        </w:rPr>
        <w:t xml:space="preserve"> e tipos de dado. &lt;https://redis.io/docs/latest/develop/data-types/&gt;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Microsoft. </w:t>
      </w:r>
      <w:r>
        <w:rPr>
          <w:rFonts w:ascii="Open Sans" w:hAnsi="Open Sans" w:cs="Open Sans" w:eastAsia="Open Sans"/>
          <w:i/>
          <w:iCs/>
          <w:color w:val="000000"/>
          <w:sz w:val="24"/>
          <w:szCs w:val="24"/>
        </w:rPr>
        <w:t xml:space="preserve">ASP.NET Core SignalR — Groups</w:t>
      </w:r>
      <w:r>
        <w:rPr>
          <w:rFonts w:ascii="Open Sans" w:hAnsi="Open Sans" w:cs="Open Sans" w:eastAsia="Open Sans"/>
          <w:color w:val="000000"/>
          <w:sz w:val="24"/>
          <w:szCs w:val="24"/>
        </w:rPr>
        <w:t xml:space="preserve">. &lt;https://learn.microsoft.com/aspnet/core/signalr/groups&gt;</w:t>
      </w:r>
    </w:p>
    <w:p>
      <w:pPr>
        <w:spacing w:after="40" w:before="40" w:line="276" w:lineRule="auto"/>
        <w:ind w:firstLine="0" w:start="360"/>
        <w:jc w:val="start"/>
      </w:pPr>
      <w:r>
        <w:rPr>
          <w:rFonts w:ascii="Open Sans" w:hAnsi="Open Sans" w:cs="Open Sans" w:eastAsia="Open Sans"/>
          <w:color w:val="000000"/>
          <w:sz w:val="24"/>
          <w:szCs w:val="24"/>
        </w:rPr>
        <w:t xml:space="preserve">•  </w:t>
      </w:r>
      <w:r>
        <w:rPr>
          <w:rFonts w:ascii="Open Sans" w:hAnsi="Open Sans" w:cs="Open Sans" w:eastAsia="Open Sans"/>
          <w:color w:val="000000"/>
          <w:sz w:val="24"/>
          <w:szCs w:val="24"/>
        </w:rPr>
        <w:t xml:space="preserve">Repositório do grupo, branch </w:t>
      </w:r>
      <w:r>
        <w:rPr>
          <w:rFonts w:ascii="Consolas" w:hAnsi="Consolas" w:cs="Consolas" w:eastAsia="Consolas"/>
          <w:color w:val="000000"/>
          <w:shd w:val="clear" w:fill="F2F2F2"/>
          <w:sz w:val="24"/>
          <w:szCs w:val="24"/>
        </w:rPr>
        <w:t xml:space="preserve">LB-6</w:t>
      </w:r>
      <w:r>
        <w:rPr>
          <w:rFonts w:ascii="Open Sans" w:hAnsi="Open Sans" w:cs="Open Sans" w:eastAsia="Open Sans"/>
          <w:color w:val="000000"/>
          <w:sz w:val="24"/>
          <w:szCs w:val="24"/>
        </w:rPr>
        <w:t xml:space="preserve">.</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w:panose1 w:val="020B0604020202020204"/>
    <w:charset w:characterSet="1"/>
    <w:embedRegular r:id="rId3"/>
  </w:font>
  <w:font w:name="Arimo Bold Italics">
    <w:panose1 w:val="020B0704020202090204"/>
    <w:charset w:characterSet="1"/>
    <w:embedBoldItalic r:id="rId4"/>
  </w:font>
  <w:font w:name="Open Sans Bold">
    <w:panose1 w:val="020B0806030504020204"/>
    <w:charset w:characterSet="1"/>
    <w:embedBold r:id="rId5"/>
  </w:font>
  <w:font w:name="Open Sans Italics">
    <w:panose1 w:val="020B0606030504020204"/>
    <w:charset w:characterSet="1"/>
    <w:embedItalic r:id="rId6"/>
  </w:font>
  <w:font w:name="Open Sans">
    <w:panose1 w:val="020B0606030504020204"/>
    <w:charset w:characterSet="1"/>
    <w:embedRegular r:id="rId7"/>
  </w:font>
  <w:font w:name="Open Sans Bold Italics">
    <w:panose1 w:val="020B0806030504020204"/>
    <w:charset w:characterSet="1"/>
    <w:embedBoldItalic r:id="rId8"/>
  </w:font>
  <w:font w:name="Open Sans Light Italics">
    <w:panose1 w:val="020B0306030504020204"/>
    <w:charset w:characterSet="1"/>
    <w:embedItalic r:id="rId9"/>
  </w:font>
  <w:font w:name="Open Sans Light">
    <w:panose1 w:val="020B0306030504020204"/>
    <w:charset w:characterSet="1"/>
    <w:embedRegular r:id="rId10"/>
  </w:font>
  <w:font w:name="Open Sans Ultra-Bold">
    <w:panose1 w:val="00000000000000000000"/>
    <w:charset w:characterSet="1"/>
    <w:embedBold r:id="rId11"/>
  </w:font>
  <w:font w:name="Open Sans Ultra-Bold Italics">
    <w:panose1 w:val="00000000000000000000"/>
    <w:charset w:characterSet="1"/>
    <w:embedBoldItalic r:id="rId12"/>
  </w:font>
  <w:font w:name="Roboto Bold">
    <w:panose1 w:val="02000000000000000000"/>
    <w:charset w:characterSet="1"/>
    <w:embedBold r:id="rId13"/>
  </w:font>
  <w:font w:name="Arial MT Pro Bold">
    <w:panose1 w:val="020B0802020202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Img900" Target="media/relatorio1.png" Type="http://schemas.openxmlformats.org/officeDocument/2006/relationships/image"/><Relationship Id="rIdImg901" Target="media/relatorio2.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2026-08-16T22:29:54Z</dcterms:created>
  <dc:creator>Apache POI</dc:creator>
  <dc:title>Cópia de Tarefa 5.4 - IoT</dc:title>
</cp:coreProperties>
</file>