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4FCF" w14:textId="6CEFCC60" w:rsidR="000004ED" w:rsidRDefault="008366D8" w:rsidP="008366D8">
      <w:pPr>
        <w:jc w:val="center"/>
      </w:pPr>
      <w:r>
        <w:t>Visão geral estatística</w:t>
      </w:r>
    </w:p>
    <w:p w14:paraId="4A3ED7F2" w14:textId="77777777" w:rsidR="008366D8" w:rsidRDefault="008366D8" w:rsidP="008366D8">
      <w:pPr>
        <w:jc w:val="center"/>
      </w:pPr>
    </w:p>
    <w:p w14:paraId="6135A0B4" w14:textId="359CD144" w:rsidR="008366D8" w:rsidRDefault="008366D8" w:rsidP="008366D8">
      <w:pPr>
        <w:jc w:val="both"/>
      </w:pPr>
      <w:r w:rsidRPr="008366D8">
        <w:rPr>
          <w:b/>
          <w:bCs/>
        </w:rPr>
        <w:t>Dados:</w:t>
      </w:r>
      <w:r>
        <w:t xml:space="preserve"> consistem em informações provenientes de observações, contagens, medições ou respostas.</w:t>
      </w:r>
    </w:p>
    <w:p w14:paraId="69EEF8EA" w14:textId="7E1931CF" w:rsidR="008366D8" w:rsidRDefault="008366D8" w:rsidP="008366D8">
      <w:pPr>
        <w:jc w:val="both"/>
      </w:pPr>
      <w:r w:rsidRPr="008366D8">
        <w:rPr>
          <w:b/>
          <w:bCs/>
        </w:rPr>
        <w:t>Estatística:</w:t>
      </w:r>
      <w:r>
        <w:t xml:space="preserve"> é a ciência que trata da coleta, organização, </w:t>
      </w:r>
      <w:proofErr w:type="gramStart"/>
      <w:r>
        <w:t>analise</w:t>
      </w:r>
      <w:proofErr w:type="gramEnd"/>
      <w:r>
        <w:t xml:space="preserve"> e interpretação dos dados para a tomada de decisões.</w:t>
      </w:r>
    </w:p>
    <w:p w14:paraId="31D06C65" w14:textId="07F73B1A" w:rsidR="008366D8" w:rsidRDefault="008366D8" w:rsidP="008366D8">
      <w:pPr>
        <w:jc w:val="center"/>
      </w:pPr>
      <w:r>
        <w:t>Definições dentro de Conjuntos de Dados</w:t>
      </w:r>
    </w:p>
    <w:p w14:paraId="0BD57A6F" w14:textId="77777777" w:rsidR="008E2B18" w:rsidRDefault="008E2B18" w:rsidP="008366D8">
      <w:pPr>
        <w:jc w:val="center"/>
      </w:pPr>
    </w:p>
    <w:p w14:paraId="6EFC8CC5" w14:textId="2F2BDAC1" w:rsidR="008366D8" w:rsidRDefault="008366D8" w:rsidP="008366D8">
      <w:pPr>
        <w:jc w:val="both"/>
      </w:pPr>
      <w:r w:rsidRPr="00B473DD">
        <w:rPr>
          <w:b/>
          <w:bCs/>
        </w:rPr>
        <w:t>População</w:t>
      </w:r>
      <w:r>
        <w:t>: é uma coleção de todos os resultados, respostas, medições, ou contagens que são de interesse.</w:t>
      </w:r>
    </w:p>
    <w:p w14:paraId="0D319B5C" w14:textId="0AF2E4C2" w:rsidR="008366D8" w:rsidRDefault="008366D8" w:rsidP="008366D8">
      <w:pPr>
        <w:jc w:val="both"/>
      </w:pPr>
      <w:r w:rsidRPr="00B473DD">
        <w:rPr>
          <w:b/>
          <w:bCs/>
        </w:rPr>
        <w:t>Amostra:</w:t>
      </w:r>
      <w:r>
        <w:t xml:space="preserve"> é um subconjunto ou parte de uma população.</w:t>
      </w:r>
    </w:p>
    <w:p w14:paraId="351D71C3" w14:textId="02E59874" w:rsidR="008366D8" w:rsidRDefault="008366D8" w:rsidP="008366D8">
      <w:pPr>
        <w:jc w:val="both"/>
      </w:pPr>
      <w:r w:rsidRPr="00B473DD">
        <w:rPr>
          <w:b/>
          <w:bCs/>
        </w:rPr>
        <w:t>Parâmetro</w:t>
      </w:r>
      <w:r>
        <w:t xml:space="preserve">: é a descrição numérica de uma característica </w:t>
      </w:r>
      <w:r w:rsidRPr="008366D8">
        <w:rPr>
          <w:i/>
          <w:iCs/>
        </w:rPr>
        <w:t>populacional</w:t>
      </w:r>
      <w:r>
        <w:t>.</w:t>
      </w:r>
    </w:p>
    <w:p w14:paraId="360E9C67" w14:textId="7B9EA1F7" w:rsidR="008366D8" w:rsidRDefault="008366D8" w:rsidP="008366D8">
      <w:pPr>
        <w:jc w:val="both"/>
      </w:pPr>
      <w:r w:rsidRPr="00B473DD">
        <w:rPr>
          <w:b/>
          <w:bCs/>
        </w:rPr>
        <w:t>Estatística:</w:t>
      </w:r>
      <w:r>
        <w:t xml:space="preserve"> é uma descrição numérica de uma característica </w:t>
      </w:r>
      <w:r w:rsidRPr="008366D8">
        <w:rPr>
          <w:i/>
          <w:iCs/>
        </w:rPr>
        <w:t>amostral</w:t>
      </w:r>
      <w:r>
        <w:t>.</w:t>
      </w:r>
    </w:p>
    <w:p w14:paraId="3428C34B" w14:textId="77777777" w:rsidR="008366D8" w:rsidRDefault="008366D8" w:rsidP="008366D8">
      <w:pPr>
        <w:jc w:val="both"/>
      </w:pPr>
    </w:p>
    <w:p w14:paraId="741A9A2C" w14:textId="59B6FE98" w:rsidR="008366D8" w:rsidRPr="00B473DD" w:rsidRDefault="008366D8" w:rsidP="008366D8">
      <w:pPr>
        <w:jc w:val="both"/>
        <w:rPr>
          <w:b/>
          <w:bCs/>
        </w:rPr>
      </w:pPr>
      <w:r w:rsidRPr="00B473DD">
        <w:rPr>
          <w:b/>
          <w:bCs/>
        </w:rPr>
        <w:t>EXEMPLO:</w:t>
      </w:r>
    </w:p>
    <w:p w14:paraId="4CE91E52" w14:textId="11DDD5AF" w:rsidR="008366D8" w:rsidRDefault="008366D8" w:rsidP="00362BAD">
      <w:pPr>
        <w:pStyle w:val="PargrafodaLista"/>
        <w:numPr>
          <w:ilvl w:val="0"/>
          <w:numId w:val="2"/>
        </w:numPr>
        <w:jc w:val="both"/>
      </w:pPr>
      <w:r>
        <w:t xml:space="preserve">Uma pesquisa recent3e com aproximadamente 400.000 empregadores reportou que o salário médio inicial para um especialista em marketing é de </w:t>
      </w:r>
      <w:r w:rsidRPr="008E2B18">
        <w:rPr>
          <w:color w:val="FF0000"/>
        </w:rPr>
        <w:t>US$53.400</w:t>
      </w:r>
      <w:r>
        <w:t xml:space="preserve"> por ano.</w:t>
      </w:r>
    </w:p>
    <w:p w14:paraId="0B748344" w14:textId="5A0A5FD0" w:rsidR="008366D8" w:rsidRDefault="008366D8" w:rsidP="008E2B18">
      <w:pPr>
        <w:ind w:left="708"/>
        <w:jc w:val="both"/>
      </w:pPr>
      <w:r w:rsidRPr="008E2B18">
        <w:rPr>
          <w:color w:val="FF0000"/>
        </w:rPr>
        <w:t>US$53.</w:t>
      </w:r>
      <w:proofErr w:type="gramStart"/>
      <w:r w:rsidRPr="008E2B18">
        <w:rPr>
          <w:color w:val="FF0000"/>
        </w:rPr>
        <w:t>400</w:t>
      </w:r>
      <w:r>
        <w:rPr>
          <w:color w:val="C00000"/>
        </w:rPr>
        <w:t xml:space="preserve"> </w:t>
      </w:r>
      <w:r w:rsidR="00362BAD">
        <w:rPr>
          <w:color w:val="FFFFFF" w:themeColor="background1"/>
        </w:rPr>
        <w:t xml:space="preserve"> </w:t>
      </w:r>
      <w:r w:rsidR="00362BAD">
        <w:t>r</w:t>
      </w:r>
      <w:r w:rsidRPr="00362BAD">
        <w:t>efere</w:t>
      </w:r>
      <w:proofErr w:type="gramEnd"/>
      <w:r w:rsidRPr="00362BAD">
        <w:t xml:space="preserve">-se </w:t>
      </w:r>
      <w:r w:rsidR="00362BAD" w:rsidRPr="00362BAD">
        <w:t xml:space="preserve">ao </w:t>
      </w:r>
      <w:proofErr w:type="spellStart"/>
      <w:r w:rsidR="00362BAD" w:rsidRPr="00362BAD">
        <w:t>salario</w:t>
      </w:r>
      <w:proofErr w:type="spellEnd"/>
      <w:r w:rsidR="00362BAD" w:rsidRPr="00362BAD">
        <w:t xml:space="preserve"> médio inicial de um especialista</w:t>
      </w:r>
      <w:r w:rsidR="00362BAD">
        <w:t>, entretanto essa média foi calculada a partir de uma amostra, ou seja não se refere a população completa e pode diferir de amostra para amostra</w:t>
      </w:r>
      <w:r w:rsidR="008E2B18">
        <w:t xml:space="preserve">, logo é uma </w:t>
      </w:r>
      <w:r w:rsidR="008E2B18" w:rsidRPr="008E2B18">
        <w:rPr>
          <w:color w:val="FF0000"/>
          <w:u w:val="single"/>
        </w:rPr>
        <w:t>estatística</w:t>
      </w:r>
      <w:r w:rsidR="00362BAD" w:rsidRPr="00362BAD">
        <w:t xml:space="preserve">. </w:t>
      </w:r>
    </w:p>
    <w:p w14:paraId="0230EE38" w14:textId="5AECD557" w:rsidR="00362BAD" w:rsidRDefault="00362BAD" w:rsidP="00362BAD">
      <w:pPr>
        <w:pStyle w:val="PargrafodaLista"/>
        <w:numPr>
          <w:ilvl w:val="0"/>
          <w:numId w:val="2"/>
        </w:numPr>
        <w:jc w:val="both"/>
      </w:pPr>
      <w:r>
        <w:t xml:space="preserve">A nota de matemática obtida no vestibular pelos calouros de uma universidade é de </w:t>
      </w:r>
      <w:r w:rsidRPr="00362BAD">
        <w:rPr>
          <w:color w:val="00B050"/>
        </w:rPr>
        <w:t>514</w:t>
      </w:r>
      <w:r>
        <w:t>.</w:t>
      </w:r>
    </w:p>
    <w:p w14:paraId="09214C5A" w14:textId="77777777" w:rsidR="00362BAD" w:rsidRDefault="00362BAD" w:rsidP="00362BAD">
      <w:pPr>
        <w:pStyle w:val="PargrafodaLista"/>
        <w:jc w:val="both"/>
      </w:pPr>
    </w:p>
    <w:p w14:paraId="49879636" w14:textId="2ABE51F6" w:rsidR="00362BAD" w:rsidRDefault="00362BAD" w:rsidP="00362BAD">
      <w:pPr>
        <w:pStyle w:val="PargrafodaLista"/>
        <w:jc w:val="both"/>
      </w:pPr>
      <w:r>
        <w:t>514 refere-se a média de notas em matemática no vestibular de uma faculdade, como essa média foi calculada a partir da população, ou seja, 100% dos alunos que fizeram o vestibular, trata-se de um</w:t>
      </w:r>
      <w:r w:rsidRPr="008E2B18">
        <w:rPr>
          <w:u w:val="single"/>
        </w:rPr>
        <w:t xml:space="preserve"> </w:t>
      </w:r>
      <w:r w:rsidR="008E2B18" w:rsidRPr="008E2B18">
        <w:rPr>
          <w:color w:val="00B050"/>
          <w:u w:val="single"/>
        </w:rPr>
        <w:t>parâmetro</w:t>
      </w:r>
      <w:r w:rsidR="008E2B18" w:rsidRPr="008E2B18">
        <w:t>.</w:t>
      </w:r>
    </w:p>
    <w:p w14:paraId="7C317C3F" w14:textId="77777777" w:rsidR="008E2B18" w:rsidRDefault="008E2B18" w:rsidP="00362BAD">
      <w:pPr>
        <w:pStyle w:val="PargrafodaLista"/>
        <w:jc w:val="both"/>
      </w:pPr>
    </w:p>
    <w:p w14:paraId="536CCF3E" w14:textId="2A8DE35B" w:rsidR="008E2B18" w:rsidRDefault="008E2B18" w:rsidP="008E2B18">
      <w:pPr>
        <w:jc w:val="center"/>
      </w:pPr>
      <w:r>
        <w:t>Ramos da estatística</w:t>
      </w:r>
    </w:p>
    <w:p w14:paraId="6906924B" w14:textId="77777777" w:rsidR="008E2B18" w:rsidRPr="00B473DD" w:rsidRDefault="008E2B18" w:rsidP="008E2B18">
      <w:pPr>
        <w:rPr>
          <w:b/>
          <w:bCs/>
        </w:rPr>
      </w:pPr>
    </w:p>
    <w:p w14:paraId="3D706601" w14:textId="7869D9DF" w:rsidR="008E2B18" w:rsidRDefault="008E2B18" w:rsidP="008E2B18">
      <w:r w:rsidRPr="00B473DD">
        <w:rPr>
          <w:b/>
          <w:bCs/>
        </w:rPr>
        <w:t>Estatística descritiva</w:t>
      </w:r>
      <w:r>
        <w:t>: é o ramo da estatística que envolve a organização, o resumo e a representação dos dados.</w:t>
      </w:r>
    </w:p>
    <w:p w14:paraId="4BCF3AEA" w14:textId="59330A56" w:rsidR="008E2B18" w:rsidRDefault="008E2B18" w:rsidP="008E2B18">
      <w:r w:rsidRPr="00B473DD">
        <w:rPr>
          <w:b/>
          <w:bCs/>
        </w:rPr>
        <w:t>Estatística inferencial:</w:t>
      </w:r>
      <w:r>
        <w:t xml:space="preserve"> é o ramo da estatística que envolve o uso de uma amostra para chegar a conclusões sobra uma população. Uma ferramenta básica </w:t>
      </w:r>
      <w:proofErr w:type="gramStart"/>
      <w:r>
        <w:t>nos estudo</w:t>
      </w:r>
      <w:proofErr w:type="gramEnd"/>
      <w:r>
        <w:t xml:space="preserve"> da estatística inferencial é a probabilidade.</w:t>
      </w:r>
    </w:p>
    <w:p w14:paraId="724B818A" w14:textId="77777777" w:rsidR="008E2B18" w:rsidRDefault="008E2B18" w:rsidP="008E2B18"/>
    <w:p w14:paraId="30B4F3BB" w14:textId="0A14746D" w:rsidR="008E2B18" w:rsidRPr="00B473DD" w:rsidRDefault="008E2B18" w:rsidP="008E2B18">
      <w:pPr>
        <w:rPr>
          <w:b/>
          <w:bCs/>
        </w:rPr>
      </w:pPr>
      <w:r w:rsidRPr="00B473DD">
        <w:rPr>
          <w:b/>
          <w:bCs/>
        </w:rPr>
        <w:t>EXEMPLO:</w:t>
      </w:r>
    </w:p>
    <w:p w14:paraId="6AF9547C" w14:textId="024248F0" w:rsidR="008E2B18" w:rsidRPr="008E2B18" w:rsidRDefault="008E2B18" w:rsidP="008E2B18">
      <w:pPr>
        <w:pStyle w:val="PargrafodaLista"/>
        <w:numPr>
          <w:ilvl w:val="0"/>
          <w:numId w:val="3"/>
        </w:numPr>
      </w:pPr>
      <w:r>
        <w:lastRenderedPageBreak/>
        <w:t xml:space="preserve">Em uma amostra de analistas de Wall Street, </w:t>
      </w:r>
      <w:r w:rsidRPr="008E2B18">
        <w:rPr>
          <w:color w:val="FF0000"/>
        </w:rPr>
        <w:t>a percentagem dos que previram incorretamente os lucros de empresas de alta tecnologia em um ano recente foi de 44%.</w:t>
      </w:r>
    </w:p>
    <w:p w14:paraId="3328EA76" w14:textId="4179F56D" w:rsidR="008E2B18" w:rsidRPr="008E2B18" w:rsidRDefault="008E2B18" w:rsidP="008E2B18">
      <w:pPr>
        <w:pStyle w:val="PargrafodaLista"/>
        <w:rPr>
          <w:color w:val="FF0000"/>
          <w:u w:val="single"/>
        </w:rPr>
      </w:pPr>
      <w:r w:rsidRPr="008E2B18">
        <w:rPr>
          <w:color w:val="FF0000"/>
          <w:u w:val="single"/>
        </w:rPr>
        <w:t>Estatística descritiva.</w:t>
      </w:r>
    </w:p>
    <w:p w14:paraId="21DB1A17" w14:textId="1D25C5EB" w:rsidR="008E2B18" w:rsidRDefault="00C2270F" w:rsidP="008E2B18">
      <w:pPr>
        <w:pStyle w:val="PargrafodaLista"/>
      </w:pPr>
      <w:r w:rsidRPr="00C2270F">
        <w:rPr>
          <w:color w:val="00B050"/>
        </w:rPr>
        <w:t>Inferência</w:t>
      </w:r>
      <w:r>
        <w:rPr>
          <w:color w:val="00B050"/>
        </w:rPr>
        <w:t xml:space="preserve">: </w:t>
      </w:r>
      <w:r>
        <w:t xml:space="preserve"> O mercado de ações é difícil de ser previsto, até mesmo para os profissionais.</w:t>
      </w:r>
    </w:p>
    <w:p w14:paraId="5025B2AD" w14:textId="77777777" w:rsidR="00C2270F" w:rsidRDefault="00C2270F" w:rsidP="008E2B18">
      <w:pPr>
        <w:pStyle w:val="PargrafodaLista"/>
      </w:pPr>
    </w:p>
    <w:p w14:paraId="04060DE6" w14:textId="379B1C33" w:rsidR="00C2270F" w:rsidRDefault="00C2270F" w:rsidP="00C2270F">
      <w:pPr>
        <w:jc w:val="center"/>
      </w:pPr>
      <w:r>
        <w:t>Tipos de dados</w:t>
      </w:r>
    </w:p>
    <w:p w14:paraId="3F8DA729" w14:textId="77777777" w:rsidR="00C2270F" w:rsidRDefault="00C2270F" w:rsidP="00C2270F">
      <w:pPr>
        <w:jc w:val="center"/>
      </w:pPr>
    </w:p>
    <w:p w14:paraId="55A84A15" w14:textId="7AA6F616" w:rsidR="00C2270F" w:rsidRDefault="00C2270F" w:rsidP="00C2270F">
      <w:pPr>
        <w:jc w:val="both"/>
      </w:pPr>
      <w:r w:rsidRPr="00B473DD">
        <w:rPr>
          <w:b/>
          <w:bCs/>
        </w:rPr>
        <w:t>Dados qualitativos:</w:t>
      </w:r>
      <w:r>
        <w:t xml:space="preserve"> consistem em atributos, rótulos ou entradas não numéricas.</w:t>
      </w:r>
    </w:p>
    <w:p w14:paraId="750D0CAB" w14:textId="034B334F" w:rsidR="00C2270F" w:rsidRDefault="00C2270F" w:rsidP="00C2270F">
      <w:pPr>
        <w:jc w:val="both"/>
      </w:pPr>
      <w:r w:rsidRPr="00B473DD">
        <w:rPr>
          <w:b/>
          <w:bCs/>
        </w:rPr>
        <w:t>Dados quantitativos:</w:t>
      </w:r>
      <w:r>
        <w:t xml:space="preserve"> consistem em medidas numéricas ou contagens.</w:t>
      </w:r>
    </w:p>
    <w:p w14:paraId="4467AB5F" w14:textId="15848956" w:rsidR="00B473DD" w:rsidRDefault="00B473DD" w:rsidP="00C2270F">
      <w:pPr>
        <w:jc w:val="both"/>
      </w:pPr>
      <w:r w:rsidRPr="00B473DD">
        <w:rPr>
          <w:b/>
          <w:bCs/>
        </w:rPr>
        <w:t>Nível Nominal de Mensuração:</w:t>
      </w:r>
      <w:r w:rsidRPr="00B473DD">
        <w:t xml:space="preserve"> Categoriza dados em grupos ou categorias sem ordem intrínseca. Exemplos incluem cores, estados civis.</w:t>
      </w:r>
    </w:p>
    <w:p w14:paraId="38C38749" w14:textId="0724C801" w:rsidR="00B473DD" w:rsidRPr="00503959" w:rsidRDefault="00B473DD" w:rsidP="00C2270F">
      <w:pPr>
        <w:jc w:val="both"/>
      </w:pPr>
      <w:r w:rsidRPr="00B473DD">
        <w:rPr>
          <w:b/>
          <w:bCs/>
        </w:rPr>
        <w:t>Nível Ordinal de Mensuração:</w:t>
      </w:r>
      <w:r w:rsidRPr="00B473DD">
        <w:t xml:space="preserve"> Organiza dados em categorias com uma ordem significativa, mas as diferenças entre as categorias não são uniformes. Exemplos incluem classificações de satisfação ou níveis educacionais.</w:t>
      </w:r>
    </w:p>
    <w:p w14:paraId="483DABD9" w14:textId="77777777" w:rsidR="008E2B18" w:rsidRPr="008E2B18" w:rsidRDefault="008E2B18" w:rsidP="008E2B18">
      <w:pPr>
        <w:jc w:val="center"/>
      </w:pPr>
    </w:p>
    <w:p w14:paraId="1A05EB16" w14:textId="77777777" w:rsidR="008366D8" w:rsidRDefault="008366D8" w:rsidP="008366D8">
      <w:pPr>
        <w:jc w:val="both"/>
      </w:pPr>
    </w:p>
    <w:p w14:paraId="284A451F" w14:textId="77777777" w:rsidR="008366D8" w:rsidRDefault="008366D8" w:rsidP="008366D8">
      <w:pPr>
        <w:jc w:val="both"/>
      </w:pPr>
    </w:p>
    <w:sectPr w:rsidR="00836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E5B"/>
    <w:multiLevelType w:val="hybridMultilevel"/>
    <w:tmpl w:val="2BF4A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356FB"/>
    <w:multiLevelType w:val="hybridMultilevel"/>
    <w:tmpl w:val="9C3C4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753FC"/>
    <w:multiLevelType w:val="hybridMultilevel"/>
    <w:tmpl w:val="7110D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32471">
    <w:abstractNumId w:val="0"/>
  </w:num>
  <w:num w:numId="2" w16cid:durableId="1197810041">
    <w:abstractNumId w:val="2"/>
  </w:num>
  <w:num w:numId="3" w16cid:durableId="228812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D8"/>
    <w:rsid w:val="000004ED"/>
    <w:rsid w:val="00362BAD"/>
    <w:rsid w:val="00503959"/>
    <w:rsid w:val="008366D8"/>
    <w:rsid w:val="008E2B18"/>
    <w:rsid w:val="00B473DD"/>
    <w:rsid w:val="00C2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7B45"/>
  <w15:chartTrackingRefBased/>
  <w15:docId w15:val="{2A41AA65-5B98-4F5D-B18C-927993C8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gablaxycarreira@gmail.com</dc:creator>
  <cp:keywords/>
  <dc:description/>
  <cp:lastModifiedBy>gablaxycarreira@gmail.com</cp:lastModifiedBy>
  <cp:revision>2</cp:revision>
  <dcterms:created xsi:type="dcterms:W3CDTF">2023-09-14T22:19:00Z</dcterms:created>
  <dcterms:modified xsi:type="dcterms:W3CDTF">2023-09-14T23:06:00Z</dcterms:modified>
</cp:coreProperties>
</file>