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2013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8EACB02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620B43A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16FBC18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BFFBCA9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DD1A025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8586E61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EF71350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BFAB631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799BF0C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800ECF8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A7FB7F9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40E16D1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B23D07F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647B72D" w14:textId="77777777" w:rsidR="00EB73A5" w:rsidRDefault="00EB73A5" w:rsidP="00EB73A5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C96476A" w14:textId="5802962A" w:rsidR="00EB73A5" w:rsidRPr="00021317" w:rsidRDefault="00EB73A5" w:rsidP="00EB73A5">
      <w:pPr>
        <w:jc w:val="center"/>
        <w:rPr>
          <w:color w:val="000000" w:themeColor="text1"/>
        </w:rPr>
      </w:pPr>
      <w:r w:rsidRPr="00021317">
        <w:rPr>
          <w:b/>
          <w:bCs/>
          <w:color w:val="000000" w:themeColor="text1"/>
          <w:sz w:val="28"/>
          <w:szCs w:val="28"/>
        </w:rPr>
        <w:t>DOCUMENTAÇÃO DO PROJETO</w:t>
      </w:r>
    </w:p>
    <w:p w14:paraId="4C3E810E" w14:textId="77777777" w:rsidR="00EB73A5" w:rsidRPr="00021317" w:rsidRDefault="00EB73A5" w:rsidP="00EB73A5">
      <w:pPr>
        <w:spacing w:before="200"/>
        <w:jc w:val="center"/>
        <w:rPr>
          <w:color w:val="000000" w:themeColor="text1"/>
        </w:rPr>
      </w:pPr>
      <w:r w:rsidRPr="00021317">
        <w:rPr>
          <w:b/>
          <w:bCs/>
          <w:color w:val="000000" w:themeColor="text1"/>
          <w:sz w:val="48"/>
          <w:szCs w:val="48"/>
        </w:rPr>
        <w:t>Sistema de Gerenciamento de Academia</w:t>
      </w:r>
    </w:p>
    <w:p w14:paraId="14E9D4E0" w14:textId="77777777" w:rsidR="00EB73A5" w:rsidRPr="00021317" w:rsidRDefault="00EB73A5" w:rsidP="00EB73A5">
      <w:pPr>
        <w:spacing w:before="400"/>
        <w:jc w:val="center"/>
        <w:rPr>
          <w:color w:val="000000" w:themeColor="text1"/>
        </w:rPr>
      </w:pPr>
      <w:r w:rsidRPr="00021317">
        <w:rPr>
          <w:color w:val="000000" w:themeColor="text1"/>
          <w:sz w:val="24"/>
          <w:szCs w:val="24"/>
        </w:rPr>
        <w:t>Avaliação 2 - Desenvolvimento Orientado a Objetos</w:t>
      </w:r>
    </w:p>
    <w:p w14:paraId="6998403B" w14:textId="77777777" w:rsidR="00EB73A5" w:rsidRPr="00021317" w:rsidRDefault="00EB73A5" w:rsidP="00EB73A5">
      <w:pPr>
        <w:spacing w:before="200"/>
        <w:jc w:val="center"/>
        <w:rPr>
          <w:color w:val="000000" w:themeColor="text1"/>
        </w:rPr>
      </w:pPr>
      <w:r w:rsidRPr="00021317">
        <w:rPr>
          <w:color w:val="000000" w:themeColor="text1"/>
        </w:rPr>
        <w:t>Java + Swing + MySQL (JDBC)</w:t>
      </w:r>
    </w:p>
    <w:p w14:paraId="10E513BE" w14:textId="77777777" w:rsidR="00EB73A5" w:rsidRPr="00021317" w:rsidRDefault="00EB73A5" w:rsidP="00EB73A5">
      <w:pPr>
        <w:rPr>
          <w:color w:val="000000" w:themeColor="text1"/>
        </w:rPr>
      </w:pPr>
      <w:r w:rsidRPr="00021317">
        <w:rPr>
          <w:color w:val="000000" w:themeColor="text1"/>
        </w:rPr>
        <w:br w:type="page"/>
      </w:r>
    </w:p>
    <w:p w14:paraId="3F33209D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0" w:name="_Toc232453455"/>
      <w:r w:rsidRPr="00021317">
        <w:rPr>
          <w:color w:val="000000" w:themeColor="text1"/>
        </w:rPr>
        <w:lastRenderedPageBreak/>
        <w:t>Sumário</w:t>
      </w:r>
      <w:bookmarkEnd w:id="0"/>
    </w:p>
    <w:sdt>
      <w:sdtPr>
        <w:rPr>
          <w:color w:val="000000" w:themeColor="text1"/>
        </w:rPr>
        <w:alias w:val="Sumário"/>
        <w:id w:val="-1180343953"/>
      </w:sdtPr>
      <w:sdtContent>
        <w:p w14:paraId="5816A606" w14:textId="485D6D0F" w:rsidR="009C0A3E" w:rsidRDefault="00EB73A5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21317">
            <w:rPr>
              <w:color w:val="000000" w:themeColor="text1"/>
            </w:rPr>
            <w:fldChar w:fldCharType="begin"/>
          </w:r>
          <w:r w:rsidRPr="00021317">
            <w:rPr>
              <w:color w:val="000000" w:themeColor="text1"/>
            </w:rPr>
            <w:instrText>TOC \h \o "1-3"</w:instrText>
          </w:r>
          <w:r w:rsidRPr="00021317">
            <w:rPr>
              <w:color w:val="000000" w:themeColor="text1"/>
            </w:rPr>
            <w:fldChar w:fldCharType="separate"/>
          </w:r>
          <w:hyperlink w:anchor="_Toc232453455" w:history="1">
            <w:r w:rsidR="009C0A3E" w:rsidRPr="00FC7F75">
              <w:rPr>
                <w:rStyle w:val="Hyperlink"/>
                <w:noProof/>
              </w:rPr>
              <w:t>Sumário</w:t>
            </w:r>
            <w:r w:rsidR="009C0A3E">
              <w:rPr>
                <w:noProof/>
              </w:rPr>
              <w:tab/>
            </w:r>
            <w:r w:rsidR="009C0A3E">
              <w:rPr>
                <w:noProof/>
              </w:rPr>
              <w:fldChar w:fldCharType="begin"/>
            </w:r>
            <w:r w:rsidR="009C0A3E">
              <w:rPr>
                <w:noProof/>
              </w:rPr>
              <w:instrText xml:space="preserve"> PAGEREF _Toc232453455 \h </w:instrText>
            </w:r>
            <w:r w:rsidR="009C0A3E">
              <w:rPr>
                <w:noProof/>
              </w:rPr>
            </w:r>
            <w:r w:rsidR="009C0A3E">
              <w:rPr>
                <w:noProof/>
              </w:rPr>
              <w:fldChar w:fldCharType="separate"/>
            </w:r>
            <w:r w:rsidR="004F7D76">
              <w:rPr>
                <w:noProof/>
              </w:rPr>
              <w:t>2</w:t>
            </w:r>
            <w:r w:rsidR="009C0A3E">
              <w:rPr>
                <w:noProof/>
              </w:rPr>
              <w:fldChar w:fldCharType="end"/>
            </w:r>
          </w:hyperlink>
        </w:p>
        <w:p w14:paraId="77EC24DE" w14:textId="0CF64111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56" w:history="1">
            <w:r w:rsidRPr="00FC7F75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4F600B" w14:textId="309E7EF7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57" w:history="1">
            <w:r w:rsidRPr="00FC7F75">
              <w:rPr>
                <w:rStyle w:val="Hyperlink"/>
                <w:noProof/>
              </w:rPr>
              <w:t>1.1 Objetivo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246887" w14:textId="14318D77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58" w:history="1">
            <w:r w:rsidRPr="00FC7F75">
              <w:rPr>
                <w:rStyle w:val="Hyperlink"/>
                <w:noProof/>
              </w:rPr>
              <w:t>1.2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CAD769" w14:textId="21086793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59" w:history="1">
            <w:r w:rsidRPr="00FC7F75">
              <w:rPr>
                <w:rStyle w:val="Hyperlink"/>
                <w:noProof/>
              </w:rPr>
              <w:t>2.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B6C538" w14:textId="1CBE06E2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0" w:history="1">
            <w:r w:rsidRPr="00FC7F75">
              <w:rPr>
                <w:rStyle w:val="Hyperlink"/>
                <w:noProof/>
              </w:rPr>
              <w:t>2.1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B8A24D" w14:textId="3E9E0F9D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1" w:history="1">
            <w:r w:rsidRPr="00FC7F75">
              <w:rPr>
                <w:rStyle w:val="Hyperlink"/>
                <w:noProof/>
              </w:rPr>
              <w:t>2.2 Padrão de Acesso a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373D37" w14:textId="6881B92D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2" w:history="1">
            <w:r w:rsidRPr="00FC7F75">
              <w:rPr>
                <w:rStyle w:val="Hyperlink"/>
                <w:noProof/>
              </w:rPr>
              <w:t>3. Modelo de Dados (Classes)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342746" w14:textId="3764B741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3" w:history="1">
            <w:r w:rsidRPr="00FC7F75">
              <w:rPr>
                <w:rStyle w:val="Hyperlink"/>
                <w:noProof/>
              </w:rPr>
              <w:t>3.1 Hierarquia de Pessoas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D35611" w14:textId="2B510754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4" w:history="1">
            <w:r w:rsidRPr="00FC7F75">
              <w:rPr>
                <w:rStyle w:val="Hyperlink"/>
                <w:noProof/>
              </w:rPr>
              <w:t>3.2 Hierarquia de Exercícios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996F0B" w14:textId="44B6A6C7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5" w:history="1">
            <w:r w:rsidRPr="00FC7F75">
              <w:rPr>
                <w:rStyle w:val="Hyperlink"/>
                <w:noProof/>
              </w:rPr>
              <w:t>3.3 Plano de Treino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45BA8F" w14:textId="75A3556D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6" w:history="1">
            <w:r w:rsidRPr="00FC7F75">
              <w:rPr>
                <w:rStyle w:val="Hyperlink"/>
                <w:noProof/>
              </w:rPr>
              <w:t>3.4 Hierarquia de Formas de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12EE52" w14:textId="2A9EA89B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7" w:history="1">
            <w:r w:rsidRPr="00FC7F75">
              <w:rPr>
                <w:rStyle w:val="Hyperlink"/>
                <w:noProof/>
              </w:rPr>
              <w:t>3.5 Pagamento 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4D889E" w14:textId="4277D2B6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8" w:history="1">
            <w:r w:rsidRPr="00FC7F75">
              <w:rPr>
                <w:rStyle w:val="Hyperlink"/>
                <w:noProof/>
              </w:rPr>
              <w:t>3.6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7F0484" w14:textId="3F9CA346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69" w:history="1">
            <w:r w:rsidRPr="00FC7F75">
              <w:rPr>
                <w:rStyle w:val="Hyperlink"/>
                <w:noProof/>
              </w:rPr>
              <w:t>4. Interfaces Gráficas (Telas)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DD241B" w14:textId="1C646387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0" w:history="1">
            <w:r w:rsidRPr="00FC7F75">
              <w:rPr>
                <w:rStyle w:val="Hyperlink"/>
                <w:noProof/>
              </w:rPr>
              <w:t>4.1 GuiLogin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BEE5B7" w14:textId="1E203352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1" w:history="1">
            <w:r w:rsidRPr="00FC7F75">
              <w:rPr>
                <w:rStyle w:val="Hyperlink"/>
                <w:noProof/>
              </w:rPr>
              <w:t>4.2 GuiMenuPrincipal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7F8960" w14:textId="2234FB8D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2" w:history="1">
            <w:r w:rsidRPr="00FC7F75">
              <w:rPr>
                <w:rStyle w:val="Hyperlink"/>
                <w:noProof/>
              </w:rPr>
              <w:t>4.3 GuiCadastroAluno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C6174B" w14:textId="3B7568D1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3" w:history="1">
            <w:r w:rsidRPr="00FC7F75">
              <w:rPr>
                <w:rStyle w:val="Hyperlink"/>
                <w:noProof/>
              </w:rPr>
              <w:t>4.4 GuiPagamento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7875E8" w14:textId="7F4EE3B2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4" w:history="1">
            <w:r w:rsidRPr="00FC7F75">
              <w:rPr>
                <w:rStyle w:val="Hyperlink"/>
                <w:noProof/>
              </w:rPr>
              <w:t>4.5 GuiCadastroProfessor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502113" w14:textId="6CF9FE22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5" w:history="1">
            <w:r w:rsidRPr="00FC7F75">
              <w:rPr>
                <w:rStyle w:val="Hyperlink"/>
                <w:noProof/>
              </w:rPr>
              <w:t>4.6 GuiCadastroPlanoTreino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117693" w14:textId="402AC0C1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6" w:history="1">
            <w:r w:rsidRPr="00FC7F75">
              <w:rPr>
                <w:rStyle w:val="Hyperlink"/>
                <w:noProof/>
              </w:rPr>
              <w:t>4.7 GuiPlanoTreinoConsulta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FEA05F" w14:textId="5CD5DFDB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7" w:history="1">
            <w:r w:rsidRPr="00FC7F75">
              <w:rPr>
                <w:rStyle w:val="Hyperlink"/>
                <w:noProof/>
              </w:rPr>
              <w:t>5. Banco de Dados (MySQL)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5B42DD" w14:textId="6EFD15B2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8" w:history="1">
            <w:r w:rsidRPr="00FC7F75">
              <w:rPr>
                <w:rStyle w:val="Hyperlink"/>
                <w:noProof/>
              </w:rPr>
              <w:t>5.1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20F6C6" w14:textId="01ACCE20" w:rsidR="009C0A3E" w:rsidRDefault="009C0A3E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79" w:history="1">
            <w:r w:rsidRPr="00FC7F75">
              <w:rPr>
                <w:rStyle w:val="Hyperlink"/>
                <w:noProof/>
              </w:rPr>
              <w:t>5.2 Padrão de Operações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A7BF48" w14:textId="1EF5A48A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80" w:history="1">
            <w:r w:rsidRPr="00FC7F75">
              <w:rPr>
                <w:rStyle w:val="Hyperlink"/>
                <w:noProof/>
              </w:rPr>
              <w:t>6. Divisão de Trabalho da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61ED39" w14:textId="6F0999F0" w:rsidR="009C0A3E" w:rsidRDefault="009C0A3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53481" w:history="1">
            <w:r w:rsidRPr="00FC7F75">
              <w:rPr>
                <w:rStyle w:val="Hyperlink"/>
                <w:noProof/>
              </w:rPr>
              <w:t>7.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F7D7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CAB91E" w14:textId="38D662CC" w:rsidR="00EB73A5" w:rsidRPr="00021317" w:rsidRDefault="00EB73A5" w:rsidP="00EB73A5">
          <w:pPr>
            <w:rPr>
              <w:color w:val="000000" w:themeColor="text1"/>
            </w:rPr>
          </w:pPr>
          <w:r w:rsidRPr="00021317">
            <w:rPr>
              <w:color w:val="000000" w:themeColor="text1"/>
            </w:rPr>
            <w:fldChar w:fldCharType="end"/>
          </w:r>
        </w:p>
      </w:sdtContent>
    </w:sdt>
    <w:p w14:paraId="072C72B1" w14:textId="77777777" w:rsidR="00EB73A5" w:rsidRPr="00021317" w:rsidRDefault="00EB73A5" w:rsidP="00EB73A5">
      <w:pPr>
        <w:rPr>
          <w:color w:val="000000" w:themeColor="text1"/>
        </w:rPr>
      </w:pPr>
      <w:r w:rsidRPr="00021317">
        <w:rPr>
          <w:color w:val="000000" w:themeColor="text1"/>
        </w:rPr>
        <w:br w:type="page"/>
      </w:r>
    </w:p>
    <w:p w14:paraId="4F38AC05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1" w:name="_Toc232453456"/>
      <w:r w:rsidRPr="00021317">
        <w:rPr>
          <w:color w:val="000000" w:themeColor="text1"/>
        </w:rPr>
        <w:lastRenderedPageBreak/>
        <w:t>1. Introdução</w:t>
      </w:r>
      <w:bookmarkEnd w:id="1"/>
    </w:p>
    <w:p w14:paraId="4C2C0CBD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Este documento descreve a estrutura, as funcionalidades e a arquitetura do Sistema de Gerenciamento de Academia, desenvolvido em Java com interface gráfica Swing e persistência de dados em MySQL via JDBC. O sistema foi desenvolvido em equipe como parte da Avaliação 2 da disciplina, seguindo o conteúdo dos capítulos 8, 9 e 12 do livro “Java 8 - Ensino Didático”, de Sérgio </w:t>
      </w:r>
      <w:proofErr w:type="spellStart"/>
      <w:r w:rsidRPr="00021317">
        <w:rPr>
          <w:color w:val="000000" w:themeColor="text1"/>
        </w:rPr>
        <w:t>Furgeri</w:t>
      </w:r>
      <w:proofErr w:type="spellEnd"/>
      <w:r w:rsidRPr="00021317">
        <w:rPr>
          <w:color w:val="000000" w:themeColor="text1"/>
        </w:rPr>
        <w:t>.</w:t>
      </w:r>
    </w:p>
    <w:p w14:paraId="50F18F18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2" w:name="_Toc232453457"/>
      <w:r w:rsidRPr="00021317">
        <w:rPr>
          <w:color w:val="000000" w:themeColor="text1"/>
        </w:rPr>
        <w:t>1.1 Objetivo do Sistema</w:t>
      </w:r>
      <w:bookmarkEnd w:id="2"/>
    </w:p>
    <w:p w14:paraId="5E0B5CCA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O sistema tem como objetivo gerenciar o cadastro de alunos e professores de uma academia, controlar os planos de treino atribuídos a cada aluno (com seus respectivos exercícios) e registrar os pagamentos realizados, suportando múltiplas formas de pagamento (Dinheiro, Pix, Cartão de Crédito e Cartão de Débito).</w:t>
      </w:r>
    </w:p>
    <w:p w14:paraId="74F39FC0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3" w:name="_Toc232453458"/>
      <w:r w:rsidRPr="00021317">
        <w:rPr>
          <w:color w:val="000000" w:themeColor="text1"/>
        </w:rPr>
        <w:t>1.2 Tecnologias Utilizadas</w:t>
      </w:r>
      <w:bookmarkEnd w:id="3"/>
    </w:p>
    <w:p w14:paraId="414477F2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Linguagem: Java (JDK 21)</w:t>
      </w:r>
    </w:p>
    <w:p w14:paraId="7ABA47AB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Interface gráfica: Java Swing</w:t>
      </w:r>
    </w:p>
    <w:p w14:paraId="575C5345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Banco de dados: MySQL</w:t>
      </w:r>
    </w:p>
    <w:p w14:paraId="0BF36A7E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Conectividade: JDBC (</w:t>
      </w:r>
      <w:proofErr w:type="spellStart"/>
      <w:proofErr w:type="gramStart"/>
      <w:r w:rsidRPr="00021317">
        <w:rPr>
          <w:color w:val="000000" w:themeColor="text1"/>
        </w:rPr>
        <w:t>com.mysql</w:t>
      </w:r>
      <w:proofErr w:type="gramEnd"/>
      <w:r w:rsidRPr="00021317">
        <w:rPr>
          <w:color w:val="000000" w:themeColor="text1"/>
        </w:rPr>
        <w:t>.</w:t>
      </w:r>
      <w:proofErr w:type="gramStart"/>
      <w:r w:rsidRPr="00021317">
        <w:rPr>
          <w:color w:val="000000" w:themeColor="text1"/>
        </w:rPr>
        <w:t>cj.jdbc</w:t>
      </w:r>
      <w:proofErr w:type="gramEnd"/>
      <w:r w:rsidRPr="00021317">
        <w:rPr>
          <w:color w:val="000000" w:themeColor="text1"/>
        </w:rPr>
        <w:t>.Driver</w:t>
      </w:r>
      <w:proofErr w:type="spellEnd"/>
      <w:r w:rsidRPr="00021317">
        <w:rPr>
          <w:color w:val="000000" w:themeColor="text1"/>
        </w:rPr>
        <w:t>)</w:t>
      </w:r>
    </w:p>
    <w:p w14:paraId="144910E2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IDE: Eclipse IDE</w:t>
      </w:r>
    </w:p>
    <w:p w14:paraId="52196EEA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Controle de versão: </w:t>
      </w:r>
      <w:proofErr w:type="spellStart"/>
      <w:r w:rsidRPr="00021317">
        <w:rPr>
          <w:color w:val="000000" w:themeColor="text1"/>
        </w:rPr>
        <w:t>Git</w:t>
      </w:r>
      <w:proofErr w:type="spellEnd"/>
      <w:r w:rsidRPr="00021317">
        <w:rPr>
          <w:color w:val="000000" w:themeColor="text1"/>
        </w:rPr>
        <w:t xml:space="preserve"> e GitHub</w:t>
      </w:r>
    </w:p>
    <w:p w14:paraId="34C0E56B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Diagramação UML: draw.io</w:t>
      </w:r>
    </w:p>
    <w:p w14:paraId="672E0E9D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4" w:name="_Toc232453459"/>
      <w:r w:rsidRPr="00021317">
        <w:rPr>
          <w:color w:val="000000" w:themeColor="text1"/>
        </w:rPr>
        <w:t>2. Arquitetura do Sistema</w:t>
      </w:r>
      <w:bookmarkEnd w:id="4"/>
    </w:p>
    <w:p w14:paraId="6CF38795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O sistema foi organizado em camadas, separando responsabilidades de interface, regras de negócio e acesso ao banco de dados:</w:t>
      </w:r>
    </w:p>
    <w:p w14:paraId="55A54435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5" w:name="_Toc232453460"/>
      <w:r w:rsidRPr="00021317">
        <w:rPr>
          <w:color w:val="000000" w:themeColor="text1"/>
        </w:rPr>
        <w:t>2.1 Camadas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73A5" w:rsidRPr="00021317" w14:paraId="084E80C1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8071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b/>
                <w:bCs/>
                <w:color w:val="000000" w:themeColor="text1"/>
              </w:rPr>
              <w:t>Camada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4B11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b/>
                <w:bCs/>
                <w:color w:val="000000" w:themeColor="text1"/>
              </w:rPr>
              <w:t>Responsabilidade</w:t>
            </w:r>
          </w:p>
        </w:tc>
      </w:tr>
      <w:tr w:rsidR="00EB73A5" w:rsidRPr="00021317" w14:paraId="66A5F28A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1AB8" w14:textId="77777777" w:rsidR="00EB73A5" w:rsidRPr="00021317" w:rsidRDefault="00EB73A5" w:rsidP="00112ABD">
            <w:pPr>
              <w:rPr>
                <w:color w:val="000000" w:themeColor="text1"/>
              </w:rPr>
            </w:pPr>
            <w:proofErr w:type="spellStart"/>
            <w:r w:rsidRPr="00021317">
              <w:rPr>
                <w:color w:val="000000" w:themeColor="text1"/>
              </w:rPr>
              <w:t>views</w:t>
            </w:r>
            <w:proofErr w:type="spellEnd"/>
            <w:r w:rsidRPr="00021317">
              <w:rPr>
                <w:color w:val="000000" w:themeColor="text1"/>
              </w:rPr>
              <w:t xml:space="preserve"> (GUI)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DDF0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Telas Swing responsáveis pela interação com o usuário (</w:t>
            </w:r>
            <w:proofErr w:type="spellStart"/>
            <w:r w:rsidRPr="00021317">
              <w:rPr>
                <w:color w:val="000000" w:themeColor="text1"/>
              </w:rPr>
              <w:t>GuiLogin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GuiMenuPrincipal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GuiCadastroAluno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GuiPagamento</w:t>
            </w:r>
            <w:proofErr w:type="spellEnd"/>
            <w:r w:rsidRPr="00021317">
              <w:rPr>
                <w:color w:val="000000" w:themeColor="text1"/>
              </w:rPr>
              <w:t>, etc.)</w:t>
            </w:r>
          </w:p>
        </w:tc>
      </w:tr>
      <w:tr w:rsidR="00EB73A5" w:rsidRPr="00021317" w14:paraId="196D1AE2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7460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models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2AFE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 xml:space="preserve">Classes de domínio que representam as entidades do sistema (Aluno, Professor, </w:t>
            </w:r>
            <w:proofErr w:type="spellStart"/>
            <w:r w:rsidRPr="00021317">
              <w:rPr>
                <w:color w:val="000000" w:themeColor="text1"/>
              </w:rPr>
              <w:t>PlanoTreino</w:t>
            </w:r>
            <w:proofErr w:type="spellEnd"/>
            <w:r w:rsidRPr="00021317">
              <w:rPr>
                <w:color w:val="000000" w:themeColor="text1"/>
              </w:rPr>
              <w:t>, Pagamento, Exercícios, etc.)</w:t>
            </w:r>
          </w:p>
        </w:tc>
      </w:tr>
      <w:tr w:rsidR="00EB73A5" w:rsidRPr="00021317" w14:paraId="611CB187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03F5" w14:textId="77777777" w:rsidR="00EB73A5" w:rsidRPr="00021317" w:rsidRDefault="00EB73A5" w:rsidP="00112ABD">
            <w:pPr>
              <w:rPr>
                <w:color w:val="000000" w:themeColor="text1"/>
              </w:rPr>
            </w:pPr>
            <w:proofErr w:type="spellStart"/>
            <w:r w:rsidRPr="00021317">
              <w:rPr>
                <w:color w:val="000000" w:themeColor="text1"/>
              </w:rPr>
              <w:t>dao</w:t>
            </w:r>
            <w:proofErr w:type="spellEnd"/>
            <w:r w:rsidRPr="00021317">
              <w:rPr>
                <w:color w:val="000000" w:themeColor="text1"/>
              </w:rPr>
              <w:t xml:space="preserve"> (models)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75CA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Classes de acesso a dados (</w:t>
            </w:r>
            <w:proofErr w:type="spellStart"/>
            <w:r w:rsidRPr="00021317">
              <w:rPr>
                <w:color w:val="000000" w:themeColor="text1"/>
              </w:rPr>
              <w:t>AlunoDAO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PagamentoDAO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LoginDAO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ProfessorDAO</w:t>
            </w:r>
            <w:proofErr w:type="spellEnd"/>
            <w:r w:rsidRPr="00021317">
              <w:rPr>
                <w:color w:val="000000" w:themeColor="text1"/>
              </w:rPr>
              <w:t xml:space="preserve">, </w:t>
            </w:r>
            <w:proofErr w:type="spellStart"/>
            <w:r w:rsidRPr="00021317">
              <w:rPr>
                <w:color w:val="000000" w:themeColor="text1"/>
              </w:rPr>
              <w:t>PlanoTreinoDAO</w:t>
            </w:r>
            <w:proofErr w:type="spellEnd"/>
            <w:r w:rsidRPr="00021317">
              <w:rPr>
                <w:color w:val="000000" w:themeColor="text1"/>
              </w:rPr>
              <w:t>), responsáveis pela comunicação com o banco MySQL</w:t>
            </w:r>
          </w:p>
        </w:tc>
      </w:tr>
      <w:tr w:rsidR="00EB73A5" w:rsidRPr="00021317" w14:paraId="4DC0438D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7E82" w14:textId="77777777" w:rsidR="00EB73A5" w:rsidRPr="00021317" w:rsidRDefault="00EB73A5" w:rsidP="00112ABD">
            <w:pPr>
              <w:rPr>
                <w:color w:val="000000" w:themeColor="text1"/>
              </w:rPr>
            </w:pPr>
            <w:proofErr w:type="spellStart"/>
            <w:r w:rsidRPr="00021317">
              <w:rPr>
                <w:color w:val="000000" w:themeColor="text1"/>
              </w:rPr>
              <w:t>Bd</w:t>
            </w:r>
            <w:proofErr w:type="spellEnd"/>
            <w:r w:rsidRPr="00021317">
              <w:rPr>
                <w:color w:val="000000" w:themeColor="text1"/>
              </w:rPr>
              <w:t xml:space="preserve"> / MySQL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FB5F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Classe de conexão e o banco de dados relacional, onde os dados são persistidos</w:t>
            </w:r>
          </w:p>
        </w:tc>
      </w:tr>
    </w:tbl>
    <w:p w14:paraId="63EC6278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6" w:name="_Toc232453461"/>
      <w:r w:rsidRPr="00021317">
        <w:rPr>
          <w:color w:val="000000" w:themeColor="text1"/>
        </w:rPr>
        <w:t>2.2 Padrão de Acesso a Dados</w:t>
      </w:r>
      <w:bookmarkEnd w:id="6"/>
    </w:p>
    <w:p w14:paraId="7E8A8529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Todas as classes DAO implementam a interface </w:t>
      </w:r>
      <w:proofErr w:type="spellStart"/>
      <w:r w:rsidRPr="00021317">
        <w:rPr>
          <w:color w:val="000000" w:themeColor="text1"/>
        </w:rPr>
        <w:t>OperacaoBD</w:t>
      </w:r>
      <w:proofErr w:type="spellEnd"/>
      <w:r w:rsidRPr="00021317">
        <w:rPr>
          <w:color w:val="000000" w:themeColor="text1"/>
        </w:rPr>
        <w:t>, que define dois métodos principais:</w:t>
      </w:r>
    </w:p>
    <w:p w14:paraId="2323617E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proofErr w:type="gramStart"/>
      <w:r w:rsidRPr="00021317">
        <w:rPr>
          <w:color w:val="000000" w:themeColor="text1"/>
        </w:rPr>
        <w:lastRenderedPageBreak/>
        <w:t>localizar(</w:t>
      </w:r>
      <w:proofErr w:type="gramEnd"/>
      <w:r w:rsidRPr="00021317">
        <w:rPr>
          <w:color w:val="000000" w:themeColor="text1"/>
        </w:rPr>
        <w:t xml:space="preserve">): </w:t>
      </w:r>
      <w:proofErr w:type="spellStart"/>
      <w:r w:rsidRPr="00021317">
        <w:rPr>
          <w:color w:val="000000" w:themeColor="text1"/>
        </w:rPr>
        <w:t>boolean</w:t>
      </w:r>
      <w:proofErr w:type="spellEnd"/>
      <w:r w:rsidRPr="00021317">
        <w:rPr>
          <w:color w:val="000000" w:themeColor="text1"/>
        </w:rPr>
        <w:t xml:space="preserve"> — busca um registro no banco e preenche o objeto correspondente</w:t>
      </w:r>
    </w:p>
    <w:p w14:paraId="1F5FF252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proofErr w:type="gramStart"/>
      <w:r w:rsidRPr="00021317">
        <w:rPr>
          <w:color w:val="000000" w:themeColor="text1"/>
        </w:rPr>
        <w:t>atualizar(</w:t>
      </w:r>
      <w:proofErr w:type="spellStart"/>
      <w:proofErr w:type="gramEnd"/>
      <w:r w:rsidRPr="00021317">
        <w:rPr>
          <w:color w:val="000000" w:themeColor="text1"/>
        </w:rPr>
        <w:t>TipoOperacaoBd</w:t>
      </w:r>
      <w:proofErr w:type="spellEnd"/>
      <w:r w:rsidRPr="00021317">
        <w:rPr>
          <w:color w:val="000000" w:themeColor="text1"/>
        </w:rPr>
        <w:t xml:space="preserve"> </w:t>
      </w:r>
      <w:proofErr w:type="spellStart"/>
      <w:r w:rsidRPr="00021317">
        <w:rPr>
          <w:color w:val="000000" w:themeColor="text1"/>
        </w:rPr>
        <w:t>operacao</w:t>
      </w:r>
      <w:proofErr w:type="spellEnd"/>
      <w:r w:rsidRPr="00021317">
        <w:rPr>
          <w:color w:val="000000" w:themeColor="text1"/>
        </w:rPr>
        <w:t xml:space="preserve">): </w:t>
      </w:r>
      <w:proofErr w:type="spellStart"/>
      <w:r w:rsidRPr="00021317">
        <w:rPr>
          <w:color w:val="000000" w:themeColor="text1"/>
        </w:rPr>
        <w:t>String</w:t>
      </w:r>
      <w:proofErr w:type="spellEnd"/>
      <w:r w:rsidRPr="00021317">
        <w:rPr>
          <w:color w:val="000000" w:themeColor="text1"/>
        </w:rPr>
        <w:t xml:space="preserve"> — realiza inclusão, alteração ou exclusão de acordo com o enum </w:t>
      </w:r>
      <w:proofErr w:type="spellStart"/>
      <w:r w:rsidRPr="00021317">
        <w:rPr>
          <w:color w:val="000000" w:themeColor="text1"/>
        </w:rPr>
        <w:t>TipoOperacaoBd</w:t>
      </w:r>
      <w:proofErr w:type="spellEnd"/>
      <w:r w:rsidRPr="00021317">
        <w:rPr>
          <w:color w:val="000000" w:themeColor="text1"/>
        </w:rPr>
        <w:t xml:space="preserve"> (INCLUSAO, ALTERACAO, EXCLUSAO)</w:t>
      </w:r>
    </w:p>
    <w:p w14:paraId="3EDFFB92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7" w:name="_Toc232453462"/>
      <w:r w:rsidRPr="00021317">
        <w:rPr>
          <w:color w:val="000000" w:themeColor="text1"/>
        </w:rPr>
        <w:t>3. Modelo de Dados (Classes)</w:t>
      </w:r>
      <w:bookmarkEnd w:id="7"/>
    </w:p>
    <w:p w14:paraId="31C2EA54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8" w:name="_Toc232453463"/>
      <w:r w:rsidRPr="00021317">
        <w:rPr>
          <w:color w:val="000000" w:themeColor="text1"/>
        </w:rPr>
        <w:t>3.1 Hierarquia de Pessoas</w:t>
      </w:r>
      <w:bookmarkEnd w:id="8"/>
    </w:p>
    <w:p w14:paraId="1DA46DA3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classe abstrata Pessoa concentra os atributos comuns (nome, </w:t>
      </w:r>
      <w:proofErr w:type="spellStart"/>
      <w:r w:rsidRPr="00021317">
        <w:rPr>
          <w:color w:val="000000" w:themeColor="text1"/>
        </w:rPr>
        <w:t>cpf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dataNascimento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numeroTelefone</w:t>
      </w:r>
      <w:proofErr w:type="spellEnd"/>
      <w:r w:rsidRPr="00021317">
        <w:rPr>
          <w:color w:val="000000" w:themeColor="text1"/>
        </w:rPr>
        <w:t>) e é especializada em:</w:t>
      </w:r>
    </w:p>
    <w:p w14:paraId="480EC6E1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Aluno — adiciona o atributo matricula (</w:t>
      </w:r>
      <w:proofErr w:type="spellStart"/>
      <w:r w:rsidRPr="00021317">
        <w:rPr>
          <w:color w:val="000000" w:themeColor="text1"/>
        </w:rPr>
        <w:t>int</w:t>
      </w:r>
      <w:proofErr w:type="spellEnd"/>
      <w:r w:rsidRPr="00021317">
        <w:rPr>
          <w:color w:val="000000" w:themeColor="text1"/>
        </w:rPr>
        <w:t>), utilizado como identificador do aluno</w:t>
      </w:r>
    </w:p>
    <w:p w14:paraId="79F07635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Professor — adiciona os atributos </w:t>
      </w:r>
      <w:proofErr w:type="spellStart"/>
      <w:r w:rsidRPr="00021317">
        <w:rPr>
          <w:color w:val="000000" w:themeColor="text1"/>
        </w:rPr>
        <w:t>cref</w:t>
      </w:r>
      <w:proofErr w:type="spellEnd"/>
      <w:r w:rsidRPr="00021317">
        <w:rPr>
          <w:color w:val="000000" w:themeColor="text1"/>
        </w:rPr>
        <w:t xml:space="preserve"> e especialidade</w:t>
      </w:r>
    </w:p>
    <w:p w14:paraId="18F3D29B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9" w:name="_Toc232453464"/>
      <w:r w:rsidRPr="00021317">
        <w:rPr>
          <w:color w:val="000000" w:themeColor="text1"/>
        </w:rPr>
        <w:t>3.2 Hierarquia de Exercícios</w:t>
      </w:r>
      <w:bookmarkEnd w:id="9"/>
    </w:p>
    <w:p w14:paraId="5CE347D1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classe abstrata </w:t>
      </w:r>
      <w:proofErr w:type="spellStart"/>
      <w:r w:rsidRPr="00021317">
        <w:rPr>
          <w:color w:val="000000" w:themeColor="text1"/>
        </w:rPr>
        <w:t>Exercicios</w:t>
      </w:r>
      <w:proofErr w:type="spellEnd"/>
      <w:r w:rsidRPr="00021317">
        <w:rPr>
          <w:color w:val="000000" w:themeColor="text1"/>
        </w:rPr>
        <w:t xml:space="preserve"> define os atributos </w:t>
      </w:r>
      <w:proofErr w:type="spellStart"/>
      <w:r w:rsidRPr="00021317">
        <w:rPr>
          <w:color w:val="000000" w:themeColor="text1"/>
        </w:rPr>
        <w:t>nomeExercicio</w:t>
      </w:r>
      <w:proofErr w:type="spellEnd"/>
      <w:r w:rsidRPr="00021317">
        <w:rPr>
          <w:color w:val="000000" w:themeColor="text1"/>
        </w:rPr>
        <w:t xml:space="preserve"> e </w:t>
      </w:r>
      <w:proofErr w:type="spellStart"/>
      <w:r w:rsidRPr="00021317">
        <w:rPr>
          <w:color w:val="000000" w:themeColor="text1"/>
        </w:rPr>
        <w:t>descricao</w:t>
      </w:r>
      <w:proofErr w:type="spellEnd"/>
      <w:r w:rsidRPr="00021317">
        <w:rPr>
          <w:color w:val="000000" w:themeColor="text1"/>
        </w:rPr>
        <w:t xml:space="preserve">, além do método abstrato </w:t>
      </w:r>
      <w:proofErr w:type="spellStart"/>
      <w:proofErr w:type="gramStart"/>
      <w:r w:rsidRPr="00021317">
        <w:rPr>
          <w:color w:val="000000" w:themeColor="text1"/>
        </w:rPr>
        <w:t>getValorUnitario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>). Essa hierarquia se divide em duas subcategorias:</w:t>
      </w:r>
    </w:p>
    <w:p w14:paraId="16471005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proofErr w:type="spellStart"/>
      <w:r w:rsidRPr="00021317">
        <w:rPr>
          <w:color w:val="000000" w:themeColor="text1"/>
        </w:rPr>
        <w:t>ExercicioComRepeticao</w:t>
      </w:r>
      <w:proofErr w:type="spellEnd"/>
      <w:r w:rsidRPr="00021317">
        <w:rPr>
          <w:color w:val="000000" w:themeColor="text1"/>
        </w:rPr>
        <w:t xml:space="preserve"> — exercícios cujo valor é calculado por repetição (</w:t>
      </w:r>
      <w:proofErr w:type="spellStart"/>
      <w:r w:rsidRPr="00021317">
        <w:rPr>
          <w:color w:val="000000" w:themeColor="text1"/>
        </w:rPr>
        <w:t>valorPorRepeticao</w:t>
      </w:r>
      <w:proofErr w:type="spellEnd"/>
      <w:r w:rsidRPr="00021317">
        <w:rPr>
          <w:color w:val="000000" w:themeColor="text1"/>
        </w:rPr>
        <w:t xml:space="preserve">). Inclui 23 subclasses, como </w:t>
      </w:r>
      <w:proofErr w:type="spellStart"/>
      <w:r w:rsidRPr="00021317">
        <w:rPr>
          <w:color w:val="000000" w:themeColor="text1"/>
        </w:rPr>
        <w:t>AgachamentoLivre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SupinoRetoComBarra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BicepsRoscaComHalter</w:t>
      </w:r>
      <w:proofErr w:type="spellEnd"/>
      <w:r w:rsidRPr="00021317">
        <w:rPr>
          <w:color w:val="000000" w:themeColor="text1"/>
        </w:rPr>
        <w:t>, LegPress45, entre outros.</w:t>
      </w:r>
    </w:p>
    <w:p w14:paraId="3F3E434B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proofErr w:type="spellStart"/>
      <w:r w:rsidRPr="00021317">
        <w:rPr>
          <w:color w:val="000000" w:themeColor="text1"/>
        </w:rPr>
        <w:t>ExercicioComTempo</w:t>
      </w:r>
      <w:proofErr w:type="spellEnd"/>
      <w:r w:rsidRPr="00021317">
        <w:rPr>
          <w:color w:val="000000" w:themeColor="text1"/>
        </w:rPr>
        <w:t xml:space="preserve"> — exercícios cujo valor é calculado por segundo de execução (</w:t>
      </w:r>
      <w:proofErr w:type="spellStart"/>
      <w:r w:rsidRPr="00021317">
        <w:rPr>
          <w:color w:val="000000" w:themeColor="text1"/>
        </w:rPr>
        <w:t>valorPorSegundo</w:t>
      </w:r>
      <w:proofErr w:type="spellEnd"/>
      <w:r w:rsidRPr="00021317">
        <w:rPr>
          <w:color w:val="000000" w:themeColor="text1"/>
        </w:rPr>
        <w:t xml:space="preserve">). Inclui 7 subclasses, como Esteira, Bicicleta, </w:t>
      </w:r>
      <w:proofErr w:type="spellStart"/>
      <w:r w:rsidRPr="00021317">
        <w:rPr>
          <w:color w:val="000000" w:themeColor="text1"/>
        </w:rPr>
        <w:t>Eliptico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PranchaFrontal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PularCorda</w:t>
      </w:r>
      <w:proofErr w:type="spellEnd"/>
      <w:r w:rsidRPr="00021317">
        <w:rPr>
          <w:color w:val="000000" w:themeColor="text1"/>
        </w:rPr>
        <w:t xml:space="preserve">, Escada e </w:t>
      </w:r>
      <w:proofErr w:type="spellStart"/>
      <w:r w:rsidRPr="00021317">
        <w:rPr>
          <w:color w:val="000000" w:themeColor="text1"/>
        </w:rPr>
        <w:t>WallSit</w:t>
      </w:r>
      <w:proofErr w:type="spellEnd"/>
      <w:r w:rsidRPr="00021317">
        <w:rPr>
          <w:color w:val="000000" w:themeColor="text1"/>
        </w:rPr>
        <w:t>.</w:t>
      </w:r>
    </w:p>
    <w:p w14:paraId="52A865EB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Cada subclasse define seu próprio valor unitário no construtor (ex.: </w:t>
      </w:r>
      <w:proofErr w:type="spellStart"/>
      <w:r w:rsidRPr="00021317">
        <w:rPr>
          <w:color w:val="000000" w:themeColor="text1"/>
        </w:rPr>
        <w:t>AgachamentoLivre</w:t>
      </w:r>
      <w:proofErr w:type="spellEnd"/>
      <w:r w:rsidRPr="00021317">
        <w:rPr>
          <w:color w:val="000000" w:themeColor="text1"/>
        </w:rPr>
        <w:t xml:space="preserve"> custa 0.14 por repetição), permitindo o cálculo automático do valor total de um plano de treino.</w:t>
      </w:r>
    </w:p>
    <w:p w14:paraId="215AC1C3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0" w:name="_Toc232453465"/>
      <w:r w:rsidRPr="00021317">
        <w:rPr>
          <w:color w:val="000000" w:themeColor="text1"/>
        </w:rPr>
        <w:t>3.3 Plano de Treino</w:t>
      </w:r>
      <w:bookmarkEnd w:id="10"/>
    </w:p>
    <w:p w14:paraId="31C82411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classe </w:t>
      </w:r>
      <w:proofErr w:type="spellStart"/>
      <w:r w:rsidRPr="00021317">
        <w:rPr>
          <w:color w:val="000000" w:themeColor="text1"/>
        </w:rPr>
        <w:t>PlanoTreino</w:t>
      </w:r>
      <w:proofErr w:type="spellEnd"/>
      <w:r w:rsidRPr="00021317">
        <w:rPr>
          <w:color w:val="000000" w:themeColor="text1"/>
        </w:rPr>
        <w:t xml:space="preserve"> relaciona um Aluno, um Professor responsável, uma data de criação, um </w:t>
      </w:r>
      <w:proofErr w:type="spellStart"/>
      <w:r w:rsidRPr="00021317">
        <w:rPr>
          <w:color w:val="000000" w:themeColor="text1"/>
        </w:rPr>
        <w:t>array</w:t>
      </w:r>
      <w:proofErr w:type="spellEnd"/>
      <w:r w:rsidRPr="00021317">
        <w:rPr>
          <w:color w:val="000000" w:themeColor="text1"/>
        </w:rPr>
        <w:t xml:space="preserve"> de </w:t>
      </w:r>
      <w:proofErr w:type="spellStart"/>
      <w:r w:rsidRPr="00021317">
        <w:rPr>
          <w:color w:val="000000" w:themeColor="text1"/>
        </w:rPr>
        <w:t>Exercicios</w:t>
      </w:r>
      <w:proofErr w:type="spellEnd"/>
      <w:r w:rsidRPr="00021317">
        <w:rPr>
          <w:color w:val="000000" w:themeColor="text1"/>
        </w:rPr>
        <w:t xml:space="preserve"> e um </w:t>
      </w:r>
      <w:proofErr w:type="spellStart"/>
      <w:r w:rsidRPr="00021317">
        <w:rPr>
          <w:color w:val="000000" w:themeColor="text1"/>
        </w:rPr>
        <w:t>array</w:t>
      </w:r>
      <w:proofErr w:type="spellEnd"/>
      <w:r w:rsidRPr="00021317">
        <w:rPr>
          <w:color w:val="000000" w:themeColor="text1"/>
        </w:rPr>
        <w:t xml:space="preserve"> paralelo com a quantidade de cada exercício. O método </w:t>
      </w:r>
      <w:proofErr w:type="spellStart"/>
      <w:proofErr w:type="gramStart"/>
      <w:r w:rsidRPr="00021317">
        <w:rPr>
          <w:color w:val="000000" w:themeColor="text1"/>
        </w:rPr>
        <w:t>calcularValorTotal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>) percorre os exercícios e multiplica o valor unitário de cada um pela quantidade correspondente, somando o resultado.</w:t>
      </w:r>
    </w:p>
    <w:p w14:paraId="661C6BED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1" w:name="_Toc232453466"/>
      <w:r w:rsidRPr="00021317">
        <w:rPr>
          <w:color w:val="000000" w:themeColor="text1"/>
        </w:rPr>
        <w:t>3.4 Hierarquia de Formas de Pagamento</w:t>
      </w:r>
      <w:bookmarkEnd w:id="11"/>
    </w:p>
    <w:p w14:paraId="6B655570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classe abstrata </w:t>
      </w:r>
      <w:proofErr w:type="spellStart"/>
      <w:r w:rsidRPr="00021317">
        <w:rPr>
          <w:color w:val="000000" w:themeColor="text1"/>
        </w:rPr>
        <w:t>FormaPagamento</w:t>
      </w:r>
      <w:proofErr w:type="spellEnd"/>
      <w:r w:rsidRPr="00021317">
        <w:rPr>
          <w:color w:val="000000" w:themeColor="text1"/>
        </w:rPr>
        <w:t xml:space="preserve"> define os atributos </w:t>
      </w:r>
      <w:proofErr w:type="spellStart"/>
      <w:r w:rsidRPr="00021317">
        <w:rPr>
          <w:color w:val="000000" w:themeColor="text1"/>
        </w:rPr>
        <w:t>descricao</w:t>
      </w:r>
      <w:proofErr w:type="spellEnd"/>
      <w:r w:rsidRPr="00021317">
        <w:rPr>
          <w:color w:val="000000" w:themeColor="text1"/>
        </w:rPr>
        <w:t xml:space="preserve"> e id, além do método abstrato </w:t>
      </w:r>
      <w:proofErr w:type="gramStart"/>
      <w:r w:rsidRPr="00021317">
        <w:rPr>
          <w:color w:val="000000" w:themeColor="text1"/>
        </w:rPr>
        <w:t>pagar(</w:t>
      </w:r>
      <w:proofErr w:type="gramEnd"/>
      <w:r w:rsidRPr="00021317">
        <w:rPr>
          <w:color w:val="000000" w:themeColor="text1"/>
        </w:rPr>
        <w:t xml:space="preserve">): </w:t>
      </w:r>
      <w:proofErr w:type="spellStart"/>
      <w:r w:rsidRPr="00021317">
        <w:rPr>
          <w:color w:val="000000" w:themeColor="text1"/>
        </w:rPr>
        <w:t>boolean</w:t>
      </w:r>
      <w:proofErr w:type="spellEnd"/>
      <w:r w:rsidRPr="00021317">
        <w:rPr>
          <w:color w:val="000000" w:themeColor="text1"/>
        </w:rPr>
        <w:t>, que valida se os dados daquela forma de pagamento estão completos.</w:t>
      </w:r>
    </w:p>
    <w:p w14:paraId="298B8A92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Dinheiro — </w:t>
      </w:r>
      <w:proofErr w:type="gramStart"/>
      <w:r w:rsidRPr="00021317">
        <w:rPr>
          <w:color w:val="000000" w:themeColor="text1"/>
        </w:rPr>
        <w:t>pagar(</w:t>
      </w:r>
      <w:proofErr w:type="gramEnd"/>
      <w:r w:rsidRPr="00021317">
        <w:rPr>
          <w:color w:val="000000" w:themeColor="text1"/>
        </w:rPr>
        <w:t xml:space="preserve">) sempre retorna </w:t>
      </w:r>
      <w:proofErr w:type="spellStart"/>
      <w:r w:rsidRPr="00021317">
        <w:rPr>
          <w:color w:val="000000" w:themeColor="text1"/>
        </w:rPr>
        <w:t>true</w:t>
      </w:r>
      <w:proofErr w:type="spellEnd"/>
      <w:r w:rsidRPr="00021317">
        <w:rPr>
          <w:color w:val="000000" w:themeColor="text1"/>
        </w:rPr>
        <w:t xml:space="preserve">; possui também o método </w:t>
      </w:r>
      <w:proofErr w:type="spellStart"/>
      <w:proofErr w:type="gramStart"/>
      <w:r w:rsidRPr="00021317">
        <w:rPr>
          <w:color w:val="000000" w:themeColor="text1"/>
        </w:rPr>
        <w:t>darTroco</w:t>
      </w:r>
      <w:proofErr w:type="spellEnd"/>
      <w:r w:rsidRPr="00021317">
        <w:rPr>
          <w:color w:val="000000" w:themeColor="text1"/>
        </w:rPr>
        <w:t>(</w:t>
      </w:r>
      <w:proofErr w:type="spellStart"/>
      <w:proofErr w:type="gramEnd"/>
      <w:r w:rsidRPr="00021317">
        <w:rPr>
          <w:color w:val="000000" w:themeColor="text1"/>
        </w:rPr>
        <w:t>valorPago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valorCompra</w:t>
      </w:r>
      <w:proofErr w:type="spellEnd"/>
      <w:r w:rsidRPr="00021317">
        <w:rPr>
          <w:color w:val="000000" w:themeColor="text1"/>
        </w:rPr>
        <w:t>)</w:t>
      </w:r>
    </w:p>
    <w:p w14:paraId="694FD7A2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Pix — exige chave e tipo (enum </w:t>
      </w:r>
      <w:proofErr w:type="spellStart"/>
      <w:r w:rsidRPr="00021317">
        <w:rPr>
          <w:color w:val="000000" w:themeColor="text1"/>
        </w:rPr>
        <w:t>TipoChave</w:t>
      </w:r>
      <w:proofErr w:type="spellEnd"/>
      <w:r w:rsidRPr="00021317">
        <w:rPr>
          <w:color w:val="000000" w:themeColor="text1"/>
        </w:rPr>
        <w:t>: CPF, TELEFONE, EMAIL, CHAVE_ALEATORIA)</w:t>
      </w:r>
    </w:p>
    <w:p w14:paraId="37103E77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proofErr w:type="spellStart"/>
      <w:r w:rsidRPr="00021317">
        <w:rPr>
          <w:color w:val="000000" w:themeColor="text1"/>
        </w:rPr>
        <w:t>Cartao</w:t>
      </w:r>
      <w:proofErr w:type="spellEnd"/>
      <w:r w:rsidRPr="00021317">
        <w:rPr>
          <w:color w:val="000000" w:themeColor="text1"/>
        </w:rPr>
        <w:t xml:space="preserve"> (abstrata) — define o atributo bandeira (enum </w:t>
      </w:r>
      <w:proofErr w:type="spellStart"/>
      <w:r w:rsidRPr="00021317">
        <w:rPr>
          <w:color w:val="000000" w:themeColor="text1"/>
        </w:rPr>
        <w:t>BandeiraCartao</w:t>
      </w:r>
      <w:proofErr w:type="spellEnd"/>
      <w:r w:rsidRPr="00021317">
        <w:rPr>
          <w:color w:val="000000" w:themeColor="text1"/>
        </w:rPr>
        <w:t>: VISA, MASTERCARD, AMERICAN_EXPRESS, HIPERCARD, ELO)</w:t>
      </w:r>
    </w:p>
    <w:p w14:paraId="05392231" w14:textId="77777777" w:rsidR="00EB73A5" w:rsidRPr="00021317" w:rsidRDefault="00EB73A5" w:rsidP="00EB73A5">
      <w:pPr>
        <w:pStyle w:val="PargrafodaLista"/>
        <w:numPr>
          <w:ilvl w:val="1"/>
          <w:numId w:val="2"/>
        </w:numPr>
        <w:rPr>
          <w:color w:val="000000" w:themeColor="text1"/>
        </w:rPr>
      </w:pPr>
      <w:proofErr w:type="spellStart"/>
      <w:r w:rsidRPr="00021317">
        <w:rPr>
          <w:color w:val="000000" w:themeColor="text1"/>
        </w:rPr>
        <w:t>CartaoCredito</w:t>
      </w:r>
      <w:proofErr w:type="spellEnd"/>
      <w:r w:rsidRPr="00021317">
        <w:rPr>
          <w:color w:val="000000" w:themeColor="text1"/>
        </w:rPr>
        <w:t xml:space="preserve"> — adiciona </w:t>
      </w:r>
      <w:proofErr w:type="spellStart"/>
      <w:r w:rsidRPr="00021317">
        <w:rPr>
          <w:color w:val="000000" w:themeColor="text1"/>
        </w:rPr>
        <w:t>quantidadeParcela</w:t>
      </w:r>
      <w:proofErr w:type="spellEnd"/>
      <w:r w:rsidRPr="00021317">
        <w:rPr>
          <w:color w:val="000000" w:themeColor="text1"/>
        </w:rPr>
        <w:t xml:space="preserve"> (byte); </w:t>
      </w:r>
      <w:proofErr w:type="gramStart"/>
      <w:r w:rsidRPr="00021317">
        <w:rPr>
          <w:color w:val="000000" w:themeColor="text1"/>
        </w:rPr>
        <w:t>pagar(</w:t>
      </w:r>
      <w:proofErr w:type="gramEnd"/>
      <w:r w:rsidRPr="00021317">
        <w:rPr>
          <w:color w:val="000000" w:themeColor="text1"/>
        </w:rPr>
        <w:t>) exige bandeira e ao menos 1 parcela</w:t>
      </w:r>
    </w:p>
    <w:p w14:paraId="7BE165CC" w14:textId="77777777" w:rsidR="00EB73A5" w:rsidRPr="00021317" w:rsidRDefault="00EB73A5" w:rsidP="00EB73A5">
      <w:pPr>
        <w:pStyle w:val="PargrafodaLista"/>
        <w:numPr>
          <w:ilvl w:val="1"/>
          <w:numId w:val="2"/>
        </w:numPr>
        <w:rPr>
          <w:color w:val="000000" w:themeColor="text1"/>
        </w:rPr>
      </w:pPr>
      <w:proofErr w:type="spellStart"/>
      <w:r w:rsidRPr="00021317">
        <w:rPr>
          <w:color w:val="000000" w:themeColor="text1"/>
        </w:rPr>
        <w:t>CartaoDebito</w:t>
      </w:r>
      <w:proofErr w:type="spellEnd"/>
      <w:r w:rsidRPr="00021317">
        <w:rPr>
          <w:color w:val="000000" w:themeColor="text1"/>
        </w:rPr>
        <w:t xml:space="preserve"> — </w:t>
      </w:r>
      <w:proofErr w:type="gramStart"/>
      <w:r w:rsidRPr="00021317">
        <w:rPr>
          <w:color w:val="000000" w:themeColor="text1"/>
        </w:rPr>
        <w:t>pagar(</w:t>
      </w:r>
      <w:proofErr w:type="gramEnd"/>
      <w:r w:rsidRPr="00021317">
        <w:rPr>
          <w:color w:val="000000" w:themeColor="text1"/>
        </w:rPr>
        <w:t>) exige apenas a bandeira</w:t>
      </w:r>
    </w:p>
    <w:p w14:paraId="110B4590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2" w:name="_Toc232453467"/>
      <w:r w:rsidRPr="00021317">
        <w:rPr>
          <w:color w:val="000000" w:themeColor="text1"/>
        </w:rPr>
        <w:t>3.5 Pagamento e Compra</w:t>
      </w:r>
      <w:bookmarkEnd w:id="12"/>
    </w:p>
    <w:p w14:paraId="787861ED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lastRenderedPageBreak/>
        <w:t xml:space="preserve">A classe Pagamento armazena um </w:t>
      </w:r>
      <w:proofErr w:type="spellStart"/>
      <w:r w:rsidRPr="00021317">
        <w:rPr>
          <w:color w:val="000000" w:themeColor="text1"/>
        </w:rPr>
        <w:t>array</w:t>
      </w:r>
      <w:proofErr w:type="spellEnd"/>
      <w:r w:rsidRPr="00021317">
        <w:rPr>
          <w:color w:val="000000" w:themeColor="text1"/>
        </w:rPr>
        <w:t xml:space="preserve"> de </w:t>
      </w:r>
      <w:proofErr w:type="spellStart"/>
      <w:r w:rsidRPr="00021317">
        <w:rPr>
          <w:color w:val="000000" w:themeColor="text1"/>
        </w:rPr>
        <w:t>FormaPagamento</w:t>
      </w:r>
      <w:proofErr w:type="spellEnd"/>
      <w:r w:rsidRPr="00021317">
        <w:rPr>
          <w:color w:val="000000" w:themeColor="text1"/>
        </w:rPr>
        <w:t xml:space="preserve">, o valor total e um id. O método </w:t>
      </w:r>
      <w:proofErr w:type="spellStart"/>
      <w:proofErr w:type="gramStart"/>
      <w:r w:rsidRPr="00021317">
        <w:rPr>
          <w:color w:val="000000" w:themeColor="text1"/>
        </w:rPr>
        <w:t>efetuarPagamento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 xml:space="preserve">) percorre todas as formas de pagamento associadas e retorna </w:t>
      </w:r>
      <w:proofErr w:type="spellStart"/>
      <w:r w:rsidRPr="00021317">
        <w:rPr>
          <w:color w:val="000000" w:themeColor="text1"/>
        </w:rPr>
        <w:t>true</w:t>
      </w:r>
      <w:proofErr w:type="spellEnd"/>
      <w:r w:rsidRPr="00021317">
        <w:rPr>
          <w:color w:val="000000" w:themeColor="text1"/>
        </w:rPr>
        <w:t xml:space="preserve"> apenas se </w:t>
      </w:r>
      <w:proofErr w:type="spellStart"/>
      <w:r w:rsidRPr="00021317">
        <w:rPr>
          <w:color w:val="000000" w:themeColor="text1"/>
        </w:rPr>
        <w:t>todas</w:t>
      </w:r>
      <w:proofErr w:type="spellEnd"/>
      <w:r w:rsidRPr="00021317">
        <w:rPr>
          <w:color w:val="000000" w:themeColor="text1"/>
        </w:rPr>
        <w:t xml:space="preserve"> forem válidas (</w:t>
      </w:r>
      <w:proofErr w:type="gramStart"/>
      <w:r w:rsidRPr="00021317">
        <w:rPr>
          <w:color w:val="000000" w:themeColor="text1"/>
        </w:rPr>
        <w:t>pagar(</w:t>
      </w:r>
      <w:proofErr w:type="gramEnd"/>
      <w:r w:rsidRPr="00021317">
        <w:rPr>
          <w:color w:val="000000" w:themeColor="text1"/>
        </w:rPr>
        <w:t xml:space="preserve">) == </w:t>
      </w:r>
      <w:proofErr w:type="spellStart"/>
      <w:r w:rsidRPr="00021317">
        <w:rPr>
          <w:color w:val="000000" w:themeColor="text1"/>
        </w:rPr>
        <w:t>true</w:t>
      </w:r>
      <w:proofErr w:type="spellEnd"/>
      <w:r w:rsidRPr="00021317">
        <w:rPr>
          <w:color w:val="000000" w:themeColor="text1"/>
        </w:rPr>
        <w:t xml:space="preserve"> para todas) e o valor for maior que zero.</w:t>
      </w:r>
    </w:p>
    <w:p w14:paraId="3D51BF47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classe Compra relaciona um </w:t>
      </w:r>
      <w:proofErr w:type="spellStart"/>
      <w:r w:rsidRPr="00021317">
        <w:rPr>
          <w:color w:val="000000" w:themeColor="text1"/>
        </w:rPr>
        <w:t>array</w:t>
      </w:r>
      <w:proofErr w:type="spellEnd"/>
      <w:r w:rsidRPr="00021317">
        <w:rPr>
          <w:color w:val="000000" w:themeColor="text1"/>
        </w:rPr>
        <w:t xml:space="preserve"> de </w:t>
      </w:r>
      <w:proofErr w:type="spellStart"/>
      <w:r w:rsidRPr="00021317">
        <w:rPr>
          <w:color w:val="000000" w:themeColor="text1"/>
        </w:rPr>
        <w:t>PlanoTreino</w:t>
      </w:r>
      <w:proofErr w:type="spellEnd"/>
      <w:r w:rsidRPr="00021317">
        <w:rPr>
          <w:color w:val="000000" w:themeColor="text1"/>
        </w:rPr>
        <w:t xml:space="preserve"> a um Pagamento, e o método </w:t>
      </w:r>
      <w:proofErr w:type="spellStart"/>
      <w:proofErr w:type="gramStart"/>
      <w:r w:rsidRPr="00021317">
        <w:rPr>
          <w:color w:val="000000" w:themeColor="text1"/>
        </w:rPr>
        <w:t>SomaTotal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 xml:space="preserve">) soma o valor de cada plano de treino chamando </w:t>
      </w:r>
      <w:proofErr w:type="spellStart"/>
      <w:proofErr w:type="gramStart"/>
      <w:r w:rsidRPr="00021317">
        <w:rPr>
          <w:color w:val="000000" w:themeColor="text1"/>
        </w:rPr>
        <w:t>calcularValorTotal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>).</w:t>
      </w:r>
    </w:p>
    <w:p w14:paraId="0423DC24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3" w:name="_Toc232453468"/>
      <w:r w:rsidRPr="00021317">
        <w:rPr>
          <w:color w:val="000000" w:themeColor="text1"/>
        </w:rPr>
        <w:t>3.6 Login</w:t>
      </w:r>
      <w:bookmarkEnd w:id="13"/>
    </w:p>
    <w:p w14:paraId="6EC10048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classe Login representa a autenticação do sistema, com os atributos id, </w:t>
      </w:r>
      <w:proofErr w:type="spellStart"/>
      <w:r w:rsidRPr="00021317">
        <w:rPr>
          <w:color w:val="000000" w:themeColor="text1"/>
        </w:rPr>
        <w:t>codigo</w:t>
      </w:r>
      <w:proofErr w:type="spellEnd"/>
      <w:r w:rsidRPr="00021317">
        <w:rPr>
          <w:color w:val="000000" w:themeColor="text1"/>
        </w:rPr>
        <w:t xml:space="preserve"> e </w:t>
      </w:r>
      <w:proofErr w:type="spellStart"/>
      <w:r w:rsidRPr="00021317">
        <w:rPr>
          <w:color w:val="000000" w:themeColor="text1"/>
        </w:rPr>
        <w:t>senhaHash</w:t>
      </w:r>
      <w:proofErr w:type="spellEnd"/>
      <w:r w:rsidRPr="00021317">
        <w:rPr>
          <w:color w:val="000000" w:themeColor="text1"/>
        </w:rPr>
        <w:t xml:space="preserve">. A senha é armazenada como </w:t>
      </w:r>
      <w:proofErr w:type="spellStart"/>
      <w:r w:rsidRPr="00021317">
        <w:rPr>
          <w:color w:val="000000" w:themeColor="text1"/>
        </w:rPr>
        <w:t>hash</w:t>
      </w:r>
      <w:proofErr w:type="spellEnd"/>
      <w:r w:rsidRPr="00021317">
        <w:rPr>
          <w:color w:val="000000" w:themeColor="text1"/>
        </w:rPr>
        <w:t xml:space="preserve"> (gerado a partir de </w:t>
      </w:r>
      <w:proofErr w:type="spellStart"/>
      <w:r w:rsidRPr="00021317">
        <w:rPr>
          <w:color w:val="000000" w:themeColor="text1"/>
        </w:rPr>
        <w:t>String.hashCode</w:t>
      </w:r>
      <w:proofErr w:type="spellEnd"/>
      <w:r w:rsidRPr="00021317">
        <w:rPr>
          <w:color w:val="000000" w:themeColor="text1"/>
        </w:rPr>
        <w:t xml:space="preserve">()), nunca em texto puro. O método </w:t>
      </w:r>
      <w:proofErr w:type="spellStart"/>
      <w:proofErr w:type="gramStart"/>
      <w:r w:rsidRPr="00021317">
        <w:rPr>
          <w:color w:val="000000" w:themeColor="text1"/>
        </w:rPr>
        <w:t>validarLogin</w:t>
      </w:r>
      <w:proofErr w:type="spellEnd"/>
      <w:r w:rsidRPr="00021317">
        <w:rPr>
          <w:color w:val="000000" w:themeColor="text1"/>
        </w:rPr>
        <w:t>(</w:t>
      </w:r>
      <w:proofErr w:type="spellStart"/>
      <w:proofErr w:type="gramEnd"/>
      <w:r w:rsidRPr="00021317">
        <w:rPr>
          <w:color w:val="000000" w:themeColor="text1"/>
        </w:rPr>
        <w:t>codigo</w:t>
      </w:r>
      <w:proofErr w:type="spellEnd"/>
      <w:r w:rsidRPr="00021317">
        <w:rPr>
          <w:color w:val="000000" w:themeColor="text1"/>
        </w:rPr>
        <w:t xml:space="preserve">, senha) compara o código e o </w:t>
      </w:r>
      <w:proofErr w:type="spellStart"/>
      <w:r w:rsidRPr="00021317">
        <w:rPr>
          <w:color w:val="000000" w:themeColor="text1"/>
        </w:rPr>
        <w:t>hash</w:t>
      </w:r>
      <w:proofErr w:type="spellEnd"/>
      <w:r w:rsidRPr="00021317">
        <w:rPr>
          <w:color w:val="000000" w:themeColor="text1"/>
        </w:rPr>
        <w:t xml:space="preserve"> da senha informada com os valores armazenados.</w:t>
      </w:r>
    </w:p>
    <w:p w14:paraId="7D34B4A0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14" w:name="_Toc232453469"/>
      <w:r w:rsidRPr="00021317">
        <w:rPr>
          <w:color w:val="000000" w:themeColor="text1"/>
        </w:rPr>
        <w:t>4. Interfaces Gráficas (Telas)</w:t>
      </w:r>
      <w:bookmarkEnd w:id="14"/>
    </w:p>
    <w:p w14:paraId="6A0262AC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Todas as telas foram desenvolvidas utilizando Java Swing, com layout absoluto (</w:t>
      </w:r>
      <w:proofErr w:type="spellStart"/>
      <w:r w:rsidRPr="00021317">
        <w:rPr>
          <w:color w:val="000000" w:themeColor="text1"/>
        </w:rPr>
        <w:t>setBounds</w:t>
      </w:r>
      <w:proofErr w:type="spellEnd"/>
      <w:r w:rsidRPr="00021317">
        <w:rPr>
          <w:color w:val="000000" w:themeColor="text1"/>
        </w:rPr>
        <w:t>) para posicionamento dos componentes.</w:t>
      </w:r>
    </w:p>
    <w:p w14:paraId="789046C2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5" w:name="_Toc232453470"/>
      <w:r w:rsidRPr="00021317">
        <w:rPr>
          <w:color w:val="000000" w:themeColor="text1"/>
        </w:rPr>
        <w:t xml:space="preserve">4.1 </w:t>
      </w:r>
      <w:proofErr w:type="spellStart"/>
      <w:r w:rsidRPr="00021317">
        <w:rPr>
          <w:color w:val="000000" w:themeColor="text1"/>
        </w:rPr>
        <w:t>GuiLogin</w:t>
      </w:r>
      <w:bookmarkEnd w:id="15"/>
      <w:proofErr w:type="spellEnd"/>
    </w:p>
    <w:p w14:paraId="51F77E5B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inicial do sistema. Contém campos para código e senha, e os botões Logar e Cancelar.</w:t>
      </w:r>
    </w:p>
    <w:p w14:paraId="1EB748E5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Ao clicar em Logar, o sistema cria um objeto Login, conecta ao banco via classe </w:t>
      </w:r>
      <w:proofErr w:type="spellStart"/>
      <w:r w:rsidRPr="00021317">
        <w:rPr>
          <w:color w:val="000000" w:themeColor="text1"/>
        </w:rPr>
        <w:t>Bd</w:t>
      </w:r>
      <w:proofErr w:type="spellEnd"/>
      <w:r w:rsidRPr="00021317">
        <w:rPr>
          <w:color w:val="000000" w:themeColor="text1"/>
        </w:rPr>
        <w:t xml:space="preserve"> e utiliza o </w:t>
      </w:r>
      <w:proofErr w:type="spellStart"/>
      <w:r w:rsidRPr="00021317">
        <w:rPr>
          <w:color w:val="000000" w:themeColor="text1"/>
        </w:rPr>
        <w:t>LoginDAO</w:t>
      </w:r>
      <w:proofErr w:type="spellEnd"/>
      <w:r w:rsidRPr="00021317">
        <w:rPr>
          <w:color w:val="000000" w:themeColor="text1"/>
        </w:rPr>
        <w:t xml:space="preserve"> para localizar o registro pelo código informado</w:t>
      </w:r>
    </w:p>
    <w:p w14:paraId="787438E1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Se encontrado, </w:t>
      </w:r>
      <w:proofErr w:type="spellStart"/>
      <w:r w:rsidRPr="00021317">
        <w:rPr>
          <w:color w:val="000000" w:themeColor="text1"/>
        </w:rPr>
        <w:t>valida</w:t>
      </w:r>
      <w:proofErr w:type="spellEnd"/>
      <w:r w:rsidRPr="00021317">
        <w:rPr>
          <w:color w:val="000000" w:themeColor="text1"/>
        </w:rPr>
        <w:t xml:space="preserve"> a senha com </w:t>
      </w:r>
      <w:proofErr w:type="spellStart"/>
      <w:proofErr w:type="gramStart"/>
      <w:r w:rsidRPr="00021317">
        <w:rPr>
          <w:color w:val="000000" w:themeColor="text1"/>
        </w:rPr>
        <w:t>login.validarLogin</w:t>
      </w:r>
      <w:proofErr w:type="spellEnd"/>
      <w:proofErr w:type="gramEnd"/>
      <w:r w:rsidRPr="00021317">
        <w:rPr>
          <w:color w:val="000000" w:themeColor="text1"/>
        </w:rPr>
        <w:t xml:space="preserve">(); em caso de sucesso, abre o </w:t>
      </w:r>
      <w:proofErr w:type="spellStart"/>
      <w:r w:rsidRPr="00021317">
        <w:rPr>
          <w:color w:val="000000" w:themeColor="text1"/>
        </w:rPr>
        <w:t>GuiMenuPrincipal</w:t>
      </w:r>
      <w:proofErr w:type="spellEnd"/>
    </w:p>
    <w:p w14:paraId="1DB6F8B7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Em caso de falha, exibe uma mensagem de erro ao usuário</w:t>
      </w:r>
    </w:p>
    <w:p w14:paraId="0F704A64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6" w:name="_Toc232453471"/>
      <w:r w:rsidRPr="00021317">
        <w:rPr>
          <w:color w:val="000000" w:themeColor="text1"/>
        </w:rPr>
        <w:t xml:space="preserve">4.2 </w:t>
      </w:r>
      <w:proofErr w:type="spellStart"/>
      <w:r w:rsidRPr="00021317">
        <w:rPr>
          <w:color w:val="000000" w:themeColor="text1"/>
        </w:rPr>
        <w:t>GuiMenuPrincipal</w:t>
      </w:r>
      <w:bookmarkEnd w:id="16"/>
      <w:proofErr w:type="spellEnd"/>
    </w:p>
    <w:p w14:paraId="61E2A3DC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principal do sistema, organizada com uma barra de menus (</w:t>
      </w:r>
      <w:proofErr w:type="spellStart"/>
      <w:r w:rsidRPr="00021317">
        <w:rPr>
          <w:color w:val="000000" w:themeColor="text1"/>
        </w:rPr>
        <w:t>JMenuBar</w:t>
      </w:r>
      <w:proofErr w:type="spellEnd"/>
      <w:r w:rsidRPr="00021317">
        <w:rPr>
          <w:color w:val="000000" w:themeColor="text1"/>
        </w:rPr>
        <w:t>) dividida em quatro categorias:</w:t>
      </w:r>
    </w:p>
    <w:p w14:paraId="4EB51E57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Arquivo — </w:t>
      </w:r>
      <w:proofErr w:type="gramStart"/>
      <w:r w:rsidRPr="00021317">
        <w:rPr>
          <w:color w:val="000000" w:themeColor="text1"/>
        </w:rPr>
        <w:t>opção Sair</w:t>
      </w:r>
      <w:proofErr w:type="gramEnd"/>
      <w:r w:rsidRPr="00021317">
        <w:rPr>
          <w:color w:val="000000" w:themeColor="text1"/>
        </w:rPr>
        <w:t>, que encerra a aplicação</w:t>
      </w:r>
    </w:p>
    <w:p w14:paraId="1559CD45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Aluno — opções Pagamento e Consulta Plano de Treino</w:t>
      </w:r>
    </w:p>
    <w:p w14:paraId="3124857E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Professor — opções Cadastro Plano de Treino, Cadastro e Alteração de Aluno e Cadastro e Alteração de Professor</w:t>
      </w:r>
    </w:p>
    <w:p w14:paraId="6121F9CE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Ajuda — </w:t>
      </w:r>
      <w:proofErr w:type="gramStart"/>
      <w:r w:rsidRPr="00021317">
        <w:rPr>
          <w:color w:val="000000" w:themeColor="text1"/>
        </w:rPr>
        <w:t>opção Sobre</w:t>
      </w:r>
      <w:proofErr w:type="gramEnd"/>
      <w:r w:rsidRPr="00021317">
        <w:rPr>
          <w:color w:val="000000" w:themeColor="text1"/>
        </w:rPr>
        <w:t>..., exibindo os créditos da equipe</w:t>
      </w:r>
    </w:p>
    <w:p w14:paraId="6F79352A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7" w:name="_Toc232453472"/>
      <w:r w:rsidRPr="00021317">
        <w:rPr>
          <w:color w:val="000000" w:themeColor="text1"/>
        </w:rPr>
        <w:t xml:space="preserve">4.3 </w:t>
      </w:r>
      <w:proofErr w:type="spellStart"/>
      <w:r w:rsidRPr="00021317">
        <w:rPr>
          <w:color w:val="000000" w:themeColor="text1"/>
        </w:rPr>
        <w:t>GuiCadastroAluno</w:t>
      </w:r>
      <w:bookmarkEnd w:id="17"/>
      <w:proofErr w:type="spellEnd"/>
    </w:p>
    <w:p w14:paraId="17F98A97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responsável pelo CRUD (</w:t>
      </w:r>
      <w:proofErr w:type="spellStart"/>
      <w:r w:rsidRPr="00021317">
        <w:rPr>
          <w:color w:val="000000" w:themeColor="text1"/>
        </w:rPr>
        <w:t>Create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Read</w:t>
      </w:r>
      <w:proofErr w:type="spellEnd"/>
      <w:r w:rsidRPr="00021317">
        <w:rPr>
          <w:color w:val="000000" w:themeColor="text1"/>
        </w:rPr>
        <w:t>, Update, Delete) de alunos, contendo campos para matrícula, nome, CPF, data de nascimento e telefone. Possui cinco botões:</w:t>
      </w:r>
    </w:p>
    <w:p w14:paraId="5B467FEC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Salvar — insere um novo aluno no banco (</w:t>
      </w:r>
      <w:proofErr w:type="spellStart"/>
      <w:r w:rsidRPr="00021317">
        <w:rPr>
          <w:color w:val="000000" w:themeColor="text1"/>
        </w:rPr>
        <w:t>AlunoDAO.atualizar</w:t>
      </w:r>
      <w:proofErr w:type="spellEnd"/>
      <w:r w:rsidRPr="00021317">
        <w:rPr>
          <w:color w:val="000000" w:themeColor="text1"/>
        </w:rPr>
        <w:t xml:space="preserve"> com </w:t>
      </w:r>
      <w:proofErr w:type="spellStart"/>
      <w:r w:rsidRPr="00021317">
        <w:rPr>
          <w:color w:val="000000" w:themeColor="text1"/>
        </w:rPr>
        <w:t>TipoOperacaoBd.INCLUSAO</w:t>
      </w:r>
      <w:proofErr w:type="spellEnd"/>
      <w:r w:rsidRPr="00021317">
        <w:rPr>
          <w:color w:val="000000" w:themeColor="text1"/>
        </w:rPr>
        <w:t>)</w:t>
      </w:r>
    </w:p>
    <w:p w14:paraId="3AA65BFF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Buscar — localiza um aluno pela matrícula e preenche os demais campos (</w:t>
      </w:r>
      <w:proofErr w:type="spellStart"/>
      <w:r w:rsidRPr="00021317">
        <w:rPr>
          <w:color w:val="000000" w:themeColor="text1"/>
        </w:rPr>
        <w:t>AlunoDAO.localizar</w:t>
      </w:r>
      <w:proofErr w:type="spellEnd"/>
      <w:r w:rsidRPr="00021317">
        <w:rPr>
          <w:color w:val="000000" w:themeColor="text1"/>
        </w:rPr>
        <w:t>)</w:t>
      </w:r>
    </w:p>
    <w:p w14:paraId="1B24289F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Alterar — atualiza os dados de um aluno existente (ALTERACAO)</w:t>
      </w:r>
    </w:p>
    <w:p w14:paraId="55370D37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Excluir — remove um aluno do banco, após confirmação do usuário (EXCLUSAO)</w:t>
      </w:r>
    </w:p>
    <w:p w14:paraId="3C02CC53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Limpar — limpa todos os campos do formulário</w:t>
      </w:r>
    </w:p>
    <w:p w14:paraId="526561B8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18" w:name="_Toc232453473"/>
      <w:r w:rsidRPr="00021317">
        <w:rPr>
          <w:color w:val="000000" w:themeColor="text1"/>
        </w:rPr>
        <w:lastRenderedPageBreak/>
        <w:t xml:space="preserve">4.4 </w:t>
      </w:r>
      <w:proofErr w:type="spellStart"/>
      <w:r w:rsidRPr="00021317">
        <w:rPr>
          <w:color w:val="000000" w:themeColor="text1"/>
        </w:rPr>
        <w:t>GuiPagamento</w:t>
      </w:r>
      <w:bookmarkEnd w:id="18"/>
      <w:proofErr w:type="spellEnd"/>
    </w:p>
    <w:p w14:paraId="1662BA52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responsável pelo registro de pagamentos. Contém um campo para o valor e um combo box para a forma de pagamento (dinheiro, pix, cartão de crédito, cartão de débito). De acordo com a opção selecionada, campos adicionais são exibidos ou ocultados dinamicamente:</w:t>
      </w:r>
    </w:p>
    <w:p w14:paraId="64929389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Pix — exibe campos de chave Pix e tipo de chave</w:t>
      </w:r>
    </w:p>
    <w:p w14:paraId="6632CE00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Cartão de Crédito — exibe campos de bandeira e número de parcelas</w:t>
      </w:r>
    </w:p>
    <w:p w14:paraId="4615D108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Cartão de Débito — exibe apenas o campo de bandeira</w:t>
      </w:r>
    </w:p>
    <w:p w14:paraId="4E01037C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>Dinheiro — não exibe campos adicionais</w:t>
      </w:r>
    </w:p>
    <w:p w14:paraId="17EF9540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Ao clicar em Pagar, o sistema monta o objeto </w:t>
      </w:r>
      <w:proofErr w:type="spellStart"/>
      <w:r w:rsidRPr="00021317">
        <w:rPr>
          <w:color w:val="000000" w:themeColor="text1"/>
        </w:rPr>
        <w:t>FormaPagamento</w:t>
      </w:r>
      <w:proofErr w:type="spellEnd"/>
      <w:r w:rsidRPr="00021317">
        <w:rPr>
          <w:color w:val="000000" w:themeColor="text1"/>
        </w:rPr>
        <w:t xml:space="preserve"> correspondente, cria um Pagamento, válida com </w:t>
      </w:r>
      <w:proofErr w:type="spellStart"/>
      <w:proofErr w:type="gramStart"/>
      <w:r w:rsidRPr="00021317">
        <w:rPr>
          <w:color w:val="000000" w:themeColor="text1"/>
        </w:rPr>
        <w:t>efetuarPagamento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 xml:space="preserve">) e persiste no banco via </w:t>
      </w:r>
      <w:proofErr w:type="spellStart"/>
      <w:r w:rsidRPr="00021317">
        <w:rPr>
          <w:color w:val="000000" w:themeColor="text1"/>
        </w:rPr>
        <w:t>PagamentoDAO</w:t>
      </w:r>
      <w:proofErr w:type="spellEnd"/>
      <w:r w:rsidRPr="00021317">
        <w:rPr>
          <w:color w:val="000000" w:themeColor="text1"/>
        </w:rPr>
        <w:t xml:space="preserve"> (INCLUSAO).</w:t>
      </w:r>
    </w:p>
    <w:p w14:paraId="5D3D6CA0" w14:textId="77777777" w:rsidR="00EB73A5" w:rsidRPr="00021317" w:rsidRDefault="00EB73A5" w:rsidP="00EB73A5">
      <w:pPr>
        <w:spacing w:after="120"/>
        <w:rPr>
          <w:color w:val="000000" w:themeColor="text1"/>
          <w:sz w:val="26"/>
          <w:szCs w:val="26"/>
        </w:rPr>
      </w:pPr>
    </w:p>
    <w:p w14:paraId="187D0EB1" w14:textId="77777777" w:rsidR="00EB73A5" w:rsidRPr="00021317" w:rsidRDefault="00EB73A5" w:rsidP="009C0A3E">
      <w:pPr>
        <w:pStyle w:val="Ttulo2"/>
        <w:rPr>
          <w:color w:val="000000" w:themeColor="text1"/>
        </w:rPr>
      </w:pPr>
      <w:bookmarkStart w:id="19" w:name="_Toc232453474"/>
      <w:r w:rsidRPr="009C0A3E">
        <w:rPr>
          <w:color w:val="000000" w:themeColor="text1"/>
        </w:rPr>
        <w:t>4.5</w:t>
      </w:r>
      <w:r w:rsidRPr="00021317">
        <w:rPr>
          <w:color w:val="000000" w:themeColor="text1"/>
        </w:rPr>
        <w:t xml:space="preserve"> </w:t>
      </w:r>
      <w:proofErr w:type="spellStart"/>
      <w:r w:rsidRPr="00021317">
        <w:rPr>
          <w:color w:val="000000" w:themeColor="text1"/>
        </w:rPr>
        <w:t>GuiCadastroProfessor</w:t>
      </w:r>
      <w:bookmarkEnd w:id="19"/>
      <w:proofErr w:type="spellEnd"/>
    </w:p>
    <w:p w14:paraId="10A96A9B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responsável pelo CRUD (</w:t>
      </w:r>
      <w:proofErr w:type="spellStart"/>
      <w:r w:rsidRPr="00021317">
        <w:rPr>
          <w:color w:val="000000" w:themeColor="text1"/>
        </w:rPr>
        <w:t>Create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Read</w:t>
      </w:r>
      <w:proofErr w:type="spellEnd"/>
      <w:r w:rsidRPr="00021317">
        <w:rPr>
          <w:color w:val="000000" w:themeColor="text1"/>
        </w:rPr>
        <w:t>, Update, Delete) de professores, contendo campos para nome, CPF, data de nascimento, telefone, CREF e especialidade. Possui cinco botões:</w:t>
      </w:r>
    </w:p>
    <w:p w14:paraId="4E6B68AA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Salvar — insere um novo professor no banco de dados utilizando </w:t>
      </w:r>
      <w:proofErr w:type="spellStart"/>
      <w:r w:rsidRPr="00021317">
        <w:rPr>
          <w:color w:val="000000" w:themeColor="text1"/>
        </w:rPr>
        <w:t>ProfessorDAO.atualizar</w:t>
      </w:r>
      <w:proofErr w:type="spellEnd"/>
      <w:r w:rsidRPr="00021317">
        <w:rPr>
          <w:color w:val="000000" w:themeColor="text1"/>
        </w:rPr>
        <w:t xml:space="preserve"> com </w:t>
      </w:r>
      <w:proofErr w:type="spellStart"/>
      <w:r w:rsidRPr="00021317">
        <w:rPr>
          <w:color w:val="000000" w:themeColor="text1"/>
        </w:rPr>
        <w:t>TipoOperacaoBd.INCLUSAO</w:t>
      </w:r>
      <w:proofErr w:type="spellEnd"/>
    </w:p>
    <w:p w14:paraId="099B2FFB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Buscar — localiza um professor pelo CPF informado e preenche automaticamente os demais campos da tela através do método </w:t>
      </w:r>
      <w:proofErr w:type="spellStart"/>
      <w:r w:rsidRPr="00021317">
        <w:rPr>
          <w:color w:val="000000" w:themeColor="text1"/>
        </w:rPr>
        <w:t>ProfessorDAO.localizar</w:t>
      </w:r>
      <w:proofErr w:type="spellEnd"/>
    </w:p>
    <w:p w14:paraId="218C6B14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Alterar — atualiza os dados de um professor já cadastrado utilizando </w:t>
      </w:r>
      <w:proofErr w:type="spellStart"/>
      <w:r w:rsidRPr="00021317">
        <w:rPr>
          <w:color w:val="000000" w:themeColor="text1"/>
        </w:rPr>
        <w:t>TipoOperacaoBd.ALTERACAO</w:t>
      </w:r>
      <w:proofErr w:type="spellEnd"/>
    </w:p>
    <w:p w14:paraId="22F4AF44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Excluir — remove um professor do banco de dados após confirmação do usuário utilizando </w:t>
      </w:r>
      <w:proofErr w:type="spellStart"/>
      <w:r w:rsidRPr="00021317">
        <w:rPr>
          <w:color w:val="000000" w:themeColor="text1"/>
        </w:rPr>
        <w:t>TipoOperacaoBd.EXCLUSAO</w:t>
      </w:r>
      <w:proofErr w:type="spellEnd"/>
    </w:p>
    <w:p w14:paraId="1FF484BE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• Limpar — remove os dados preenchidos nos campos do formulário</w:t>
      </w:r>
    </w:p>
    <w:p w14:paraId="029539FB" w14:textId="77777777" w:rsidR="00EB73A5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Durante o preenchimento dos dados, o sistema realiza validações dos campos obrigatórios e da data de nascimento antes de persistir as informações.</w:t>
      </w:r>
    </w:p>
    <w:p w14:paraId="31DDF434" w14:textId="77777777" w:rsidR="00EB73A5" w:rsidRPr="00021317" w:rsidRDefault="00EB73A5" w:rsidP="00EB73A5">
      <w:pPr>
        <w:spacing w:after="120"/>
        <w:rPr>
          <w:color w:val="000000" w:themeColor="text1"/>
        </w:rPr>
      </w:pPr>
    </w:p>
    <w:p w14:paraId="2AEE3434" w14:textId="77777777" w:rsidR="00EB73A5" w:rsidRPr="00021317" w:rsidRDefault="00EB73A5" w:rsidP="009C0A3E">
      <w:pPr>
        <w:pStyle w:val="Ttulo2"/>
        <w:rPr>
          <w:color w:val="000000" w:themeColor="text1"/>
        </w:rPr>
      </w:pPr>
      <w:bookmarkStart w:id="20" w:name="_Toc232453475"/>
      <w:r w:rsidRPr="00021317">
        <w:rPr>
          <w:color w:val="000000" w:themeColor="text1"/>
        </w:rPr>
        <w:t xml:space="preserve">4.6 </w:t>
      </w:r>
      <w:proofErr w:type="spellStart"/>
      <w:r w:rsidRPr="00021317">
        <w:rPr>
          <w:color w:val="000000" w:themeColor="text1"/>
        </w:rPr>
        <w:t>GuiCadastroPlanoTreino</w:t>
      </w:r>
      <w:bookmarkEnd w:id="20"/>
      <w:proofErr w:type="spellEnd"/>
    </w:p>
    <w:p w14:paraId="0F557A0C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responsável pelo cadastro e manutenção de planos de treino. Contém campos para matrícula do aluno, CPF do professor responsável, data de criação do treino e uma lista de exercícios organizados por grupos musculares, acompanhados de controles para definição das quantidades.</w:t>
      </w:r>
    </w:p>
    <w:p w14:paraId="5D37D8F4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Os exercícios disponíveis são distribuídos entre os grupos:</w:t>
      </w:r>
    </w:p>
    <w:p w14:paraId="428AE421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• Peito, Bíceps, Tríceps, Ombro, Costas, Abdômen, Quadríceps, Posterior de Coxa, Glúteos, Cárdio.</w:t>
      </w:r>
    </w:p>
    <w:p w14:paraId="655E9782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A tela possui os seguintes botões:</w:t>
      </w:r>
    </w:p>
    <w:p w14:paraId="78E7480A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Salvar — cria um novo plano de treino associando aluno, professor e exercícios selecionados, persistindo os dados através de </w:t>
      </w:r>
      <w:proofErr w:type="spellStart"/>
      <w:r w:rsidRPr="00021317">
        <w:rPr>
          <w:color w:val="000000" w:themeColor="text1"/>
        </w:rPr>
        <w:t>PlanoTreinoDAO.atualizar</w:t>
      </w:r>
      <w:proofErr w:type="spellEnd"/>
      <w:r w:rsidRPr="00021317">
        <w:rPr>
          <w:color w:val="000000" w:themeColor="text1"/>
        </w:rPr>
        <w:t xml:space="preserve"> com </w:t>
      </w:r>
      <w:proofErr w:type="spellStart"/>
      <w:r w:rsidRPr="00021317">
        <w:rPr>
          <w:color w:val="000000" w:themeColor="text1"/>
        </w:rPr>
        <w:t>TipoOperacaoBd.INCLUSAO</w:t>
      </w:r>
      <w:proofErr w:type="spellEnd"/>
    </w:p>
    <w:p w14:paraId="5BC3A476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Alterar — atualiza um plano de treino já existente utilizando </w:t>
      </w:r>
      <w:proofErr w:type="spellStart"/>
      <w:r w:rsidRPr="00021317">
        <w:rPr>
          <w:color w:val="000000" w:themeColor="text1"/>
        </w:rPr>
        <w:t>TipoOperacaoBd.ALTERACAO</w:t>
      </w:r>
      <w:proofErr w:type="spellEnd"/>
    </w:p>
    <w:p w14:paraId="7B893461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lastRenderedPageBreak/>
        <w:t xml:space="preserve">• Excluir — remove um plano de treino do banco de dados após confirmação do usuário utilizando </w:t>
      </w:r>
      <w:proofErr w:type="spellStart"/>
      <w:r w:rsidRPr="00021317">
        <w:rPr>
          <w:color w:val="000000" w:themeColor="text1"/>
        </w:rPr>
        <w:t>TipoOperacaoBd.EXCLUSAO</w:t>
      </w:r>
      <w:proofErr w:type="spellEnd"/>
    </w:p>
    <w:p w14:paraId="59AB748F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• Limpar — reinicia todos os campos da tela, desmarca os exercícios selecionados e redefine as quantidades para zero</w:t>
      </w:r>
    </w:p>
    <w:p w14:paraId="21A36D97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Durante o processo de cadastro, os exercícios selecionados são armazenados temporariamente em listas, convertidos para vetores e associados ao objeto </w:t>
      </w:r>
      <w:proofErr w:type="spellStart"/>
      <w:r w:rsidRPr="00021317">
        <w:rPr>
          <w:color w:val="000000" w:themeColor="text1"/>
        </w:rPr>
        <w:t>PlanoTreino</w:t>
      </w:r>
      <w:proofErr w:type="spellEnd"/>
      <w:r w:rsidRPr="00021317">
        <w:rPr>
          <w:color w:val="000000" w:themeColor="text1"/>
        </w:rPr>
        <w:t>, juntamente com suas respectivas quantidades.</w:t>
      </w:r>
    </w:p>
    <w:p w14:paraId="15AFF2F4" w14:textId="77777777" w:rsidR="00EB73A5" w:rsidRPr="00021317" w:rsidRDefault="00EB73A5" w:rsidP="00EB73A5">
      <w:pPr>
        <w:spacing w:after="120"/>
        <w:rPr>
          <w:color w:val="000000" w:themeColor="text1"/>
        </w:rPr>
      </w:pPr>
    </w:p>
    <w:p w14:paraId="1A083DDB" w14:textId="77777777" w:rsidR="00EB73A5" w:rsidRPr="00021317" w:rsidRDefault="00EB73A5" w:rsidP="009C0A3E">
      <w:pPr>
        <w:pStyle w:val="Ttulo2"/>
        <w:rPr>
          <w:color w:val="000000" w:themeColor="text1"/>
        </w:rPr>
      </w:pPr>
      <w:bookmarkStart w:id="21" w:name="_Toc232453476"/>
      <w:r w:rsidRPr="00021317">
        <w:rPr>
          <w:color w:val="000000" w:themeColor="text1"/>
        </w:rPr>
        <w:t xml:space="preserve">4.7 </w:t>
      </w:r>
      <w:proofErr w:type="spellStart"/>
      <w:r w:rsidRPr="00021317">
        <w:rPr>
          <w:color w:val="000000" w:themeColor="text1"/>
        </w:rPr>
        <w:t>GuiPlanoTreinoConsulta</w:t>
      </w:r>
      <w:bookmarkEnd w:id="21"/>
      <w:proofErr w:type="spellEnd"/>
    </w:p>
    <w:p w14:paraId="4939AB69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Tela responsável pela consulta de planos de treino cadastrados no sistema. Possui um campo para informar o ID do plano de treino e um botão para realizar a busca.</w:t>
      </w:r>
    </w:p>
    <w:p w14:paraId="4471C578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Consultar Plano — localiza um plano de treino pelo ID informado utilizando </w:t>
      </w:r>
      <w:proofErr w:type="spellStart"/>
      <w:r w:rsidRPr="00021317">
        <w:rPr>
          <w:color w:val="000000" w:themeColor="text1"/>
        </w:rPr>
        <w:t>PlanoTreinoDAO.localizar</w:t>
      </w:r>
      <w:proofErr w:type="spellEnd"/>
    </w:p>
    <w:p w14:paraId="5BB15CC4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Quando o plano é encontrado, o sistema:</w:t>
      </w:r>
    </w:p>
    <w:p w14:paraId="3E40B2AE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• Recupera os exercícios associados ao plano</w:t>
      </w:r>
    </w:p>
    <w:p w14:paraId="53139121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• Exibe os exercícios em uma tabela contendo nome do exercício, quantidade, valor unitário e subtotal</w:t>
      </w:r>
    </w:p>
    <w:p w14:paraId="30B3899D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• Calcula automaticamente o valor total do plano através do método </w:t>
      </w:r>
      <w:proofErr w:type="spellStart"/>
      <w:proofErr w:type="gramStart"/>
      <w:r w:rsidRPr="00021317">
        <w:rPr>
          <w:color w:val="000000" w:themeColor="text1"/>
        </w:rPr>
        <w:t>calcularValorTotal</w:t>
      </w:r>
      <w:proofErr w:type="spellEnd"/>
      <w:r w:rsidRPr="00021317">
        <w:rPr>
          <w:color w:val="000000" w:themeColor="text1"/>
        </w:rPr>
        <w:t>(</w:t>
      </w:r>
      <w:proofErr w:type="gramEnd"/>
      <w:r w:rsidRPr="00021317">
        <w:rPr>
          <w:color w:val="000000" w:themeColor="text1"/>
        </w:rPr>
        <w:t>)</w:t>
      </w:r>
    </w:p>
    <w:p w14:paraId="72B311B7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Caso o plano não seja encontrado, uma mensagem é exibida ao usuário e a tabela é limpa automaticamente.</w:t>
      </w:r>
    </w:p>
    <w:p w14:paraId="5ABB96D6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 interface utiliza um componente </w:t>
      </w:r>
      <w:proofErr w:type="spellStart"/>
      <w:r w:rsidRPr="00021317">
        <w:rPr>
          <w:color w:val="000000" w:themeColor="text1"/>
        </w:rPr>
        <w:t>JTable</w:t>
      </w:r>
      <w:proofErr w:type="spellEnd"/>
      <w:r w:rsidRPr="00021317">
        <w:rPr>
          <w:color w:val="000000" w:themeColor="text1"/>
        </w:rPr>
        <w:t xml:space="preserve"> dentro de um </w:t>
      </w:r>
      <w:proofErr w:type="spellStart"/>
      <w:r w:rsidRPr="00021317">
        <w:rPr>
          <w:color w:val="000000" w:themeColor="text1"/>
        </w:rPr>
        <w:t>JScrollPane</w:t>
      </w:r>
      <w:proofErr w:type="spellEnd"/>
      <w:r w:rsidRPr="00021317">
        <w:rPr>
          <w:color w:val="000000" w:themeColor="text1"/>
        </w:rPr>
        <w:t xml:space="preserve"> para exibir os exercícios recuperados do banco de dados de forma organizada.</w:t>
      </w:r>
    </w:p>
    <w:p w14:paraId="6996653C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22" w:name="_Toc232453477"/>
      <w:r w:rsidRPr="00021317">
        <w:rPr>
          <w:color w:val="000000" w:themeColor="text1"/>
        </w:rPr>
        <w:t>5. Banco de Dados (MySQL)</w:t>
      </w:r>
      <w:bookmarkEnd w:id="22"/>
    </w:p>
    <w:p w14:paraId="49B6924D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O banco de dados utilizado é o MySQL, acessado por meio da classe </w:t>
      </w:r>
      <w:proofErr w:type="spellStart"/>
      <w:r w:rsidRPr="00021317">
        <w:rPr>
          <w:color w:val="000000" w:themeColor="text1"/>
        </w:rPr>
        <w:t>Bd</w:t>
      </w:r>
      <w:proofErr w:type="spellEnd"/>
      <w:r w:rsidRPr="00021317">
        <w:rPr>
          <w:color w:val="000000" w:themeColor="text1"/>
        </w:rPr>
        <w:t xml:space="preserve">, que encapsula a conexão JDBC (driver </w:t>
      </w:r>
      <w:proofErr w:type="spellStart"/>
      <w:proofErr w:type="gramStart"/>
      <w:r w:rsidRPr="00021317">
        <w:rPr>
          <w:color w:val="000000" w:themeColor="text1"/>
        </w:rPr>
        <w:t>com.mysql</w:t>
      </w:r>
      <w:proofErr w:type="gramEnd"/>
      <w:r w:rsidRPr="00021317">
        <w:rPr>
          <w:color w:val="000000" w:themeColor="text1"/>
        </w:rPr>
        <w:t>.</w:t>
      </w:r>
      <w:proofErr w:type="gramStart"/>
      <w:r w:rsidRPr="00021317">
        <w:rPr>
          <w:color w:val="000000" w:themeColor="text1"/>
        </w:rPr>
        <w:t>cj.jdbc</w:t>
      </w:r>
      <w:proofErr w:type="gramEnd"/>
      <w:r w:rsidRPr="00021317">
        <w:rPr>
          <w:color w:val="000000" w:themeColor="text1"/>
        </w:rPr>
        <w:t>.Driver</w:t>
      </w:r>
      <w:proofErr w:type="spellEnd"/>
      <w:r w:rsidRPr="00021317">
        <w:rPr>
          <w:color w:val="000000" w:themeColor="text1"/>
        </w:rPr>
        <w:t>).</w:t>
      </w:r>
    </w:p>
    <w:p w14:paraId="7C177633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23" w:name="_Toc232453478"/>
      <w:r w:rsidRPr="00021317">
        <w:rPr>
          <w:color w:val="000000" w:themeColor="text1"/>
        </w:rPr>
        <w:t>5.1 Tabelas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B73A5" w:rsidRPr="00021317" w14:paraId="4445B71D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87C0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b/>
                <w:bCs/>
                <w:color w:val="000000" w:themeColor="text1"/>
              </w:rPr>
              <w:t>Tabela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A917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b/>
                <w:bCs/>
                <w:color w:val="000000" w:themeColor="text1"/>
              </w:rPr>
              <w:t>Descrição</w:t>
            </w:r>
          </w:p>
        </w:tc>
      </w:tr>
      <w:tr w:rsidR="00EB73A5" w:rsidRPr="00021317" w14:paraId="06BB8199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B29F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aluno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447F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Armazena matrícula (chave primária), nome, CPF, data de nascimento e telefone dos alunos</w:t>
            </w:r>
          </w:p>
        </w:tc>
      </w:tr>
      <w:tr w:rsidR="00EB73A5" w:rsidRPr="00021317" w14:paraId="58FB4254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8CAB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professor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5DE7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Armazena CPF (chave primária), nome, data de nascimento, telefone, CREF e especialidade</w:t>
            </w:r>
          </w:p>
        </w:tc>
      </w:tr>
      <w:tr w:rsidR="00EB73A5" w:rsidRPr="00021317" w14:paraId="1AD5A3A6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816F" w14:textId="77777777" w:rsidR="00EB73A5" w:rsidRPr="00021317" w:rsidRDefault="00EB73A5" w:rsidP="00112ABD">
            <w:pPr>
              <w:rPr>
                <w:color w:val="000000" w:themeColor="text1"/>
              </w:rPr>
            </w:pPr>
            <w:proofErr w:type="spellStart"/>
            <w:r w:rsidRPr="00021317">
              <w:rPr>
                <w:color w:val="000000" w:themeColor="text1"/>
              </w:rPr>
              <w:t>planoTreino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4EE6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Armazena id, matrícula do aluno, CPF do professor responsável e data de criação do plano</w:t>
            </w:r>
          </w:p>
        </w:tc>
      </w:tr>
      <w:tr w:rsidR="00EB73A5" w:rsidRPr="00021317" w14:paraId="5677BE6F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E5D5" w14:textId="77777777" w:rsidR="00EB73A5" w:rsidRPr="00021317" w:rsidRDefault="00EB73A5" w:rsidP="00112ABD">
            <w:pPr>
              <w:rPr>
                <w:color w:val="000000" w:themeColor="text1"/>
              </w:rPr>
            </w:pPr>
            <w:proofErr w:type="spellStart"/>
            <w:r w:rsidRPr="00021317">
              <w:rPr>
                <w:color w:val="000000" w:themeColor="text1"/>
              </w:rPr>
              <w:t>exercicios</w:t>
            </w:r>
            <w:proofErr w:type="spellEnd"/>
            <w:r w:rsidRPr="00021317">
              <w:rPr>
                <w:color w:val="000000" w:themeColor="text1"/>
              </w:rPr>
              <w:t xml:space="preserve"> </w:t>
            </w:r>
            <w:proofErr w:type="spellStart"/>
            <w:r w:rsidRPr="00021317">
              <w:rPr>
                <w:color w:val="000000" w:themeColor="text1"/>
              </w:rPr>
              <w:t>PlanoTreino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DDA3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Relaciona cada plano de treino aos exercícios escolhidos e suas respectivas quantidades</w:t>
            </w:r>
          </w:p>
        </w:tc>
      </w:tr>
      <w:tr w:rsidR="00EB73A5" w:rsidRPr="00021317" w14:paraId="28AABD2B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8ADB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pagamento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C7ED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Armazena id (auto incremento) e valor do pagamento</w:t>
            </w:r>
          </w:p>
        </w:tc>
      </w:tr>
      <w:tr w:rsidR="00EB73A5" w:rsidRPr="00021317" w14:paraId="6DCA9F08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EDF1" w14:textId="77777777" w:rsidR="00EB73A5" w:rsidRPr="00021317" w:rsidRDefault="00EB73A5" w:rsidP="00112ABD">
            <w:pPr>
              <w:rPr>
                <w:color w:val="000000" w:themeColor="text1"/>
              </w:rPr>
            </w:pPr>
            <w:proofErr w:type="spellStart"/>
            <w:r w:rsidRPr="00021317">
              <w:rPr>
                <w:color w:val="000000" w:themeColor="text1"/>
              </w:rPr>
              <w:lastRenderedPageBreak/>
              <w:t>formaPagamento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0FCA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Armazena o tipo de pagamento (DINHEIRO, PIX, CARTAO_CREDITO, CARTAO_DEBITO) e seus detalhes (chave Pix, tipo de chave, bandeira, parcelas), relacionado ao id do pagamento</w:t>
            </w:r>
          </w:p>
        </w:tc>
      </w:tr>
      <w:tr w:rsidR="00EB73A5" w:rsidRPr="00021317" w14:paraId="22561142" w14:textId="77777777" w:rsidTr="00112AB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F044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>login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2C01" w14:textId="77777777" w:rsidR="00EB73A5" w:rsidRPr="00021317" w:rsidRDefault="00EB73A5" w:rsidP="00112ABD">
            <w:pPr>
              <w:rPr>
                <w:color w:val="000000" w:themeColor="text1"/>
              </w:rPr>
            </w:pPr>
            <w:r w:rsidRPr="00021317">
              <w:rPr>
                <w:color w:val="000000" w:themeColor="text1"/>
              </w:rPr>
              <w:t xml:space="preserve">Armazena id, código e </w:t>
            </w:r>
            <w:proofErr w:type="spellStart"/>
            <w:r w:rsidRPr="00021317">
              <w:rPr>
                <w:color w:val="000000" w:themeColor="text1"/>
              </w:rPr>
              <w:t>hash</w:t>
            </w:r>
            <w:proofErr w:type="spellEnd"/>
            <w:r w:rsidRPr="00021317">
              <w:rPr>
                <w:color w:val="000000" w:themeColor="text1"/>
              </w:rPr>
              <w:t xml:space="preserve"> da senha para autenticação no sistema</w:t>
            </w:r>
          </w:p>
        </w:tc>
      </w:tr>
    </w:tbl>
    <w:p w14:paraId="5AE0E438" w14:textId="77777777" w:rsidR="00EB73A5" w:rsidRPr="00021317" w:rsidRDefault="00EB73A5" w:rsidP="00EB73A5">
      <w:pPr>
        <w:pStyle w:val="Ttulo2"/>
        <w:rPr>
          <w:color w:val="000000" w:themeColor="text1"/>
        </w:rPr>
      </w:pPr>
      <w:bookmarkStart w:id="24" w:name="_Toc232453479"/>
      <w:r w:rsidRPr="00021317">
        <w:rPr>
          <w:color w:val="000000" w:themeColor="text1"/>
        </w:rPr>
        <w:t>5.2 Padrão de Operações</w:t>
      </w:r>
      <w:bookmarkEnd w:id="24"/>
    </w:p>
    <w:p w14:paraId="00A030FC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As operações de inclusão, alteração e exclusão são controladas pelo enum </w:t>
      </w:r>
      <w:proofErr w:type="spellStart"/>
      <w:r w:rsidRPr="00021317">
        <w:rPr>
          <w:color w:val="000000" w:themeColor="text1"/>
        </w:rPr>
        <w:t>TipoOperacaoBd</w:t>
      </w:r>
      <w:proofErr w:type="spellEnd"/>
      <w:r w:rsidRPr="00021317">
        <w:rPr>
          <w:color w:val="000000" w:themeColor="text1"/>
        </w:rPr>
        <w:t>, utilizado em todas as classes DAO:</w:t>
      </w:r>
    </w:p>
    <w:p w14:paraId="1C83D198" w14:textId="77777777" w:rsidR="00EB73A5" w:rsidRPr="00021317" w:rsidRDefault="00EB73A5" w:rsidP="00EB73A5">
      <w:pPr>
        <w:shd w:val="clear" w:color="auto" w:fill="F4F8F1"/>
        <w:rPr>
          <w:color w:val="000000" w:themeColor="text1"/>
        </w:rPr>
      </w:pPr>
      <w:proofErr w:type="spellStart"/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</w:t>
      </w:r>
      <w:proofErr w:type="spellEnd"/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enum </w:t>
      </w:r>
      <w:proofErr w:type="spellStart"/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>TipoOperacaoBd</w:t>
      </w:r>
      <w:proofErr w:type="spellEnd"/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80C87D8" w14:textId="77777777" w:rsidR="00EB73A5" w:rsidRPr="00021317" w:rsidRDefault="00EB73A5" w:rsidP="00EB73A5">
      <w:pPr>
        <w:shd w:val="clear" w:color="auto" w:fill="F4F8F1"/>
        <w:rPr>
          <w:color w:val="000000" w:themeColor="text1"/>
        </w:rPr>
      </w:pPr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INCLUSAO,</w:t>
      </w:r>
    </w:p>
    <w:p w14:paraId="63C41D5B" w14:textId="77777777" w:rsidR="00EB73A5" w:rsidRPr="00021317" w:rsidRDefault="00EB73A5" w:rsidP="00EB73A5">
      <w:pPr>
        <w:shd w:val="clear" w:color="auto" w:fill="F4F8F1"/>
        <w:tabs>
          <w:tab w:val="left" w:pos="8175"/>
        </w:tabs>
        <w:rPr>
          <w:color w:val="000000" w:themeColor="text1"/>
        </w:rPr>
      </w:pPr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ALTERACAO,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</w:rPr>
        <w:tab/>
      </w:r>
    </w:p>
    <w:p w14:paraId="75A710DF" w14:textId="77777777" w:rsidR="00EB73A5" w:rsidRPr="00021317" w:rsidRDefault="00EB73A5" w:rsidP="00EB73A5">
      <w:pPr>
        <w:shd w:val="clear" w:color="auto" w:fill="F4F8F1"/>
        <w:rPr>
          <w:color w:val="000000" w:themeColor="text1"/>
        </w:rPr>
      </w:pPr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EXCLUSAO</w:t>
      </w:r>
    </w:p>
    <w:p w14:paraId="253F373F" w14:textId="77777777" w:rsidR="00EB73A5" w:rsidRPr="00021317" w:rsidRDefault="00EB73A5" w:rsidP="00EB73A5">
      <w:pPr>
        <w:shd w:val="clear" w:color="auto" w:fill="F4F8F1"/>
        <w:rPr>
          <w:color w:val="000000" w:themeColor="text1"/>
        </w:rPr>
      </w:pPr>
      <w:r w:rsidRPr="00021317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53725A9" w14:textId="77777777" w:rsidR="00EB73A5" w:rsidRPr="00021317" w:rsidRDefault="00EB73A5" w:rsidP="00EB73A5">
      <w:pPr>
        <w:spacing w:after="120"/>
        <w:rPr>
          <w:color w:val="000000" w:themeColor="text1"/>
        </w:rPr>
      </w:pPr>
    </w:p>
    <w:p w14:paraId="2FAC7998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25" w:name="_Toc232453480"/>
      <w:r w:rsidRPr="00021317">
        <w:rPr>
          <w:color w:val="000000" w:themeColor="text1"/>
        </w:rPr>
        <w:t>6. Divisão de Trabalho da Equipe</w:t>
      </w:r>
      <w:bookmarkEnd w:id="25"/>
    </w:p>
    <w:p w14:paraId="06C194B6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Conforme solicitado nos requisitos da avaliação, cada membro da equipe foi responsável por um conjunto de classes e funcionalidades, identificadas nos </w:t>
      </w:r>
      <w:proofErr w:type="spellStart"/>
      <w:r w:rsidRPr="00021317">
        <w:rPr>
          <w:color w:val="000000" w:themeColor="text1"/>
        </w:rPr>
        <w:t>commits</w:t>
      </w:r>
      <w:proofErr w:type="spellEnd"/>
      <w:r w:rsidRPr="00021317">
        <w:rPr>
          <w:color w:val="000000" w:themeColor="text1"/>
        </w:rPr>
        <w:t xml:space="preserve"> e </w:t>
      </w:r>
      <w:proofErr w:type="spellStart"/>
      <w:r w:rsidRPr="00021317">
        <w:rPr>
          <w:color w:val="000000" w:themeColor="text1"/>
        </w:rPr>
        <w:t>branches</w:t>
      </w:r>
      <w:proofErr w:type="spellEnd"/>
      <w:r w:rsidRPr="00021317">
        <w:rPr>
          <w:color w:val="000000" w:themeColor="text1"/>
        </w:rPr>
        <w:t xml:space="preserve"> individuais do repositório no GitHub.</w:t>
      </w:r>
    </w:p>
    <w:p w14:paraId="4B72D173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Membro 1 — responsável pelas classes destacadas em laranja na UML: Pessoa, Aluno, Professor, Login, </w:t>
      </w:r>
      <w:proofErr w:type="spellStart"/>
      <w:r w:rsidRPr="00021317">
        <w:rPr>
          <w:color w:val="000000" w:themeColor="text1"/>
        </w:rPr>
        <w:t>FormaPagamento</w:t>
      </w:r>
      <w:proofErr w:type="spellEnd"/>
      <w:r w:rsidRPr="00021317">
        <w:rPr>
          <w:color w:val="000000" w:themeColor="text1"/>
        </w:rPr>
        <w:t xml:space="preserve"> e suas subclasses (Dinheiro, Pix, </w:t>
      </w:r>
      <w:proofErr w:type="spellStart"/>
      <w:r w:rsidRPr="00021317">
        <w:rPr>
          <w:color w:val="000000" w:themeColor="text1"/>
        </w:rPr>
        <w:t>Cartao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CartaoCredito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CartaoDebito</w:t>
      </w:r>
      <w:proofErr w:type="spellEnd"/>
      <w:r w:rsidRPr="00021317">
        <w:rPr>
          <w:color w:val="000000" w:themeColor="text1"/>
        </w:rPr>
        <w:t xml:space="preserve">), Pagamento, Compra, além dos </w:t>
      </w:r>
      <w:proofErr w:type="spellStart"/>
      <w:r w:rsidRPr="00021317">
        <w:rPr>
          <w:color w:val="000000" w:themeColor="text1"/>
        </w:rPr>
        <w:t>DAOs</w:t>
      </w:r>
      <w:proofErr w:type="spellEnd"/>
      <w:r w:rsidRPr="00021317">
        <w:rPr>
          <w:color w:val="000000" w:themeColor="text1"/>
        </w:rPr>
        <w:t xml:space="preserve"> </w:t>
      </w:r>
      <w:proofErr w:type="spellStart"/>
      <w:r w:rsidRPr="00021317">
        <w:rPr>
          <w:color w:val="000000" w:themeColor="text1"/>
        </w:rPr>
        <w:t>AlunoDAO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LoginDAO</w:t>
      </w:r>
      <w:proofErr w:type="spellEnd"/>
      <w:r w:rsidRPr="00021317">
        <w:rPr>
          <w:color w:val="000000" w:themeColor="text1"/>
        </w:rPr>
        <w:t xml:space="preserve"> e </w:t>
      </w:r>
      <w:proofErr w:type="spellStart"/>
      <w:r w:rsidRPr="00021317">
        <w:rPr>
          <w:color w:val="000000" w:themeColor="text1"/>
        </w:rPr>
        <w:t>PagamentoDAO</w:t>
      </w:r>
      <w:proofErr w:type="spellEnd"/>
      <w:r w:rsidRPr="00021317">
        <w:rPr>
          <w:color w:val="000000" w:themeColor="text1"/>
        </w:rPr>
        <w:t xml:space="preserve"> e das telas </w:t>
      </w:r>
      <w:proofErr w:type="spellStart"/>
      <w:r w:rsidRPr="00021317">
        <w:rPr>
          <w:color w:val="000000" w:themeColor="text1"/>
        </w:rPr>
        <w:t>GuiLogin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GuiCadastroAluno</w:t>
      </w:r>
      <w:proofErr w:type="spellEnd"/>
      <w:r w:rsidRPr="00021317">
        <w:rPr>
          <w:color w:val="000000" w:themeColor="text1"/>
        </w:rPr>
        <w:t xml:space="preserve"> e </w:t>
      </w:r>
      <w:proofErr w:type="spellStart"/>
      <w:r w:rsidRPr="00021317">
        <w:rPr>
          <w:color w:val="000000" w:themeColor="text1"/>
        </w:rPr>
        <w:t>GuiPagamento</w:t>
      </w:r>
      <w:proofErr w:type="spellEnd"/>
      <w:r w:rsidRPr="00021317">
        <w:rPr>
          <w:color w:val="000000" w:themeColor="text1"/>
        </w:rPr>
        <w:t>.</w:t>
      </w:r>
    </w:p>
    <w:p w14:paraId="0ED9FF9F" w14:textId="77777777" w:rsidR="00EB73A5" w:rsidRPr="00021317" w:rsidRDefault="00EB73A5" w:rsidP="00EB73A5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021317">
        <w:rPr>
          <w:color w:val="000000" w:themeColor="text1"/>
        </w:rPr>
        <w:t xml:space="preserve">Demais membros — responsáveis pelas classes destacadas em azul na UML: hierarquia de Exercícios e suas subclasses, </w:t>
      </w:r>
      <w:proofErr w:type="spellStart"/>
      <w:r w:rsidRPr="00021317">
        <w:rPr>
          <w:color w:val="000000" w:themeColor="text1"/>
        </w:rPr>
        <w:t>PlanoTreino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ProfessorDAO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PlanoTreinoDAO</w:t>
      </w:r>
      <w:proofErr w:type="spellEnd"/>
      <w:r w:rsidRPr="00021317">
        <w:rPr>
          <w:color w:val="000000" w:themeColor="text1"/>
        </w:rPr>
        <w:t xml:space="preserve"> e telas relacionadas (</w:t>
      </w:r>
      <w:proofErr w:type="spellStart"/>
      <w:r w:rsidRPr="00021317">
        <w:rPr>
          <w:color w:val="000000" w:themeColor="text1"/>
        </w:rPr>
        <w:t>GuiMenuPrincipal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GuiCadastroProfessor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GuiCadastroPlanoTreino</w:t>
      </w:r>
      <w:proofErr w:type="spellEnd"/>
      <w:r w:rsidRPr="00021317">
        <w:rPr>
          <w:color w:val="000000" w:themeColor="text1"/>
        </w:rPr>
        <w:t xml:space="preserve">, </w:t>
      </w:r>
      <w:proofErr w:type="spellStart"/>
      <w:r w:rsidRPr="00021317">
        <w:rPr>
          <w:color w:val="000000" w:themeColor="text1"/>
        </w:rPr>
        <w:t>GuiPlanoTreinoConsulta</w:t>
      </w:r>
      <w:proofErr w:type="spellEnd"/>
      <w:r w:rsidRPr="00021317">
        <w:rPr>
          <w:color w:val="000000" w:themeColor="text1"/>
        </w:rPr>
        <w:t>).</w:t>
      </w:r>
    </w:p>
    <w:p w14:paraId="5C303E3E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 xml:space="preserve">O versionamento foi feito utilizando o GitHub, com um </w:t>
      </w:r>
      <w:proofErr w:type="spellStart"/>
      <w:r w:rsidRPr="00021317">
        <w:rPr>
          <w:color w:val="000000" w:themeColor="text1"/>
        </w:rPr>
        <w:t>branch</w:t>
      </w:r>
      <w:proofErr w:type="spellEnd"/>
      <w:r w:rsidRPr="00021317">
        <w:rPr>
          <w:color w:val="000000" w:themeColor="text1"/>
        </w:rPr>
        <w:t xml:space="preserve"> individual por integrante e integração na </w:t>
      </w:r>
      <w:proofErr w:type="spellStart"/>
      <w:r w:rsidRPr="00021317">
        <w:rPr>
          <w:color w:val="000000" w:themeColor="text1"/>
        </w:rPr>
        <w:t>branch</w:t>
      </w:r>
      <w:proofErr w:type="spellEnd"/>
      <w:r w:rsidRPr="00021317">
        <w:rPr>
          <w:color w:val="000000" w:themeColor="text1"/>
        </w:rPr>
        <w:t xml:space="preserve"> </w:t>
      </w:r>
      <w:proofErr w:type="spellStart"/>
      <w:r w:rsidRPr="00021317">
        <w:rPr>
          <w:color w:val="000000" w:themeColor="text1"/>
        </w:rPr>
        <w:t>main</w:t>
      </w:r>
      <w:proofErr w:type="spellEnd"/>
      <w:r w:rsidRPr="00021317">
        <w:rPr>
          <w:color w:val="000000" w:themeColor="text1"/>
        </w:rPr>
        <w:t xml:space="preserve"> por meio de </w:t>
      </w:r>
      <w:proofErr w:type="spellStart"/>
      <w:r w:rsidRPr="00021317">
        <w:rPr>
          <w:color w:val="000000" w:themeColor="text1"/>
        </w:rPr>
        <w:t>Pull</w:t>
      </w:r>
      <w:proofErr w:type="spellEnd"/>
      <w:r w:rsidRPr="00021317">
        <w:rPr>
          <w:color w:val="000000" w:themeColor="text1"/>
        </w:rPr>
        <w:t xml:space="preserve"> </w:t>
      </w:r>
      <w:proofErr w:type="spellStart"/>
      <w:r w:rsidRPr="00021317">
        <w:rPr>
          <w:color w:val="000000" w:themeColor="text1"/>
        </w:rPr>
        <w:t>Requests</w:t>
      </w:r>
      <w:proofErr w:type="spellEnd"/>
      <w:r w:rsidRPr="00021317">
        <w:rPr>
          <w:color w:val="000000" w:themeColor="text1"/>
        </w:rPr>
        <w:t>.</w:t>
      </w:r>
    </w:p>
    <w:p w14:paraId="41D0B54D" w14:textId="77777777" w:rsidR="00EB73A5" w:rsidRPr="00021317" w:rsidRDefault="00EB73A5" w:rsidP="00EB73A5">
      <w:pPr>
        <w:pStyle w:val="Ttulo1"/>
        <w:rPr>
          <w:color w:val="000000" w:themeColor="text1"/>
        </w:rPr>
      </w:pPr>
      <w:bookmarkStart w:id="26" w:name="_Toc232453481"/>
      <w:r w:rsidRPr="00021317">
        <w:rPr>
          <w:color w:val="000000" w:themeColor="text1"/>
        </w:rPr>
        <w:t>7. Considerações Finais</w:t>
      </w:r>
      <w:bookmarkEnd w:id="26"/>
    </w:p>
    <w:p w14:paraId="7EC83092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O Sistema de Gerenciamento de Academia atende aos requisitos propostos, implementando conceitos de orientação a objetos como herança, polimorfismo, abstração e interfaces, além de persistência de dados em MySQL e interface gráfica funcional desenvolvida em Java Swing. O sistema permite o cadastro e gerenciamento de alunos, professores, planos de treino e pagamentos, com cálculo automático de valores baseado nos exercícios selecionados.</w:t>
      </w:r>
    </w:p>
    <w:p w14:paraId="60FC5CEE" w14:textId="77777777" w:rsidR="00EB73A5" w:rsidRPr="00021317" w:rsidRDefault="00EB73A5" w:rsidP="00EB73A5">
      <w:pPr>
        <w:spacing w:after="120"/>
        <w:rPr>
          <w:color w:val="000000" w:themeColor="text1"/>
        </w:rPr>
      </w:pPr>
      <w:r w:rsidRPr="00021317">
        <w:rPr>
          <w:color w:val="000000" w:themeColor="text1"/>
        </w:rPr>
        <w:t>A documentação completa do projeto também inclui o diagrama UML de classes (</w:t>
      </w:r>
      <w:proofErr w:type="gramStart"/>
      <w:r w:rsidRPr="00021317">
        <w:rPr>
          <w:color w:val="000000" w:themeColor="text1"/>
        </w:rPr>
        <w:t>arquivo .</w:t>
      </w:r>
      <w:proofErr w:type="spellStart"/>
      <w:r w:rsidRPr="00021317">
        <w:rPr>
          <w:color w:val="000000" w:themeColor="text1"/>
        </w:rPr>
        <w:t>drawio</w:t>
      </w:r>
      <w:proofErr w:type="spellEnd"/>
      <w:proofErr w:type="gramEnd"/>
      <w:r w:rsidRPr="00021317">
        <w:rPr>
          <w:color w:val="000000" w:themeColor="text1"/>
        </w:rPr>
        <w:t>), os scripts SQL de criação e população do banco de dados, e a apresentação em PDF com a demonstração das telas em funcionamento.</w:t>
      </w:r>
    </w:p>
    <w:p w14:paraId="4E030A9C" w14:textId="02694C07" w:rsidR="00D93ED3" w:rsidRPr="00EB73A5" w:rsidRDefault="00D93ED3" w:rsidP="00EB73A5"/>
    <w:sectPr w:rsidR="00D93ED3" w:rsidRPr="00EB73A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71D7" w14:textId="77777777" w:rsidR="00253C4F" w:rsidRDefault="00253C4F">
      <w:r>
        <w:separator/>
      </w:r>
    </w:p>
  </w:endnote>
  <w:endnote w:type="continuationSeparator" w:id="0">
    <w:p w14:paraId="6C22188D" w14:textId="77777777" w:rsidR="00253C4F" w:rsidRDefault="00253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D4609" w14:textId="77777777" w:rsidR="00D93ED3" w:rsidRDefault="00000000">
    <w:pPr>
      <w:jc w:val="center"/>
    </w:pPr>
    <w:r>
      <w:rPr>
        <w:color w:val="8A998A"/>
        <w:sz w:val="16"/>
        <w:szCs w:val="16"/>
      </w:rPr>
      <w:t xml:space="preserve">Página </w:t>
    </w:r>
    <w:r>
      <w:rPr>
        <w:color w:val="8A998A"/>
        <w:sz w:val="16"/>
        <w:szCs w:val="16"/>
      </w:rPr>
      <w:fldChar w:fldCharType="begin"/>
    </w:r>
    <w:r>
      <w:rPr>
        <w:color w:val="8A998A"/>
        <w:sz w:val="16"/>
        <w:szCs w:val="16"/>
      </w:rPr>
      <w:instrText>PAGE</w:instrText>
    </w:r>
    <w:r>
      <w:rPr>
        <w:color w:val="8A998A"/>
        <w:sz w:val="16"/>
        <w:szCs w:val="16"/>
      </w:rPr>
      <w:fldChar w:fldCharType="separate"/>
    </w:r>
    <w:r w:rsidR="00B444AB">
      <w:rPr>
        <w:noProof/>
        <w:color w:val="8A998A"/>
        <w:sz w:val="16"/>
        <w:szCs w:val="16"/>
      </w:rPr>
      <w:t>1</w:t>
    </w:r>
    <w:r>
      <w:rPr>
        <w:color w:val="8A99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EA9C" w14:textId="77777777" w:rsidR="00253C4F" w:rsidRDefault="00253C4F">
      <w:r>
        <w:separator/>
      </w:r>
    </w:p>
  </w:footnote>
  <w:footnote w:type="continuationSeparator" w:id="0">
    <w:p w14:paraId="2D5A3E6B" w14:textId="77777777" w:rsidR="00253C4F" w:rsidRDefault="00253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3235" w14:textId="77777777" w:rsidR="00D93ED3" w:rsidRDefault="00000000">
    <w:pPr>
      <w:jc w:val="right"/>
    </w:pPr>
    <w:r>
      <w:rPr>
        <w:color w:val="8A998A"/>
        <w:sz w:val="16"/>
        <w:szCs w:val="16"/>
      </w:rPr>
      <w:t>Sistema de Gerenciamento de Academia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3624C"/>
    <w:multiLevelType w:val="hybridMultilevel"/>
    <w:tmpl w:val="973C4F42"/>
    <w:lvl w:ilvl="0" w:tplc="01547192">
      <w:start w:val="1"/>
      <w:numFmt w:val="bullet"/>
      <w:lvlText w:val="●"/>
      <w:lvlJc w:val="left"/>
      <w:pPr>
        <w:ind w:left="720" w:hanging="360"/>
      </w:pPr>
    </w:lvl>
    <w:lvl w:ilvl="1" w:tplc="9080EEC6">
      <w:start w:val="1"/>
      <w:numFmt w:val="bullet"/>
      <w:lvlText w:val="○"/>
      <w:lvlJc w:val="left"/>
      <w:pPr>
        <w:ind w:left="1440" w:hanging="360"/>
      </w:pPr>
    </w:lvl>
    <w:lvl w:ilvl="2" w:tplc="C4E29710">
      <w:start w:val="1"/>
      <w:numFmt w:val="bullet"/>
      <w:lvlText w:val="■"/>
      <w:lvlJc w:val="left"/>
      <w:pPr>
        <w:ind w:left="2160" w:hanging="360"/>
      </w:pPr>
    </w:lvl>
    <w:lvl w:ilvl="3" w:tplc="DA5C9F26">
      <w:start w:val="1"/>
      <w:numFmt w:val="bullet"/>
      <w:lvlText w:val="●"/>
      <w:lvlJc w:val="left"/>
      <w:pPr>
        <w:ind w:left="2880" w:hanging="360"/>
      </w:pPr>
    </w:lvl>
    <w:lvl w:ilvl="4" w:tplc="EA60E926">
      <w:start w:val="1"/>
      <w:numFmt w:val="bullet"/>
      <w:lvlText w:val="○"/>
      <w:lvlJc w:val="left"/>
      <w:pPr>
        <w:ind w:left="3600" w:hanging="360"/>
      </w:pPr>
    </w:lvl>
    <w:lvl w:ilvl="5" w:tplc="F5E01A68">
      <w:start w:val="1"/>
      <w:numFmt w:val="bullet"/>
      <w:lvlText w:val="■"/>
      <w:lvlJc w:val="left"/>
      <w:pPr>
        <w:ind w:left="4320" w:hanging="360"/>
      </w:pPr>
    </w:lvl>
    <w:lvl w:ilvl="6" w:tplc="54AA874E">
      <w:start w:val="1"/>
      <w:numFmt w:val="bullet"/>
      <w:lvlText w:val="●"/>
      <w:lvlJc w:val="left"/>
      <w:pPr>
        <w:ind w:left="5040" w:hanging="360"/>
      </w:pPr>
    </w:lvl>
    <w:lvl w:ilvl="7" w:tplc="29B2F70A">
      <w:start w:val="1"/>
      <w:numFmt w:val="bullet"/>
      <w:lvlText w:val="●"/>
      <w:lvlJc w:val="left"/>
      <w:pPr>
        <w:ind w:left="5760" w:hanging="360"/>
      </w:pPr>
    </w:lvl>
    <w:lvl w:ilvl="8" w:tplc="DCAC6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86277E"/>
    <w:multiLevelType w:val="hybridMultilevel"/>
    <w:tmpl w:val="800CC86A"/>
    <w:lvl w:ilvl="0" w:tplc="338ABEE0">
      <w:start w:val="1"/>
      <w:numFmt w:val="bullet"/>
      <w:lvlText w:val="•"/>
      <w:lvlJc w:val="left"/>
      <w:pPr>
        <w:ind w:left="720" w:hanging="360"/>
      </w:pPr>
    </w:lvl>
    <w:lvl w:ilvl="1" w:tplc="3620F63E">
      <w:start w:val="1"/>
      <w:numFmt w:val="bullet"/>
      <w:lvlText w:val="○"/>
      <w:lvlJc w:val="left"/>
      <w:pPr>
        <w:ind w:left="1440" w:hanging="360"/>
      </w:pPr>
    </w:lvl>
    <w:lvl w:ilvl="2" w:tplc="4E94E3D8">
      <w:numFmt w:val="decimal"/>
      <w:lvlText w:val=""/>
      <w:lvlJc w:val="left"/>
    </w:lvl>
    <w:lvl w:ilvl="3" w:tplc="776CF99C">
      <w:numFmt w:val="decimal"/>
      <w:lvlText w:val=""/>
      <w:lvlJc w:val="left"/>
    </w:lvl>
    <w:lvl w:ilvl="4" w:tplc="879ABED0">
      <w:numFmt w:val="decimal"/>
      <w:lvlText w:val=""/>
      <w:lvlJc w:val="left"/>
    </w:lvl>
    <w:lvl w:ilvl="5" w:tplc="CDF27C20">
      <w:numFmt w:val="decimal"/>
      <w:lvlText w:val=""/>
      <w:lvlJc w:val="left"/>
    </w:lvl>
    <w:lvl w:ilvl="6" w:tplc="7AE04E62">
      <w:numFmt w:val="decimal"/>
      <w:lvlText w:val=""/>
      <w:lvlJc w:val="left"/>
    </w:lvl>
    <w:lvl w:ilvl="7" w:tplc="820EDCCC">
      <w:numFmt w:val="decimal"/>
      <w:lvlText w:val=""/>
      <w:lvlJc w:val="left"/>
    </w:lvl>
    <w:lvl w:ilvl="8" w:tplc="15920A4A">
      <w:numFmt w:val="decimal"/>
      <w:lvlText w:val=""/>
      <w:lvlJc w:val="left"/>
    </w:lvl>
  </w:abstractNum>
  <w:num w:numId="1" w16cid:durableId="1683126752">
    <w:abstractNumId w:val="0"/>
    <w:lvlOverride w:ilvl="0">
      <w:startOverride w:val="1"/>
    </w:lvlOverride>
  </w:num>
  <w:num w:numId="2" w16cid:durableId="348219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ED3"/>
    <w:rsid w:val="00253C4F"/>
    <w:rsid w:val="00355BE4"/>
    <w:rsid w:val="004F7D76"/>
    <w:rsid w:val="009C0A3E"/>
    <w:rsid w:val="00A951A1"/>
    <w:rsid w:val="00B444AB"/>
    <w:rsid w:val="00BA69F4"/>
    <w:rsid w:val="00D93ED3"/>
    <w:rsid w:val="00DA0E4F"/>
    <w:rsid w:val="00EB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A580"/>
  <w15:docId w15:val="{A122B7D3-9007-4EC6-83ED-F95B0353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360" w:after="200"/>
      <w:outlineLvl w:val="0"/>
    </w:pPr>
    <w:rPr>
      <w:b/>
      <w:bCs/>
      <w:color w:val="2C5F2D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spacing w:before="240" w:after="160"/>
      <w:outlineLvl w:val="1"/>
    </w:pPr>
    <w:rPr>
      <w:b/>
      <w:bCs/>
      <w:color w:val="1B3A1C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55A4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444A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444AB"/>
    <w:pPr>
      <w:spacing w:after="100"/>
      <w:ind w:left="220"/>
    </w:pPr>
  </w:style>
  <w:style w:type="character" w:customStyle="1" w:styleId="Ttulo1Char">
    <w:name w:val="Título 1 Char"/>
    <w:basedOn w:val="Fontepargpadro"/>
    <w:link w:val="Ttulo1"/>
    <w:uiPriority w:val="9"/>
    <w:rsid w:val="00EB73A5"/>
    <w:rPr>
      <w:b/>
      <w:bCs/>
      <w:color w:val="2C5F2D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B73A5"/>
    <w:rPr>
      <w:b/>
      <w:bCs/>
      <w:color w:val="1B3A1C"/>
      <w:sz w:val="26"/>
      <w:szCs w:val="26"/>
    </w:rPr>
  </w:style>
  <w:style w:type="paragraph" w:styleId="Sumrio3">
    <w:name w:val="toc 3"/>
    <w:basedOn w:val="Normal"/>
    <w:next w:val="Normal"/>
    <w:autoRedefine/>
    <w:uiPriority w:val="39"/>
    <w:unhideWhenUsed/>
    <w:rsid w:val="009C0A3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F2851-975B-48F2-8632-D2070E5C4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2390</Words>
  <Characters>12912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- Sistema de Gerenciamento de Academia</vt:lpstr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- Sistema de Gerenciamento de Academia</dc:title>
  <dc:creator>Equipe Sistema Academia</dc:creator>
  <cp:lastModifiedBy>Gabriel Liz</cp:lastModifiedBy>
  <cp:revision>8</cp:revision>
  <cp:lastPrinted>2026-06-16T01:04:00Z</cp:lastPrinted>
  <dcterms:created xsi:type="dcterms:W3CDTF">2026-06-12T02:37:00Z</dcterms:created>
  <dcterms:modified xsi:type="dcterms:W3CDTF">2026-06-16T01:10:00Z</dcterms:modified>
</cp:coreProperties>
</file>