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ED" w:rsidRPr="00DE7BE5" w:rsidRDefault="003018ED" w:rsidP="00545BEF">
      <w:pPr>
        <w:pStyle w:val="titulo"/>
        <w:spacing w:line="276" w:lineRule="auto"/>
        <w:rPr>
          <w:rFonts w:cs="Arial"/>
        </w:rPr>
      </w:pPr>
      <w:r w:rsidRPr="00DE7BE5">
        <w:rPr>
          <w:rFonts w:cs="Arial"/>
        </w:rPr>
        <w:t xml:space="preserve">Documento de </w:t>
      </w:r>
      <w:r w:rsidR="00BF4E50">
        <w:rPr>
          <w:rFonts w:cs="Arial"/>
        </w:rPr>
        <w:t>Arquitetura Orientada à Serviços</w:t>
      </w:r>
    </w:p>
    <w:p w:rsidR="003018ED" w:rsidRPr="00DE7BE5" w:rsidRDefault="003460E1" w:rsidP="00545BEF">
      <w:pPr>
        <w:pStyle w:val="sistema"/>
        <w:spacing w:line="276" w:lineRule="auto"/>
        <w:rPr>
          <w:rFonts w:cs="Arial"/>
          <w:i/>
        </w:rPr>
      </w:pPr>
      <w:proofErr w:type="spellStart"/>
      <w:r w:rsidRPr="00DE7BE5">
        <w:rPr>
          <w:rFonts w:cs="Arial"/>
          <w:i/>
        </w:rPr>
        <w:t>PlantHere</w:t>
      </w:r>
      <w:proofErr w:type="spellEnd"/>
    </w:p>
    <w:p w:rsidR="003018ED" w:rsidRPr="00DE7BE5" w:rsidRDefault="003018ED" w:rsidP="00545BEF">
      <w:pPr>
        <w:pStyle w:val="versao"/>
        <w:spacing w:line="276" w:lineRule="auto"/>
        <w:rPr>
          <w:rFonts w:cs="Arial"/>
          <w:iCs/>
        </w:rPr>
      </w:pPr>
      <w:r w:rsidRPr="00DE7BE5">
        <w:rPr>
          <w:rFonts w:cs="Arial"/>
        </w:rPr>
        <w:t xml:space="preserve">Versão </w:t>
      </w:r>
      <w:r w:rsidR="00AA730D" w:rsidRPr="00DE7BE5">
        <w:rPr>
          <w:rFonts w:cs="Arial"/>
          <w:iCs/>
        </w:rPr>
        <w:t>1</w:t>
      </w:r>
      <w:r w:rsidRPr="00DE7BE5">
        <w:rPr>
          <w:rFonts w:cs="Arial"/>
          <w:iCs/>
        </w:rPr>
        <w:t>.</w:t>
      </w:r>
      <w:r w:rsidR="00AA730D" w:rsidRPr="00DE7BE5">
        <w:rPr>
          <w:rFonts w:cs="Arial"/>
          <w:iCs/>
        </w:rPr>
        <w:t>0</w:t>
      </w:r>
    </w:p>
    <w:p w:rsidR="003460E1" w:rsidRPr="00DE7BE5" w:rsidRDefault="003460E1" w:rsidP="00545BEF">
      <w:pPr>
        <w:spacing w:line="276" w:lineRule="auto"/>
        <w:rPr>
          <w:rFonts w:cs="Arial"/>
        </w:rPr>
      </w:pPr>
    </w:p>
    <w:p w:rsidR="003460E1" w:rsidRPr="00DE7BE5" w:rsidRDefault="003460E1" w:rsidP="00545BEF">
      <w:pPr>
        <w:spacing w:line="276" w:lineRule="auto"/>
        <w:jc w:val="right"/>
        <w:rPr>
          <w:rFonts w:cs="Arial"/>
        </w:rPr>
      </w:pPr>
      <w:r w:rsidRPr="00DE7BE5">
        <w:rPr>
          <w:rFonts w:cs="Arial"/>
        </w:rPr>
        <w:t>Aluno: Gabriel Lourenço de Morais</w:t>
      </w:r>
    </w:p>
    <w:p w:rsidR="003018ED" w:rsidRPr="00DE7BE5" w:rsidRDefault="003018ED" w:rsidP="00545BEF">
      <w:pPr>
        <w:spacing w:line="276" w:lineRule="auto"/>
        <w:rPr>
          <w:rFonts w:cs="Arial"/>
        </w:rPr>
        <w:sectPr w:rsidR="003018ED" w:rsidRPr="00DE7BE5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6662B" w:rsidRDefault="0006662B" w:rsidP="00545BEF">
      <w:pPr>
        <w:spacing w:line="276" w:lineRule="auto"/>
        <w:rPr>
          <w:b/>
          <w:sz w:val="32"/>
        </w:rPr>
      </w:pPr>
      <w:r w:rsidRPr="0006662B">
        <w:rPr>
          <w:b/>
          <w:sz w:val="32"/>
        </w:rPr>
        <w:lastRenderedPageBreak/>
        <w:t>Sumário</w:t>
      </w:r>
    </w:p>
    <w:p w:rsidR="003A7C94" w:rsidRPr="0006662B" w:rsidRDefault="003A7C94" w:rsidP="00545BEF">
      <w:pPr>
        <w:spacing w:line="276" w:lineRule="auto"/>
        <w:rPr>
          <w:b/>
          <w:sz w:val="32"/>
        </w:rPr>
      </w:pPr>
    </w:p>
    <w:p w:rsidR="00BF4E50" w:rsidRDefault="0006662B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6662B">
        <w:rPr>
          <w:sz w:val="22"/>
        </w:rPr>
        <w:fldChar w:fldCharType="begin"/>
      </w:r>
      <w:r w:rsidRPr="0006662B">
        <w:rPr>
          <w:sz w:val="22"/>
        </w:rPr>
        <w:instrText xml:space="preserve"> TOC \o "1-3" \h \z \u </w:instrText>
      </w:r>
      <w:r w:rsidRPr="0006662B">
        <w:rPr>
          <w:sz w:val="22"/>
        </w:rPr>
        <w:fldChar w:fldCharType="separate"/>
      </w:r>
      <w:hyperlink w:anchor="_Toc488127928" w:history="1">
        <w:r w:rsidR="00BF4E50" w:rsidRPr="004E1C2B">
          <w:rPr>
            <w:rStyle w:val="Hyperlink"/>
            <w:rFonts w:eastAsia="Arial"/>
          </w:rPr>
          <w:t>1.</w:t>
        </w:r>
        <w:r w:rsidR="00BF4E5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F4E50" w:rsidRPr="004E1C2B">
          <w:rPr>
            <w:rStyle w:val="Hyperlink"/>
            <w:rFonts w:eastAsia="Arial"/>
          </w:rPr>
          <w:t>Diagrama SOA do PlantHere</w:t>
        </w:r>
        <w:r w:rsidR="00BF4E50">
          <w:rPr>
            <w:webHidden/>
          </w:rPr>
          <w:tab/>
        </w:r>
        <w:r w:rsidR="00BF4E50">
          <w:rPr>
            <w:webHidden/>
          </w:rPr>
          <w:fldChar w:fldCharType="begin"/>
        </w:r>
        <w:r w:rsidR="00BF4E50">
          <w:rPr>
            <w:webHidden/>
          </w:rPr>
          <w:instrText xml:space="preserve"> PAGEREF _Toc488127928 \h </w:instrText>
        </w:r>
        <w:r w:rsidR="00BF4E50">
          <w:rPr>
            <w:webHidden/>
          </w:rPr>
        </w:r>
        <w:r w:rsidR="00BF4E50">
          <w:rPr>
            <w:webHidden/>
          </w:rPr>
          <w:fldChar w:fldCharType="separate"/>
        </w:r>
        <w:r w:rsidR="00BF4E50">
          <w:rPr>
            <w:webHidden/>
          </w:rPr>
          <w:t>3</w:t>
        </w:r>
        <w:r w:rsidR="00BF4E50">
          <w:rPr>
            <w:webHidden/>
          </w:rPr>
          <w:fldChar w:fldCharType="end"/>
        </w:r>
      </w:hyperlink>
    </w:p>
    <w:p w:rsidR="00BF4E50" w:rsidRDefault="00BF4E50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8127929" w:history="1">
        <w:r w:rsidRPr="004E1C2B">
          <w:rPr>
            <w:rStyle w:val="Hyperlink"/>
            <w:rFonts w:eastAsia="Arial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E1C2B">
          <w:rPr>
            <w:rStyle w:val="Hyperlink"/>
            <w:rFonts w:eastAsia="Arial"/>
            <w:noProof/>
          </w:rPr>
          <w:t>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_Toc488127929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4E50" w:rsidRDefault="00BF4E50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8127930" w:history="1">
        <w:r w:rsidRPr="004E1C2B">
          <w:rPr>
            <w:rStyle w:val="Hyperlink"/>
            <w:rFonts w:eastAsia="Arial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4E1C2B">
          <w:rPr>
            <w:rStyle w:val="Hyperlink"/>
            <w:rFonts w:eastAsia="Arial"/>
            <w:noProof/>
          </w:rPr>
          <w:t>Métricas 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_Toc488127930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4E50" w:rsidRDefault="00BF4E50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8127931" w:history="1">
        <w:r w:rsidRPr="004E1C2B">
          <w:rPr>
            <w:rStyle w:val="Hyperlink"/>
            <w:rFonts w:eastAsia="Arial"/>
            <w:noProof/>
          </w:rPr>
          <w:t>1.1.2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4E1C2B">
          <w:rPr>
            <w:rStyle w:val="Hyperlink"/>
            <w:rFonts w:eastAsia="Arial"/>
            <w:noProof/>
          </w:rPr>
          <w:t>Banco de Dados 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_Toc488127931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4E50" w:rsidRDefault="00BF4E50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8127932" w:history="1">
        <w:r w:rsidRPr="004E1C2B">
          <w:rPr>
            <w:rStyle w:val="Hyperlink"/>
            <w:rFonts w:eastAsia="Arial"/>
            <w:noProof/>
          </w:rPr>
          <w:t>1.1.3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4E1C2B">
          <w:rPr>
            <w:rStyle w:val="Hyperlink"/>
            <w:rFonts w:eastAsia="Arial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_Toc488127932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7C94" w:rsidRDefault="0006662B" w:rsidP="003A7C94">
      <w:pPr>
        <w:spacing w:line="276" w:lineRule="auto"/>
        <w:rPr>
          <w:b/>
          <w:bCs/>
          <w:sz w:val="28"/>
        </w:rPr>
      </w:pPr>
      <w:r w:rsidRPr="0006662B">
        <w:rPr>
          <w:b/>
          <w:bCs/>
          <w:sz w:val="28"/>
        </w:rPr>
        <w:fldChar w:fldCharType="end"/>
      </w:r>
    </w:p>
    <w:p w:rsidR="00BF4E50" w:rsidRDefault="00BF4E5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BF4E50" w:rsidRDefault="00BF4E50" w:rsidP="00BF4E50">
      <w:pPr>
        <w:pStyle w:val="Ttulo1"/>
        <w:rPr>
          <w:rFonts w:eastAsia="Arial"/>
          <w:sz w:val="40"/>
          <w:szCs w:val="40"/>
        </w:rPr>
      </w:pPr>
      <w:bookmarkStart w:id="0" w:name="_b2nsfp3r9zk8"/>
      <w:bookmarkStart w:id="1" w:name="_Toc488127928"/>
      <w:bookmarkEnd w:id="0"/>
      <w:r>
        <w:rPr>
          <w:rFonts w:eastAsia="Arial"/>
        </w:rPr>
        <w:lastRenderedPageBreak/>
        <w:t xml:space="preserve">Diagrama SOA do </w:t>
      </w:r>
      <w:proofErr w:type="spellStart"/>
      <w:r>
        <w:rPr>
          <w:rFonts w:eastAsia="Arial"/>
        </w:rPr>
        <w:t>PlantHere</w:t>
      </w:r>
      <w:bookmarkEnd w:id="1"/>
      <w:proofErr w:type="spellEnd"/>
    </w:p>
    <w:p w:rsidR="00BF4E50" w:rsidRDefault="00BF4E50" w:rsidP="00BF4E50">
      <w:pPr>
        <w:jc w:val="both"/>
        <w:rPr>
          <w:rFonts w:eastAsia="Arial"/>
        </w:rPr>
      </w:pPr>
      <w:r>
        <w:rPr>
          <w:noProof/>
        </w:rPr>
        <w:drawing>
          <wp:inline distT="0" distB="0" distL="0" distR="0">
            <wp:extent cx="5724525" cy="3829050"/>
            <wp:effectExtent l="0" t="0" r="9525" b="0"/>
            <wp:docPr id="1" name="Imagem 1" descr="Arquitetura de Software - plant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3" descr="Arquitetura de Software - plant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50" w:rsidRDefault="00BF4E50" w:rsidP="00BF4E50">
      <w:pPr>
        <w:pStyle w:val="Ttulo2"/>
        <w:rPr>
          <w:rFonts w:eastAsia="Arial"/>
        </w:rPr>
      </w:pPr>
      <w:bookmarkStart w:id="2" w:name="_ifknz0fcdzcs"/>
      <w:bookmarkStart w:id="3" w:name="_Toc488127929"/>
      <w:bookmarkEnd w:id="2"/>
      <w:r>
        <w:rPr>
          <w:rFonts w:eastAsia="Arial"/>
        </w:rPr>
        <w:t>Componentes</w:t>
      </w:r>
      <w:bookmarkEnd w:id="3"/>
    </w:p>
    <w:p w:rsidR="00BF4E50" w:rsidRDefault="00BF4E50" w:rsidP="00BF4E50">
      <w:pPr>
        <w:pStyle w:val="Ttulo3"/>
        <w:rPr>
          <w:rFonts w:eastAsia="Arial"/>
        </w:rPr>
      </w:pPr>
      <w:bookmarkStart w:id="4" w:name="_voormzhohxc3"/>
      <w:bookmarkStart w:id="5" w:name="_Toc488127930"/>
      <w:bookmarkEnd w:id="4"/>
      <w:r>
        <w:rPr>
          <w:rFonts w:eastAsia="Arial"/>
        </w:rPr>
        <w:t>Métricas e Dados</w:t>
      </w:r>
      <w:bookmarkEnd w:id="5"/>
    </w:p>
    <w:p w:rsidR="00BF4E50" w:rsidRDefault="00BF4E50" w:rsidP="00BF4E50">
      <w:pPr>
        <w:numPr>
          <w:ilvl w:val="0"/>
          <w:numId w:val="36"/>
        </w:numPr>
        <w:spacing w:line="276" w:lineRule="auto"/>
        <w:ind w:hanging="360"/>
        <w:contextualSpacing/>
        <w:jc w:val="both"/>
        <w:rPr>
          <w:rFonts w:eastAsia="Arial"/>
        </w:rPr>
      </w:pPr>
      <w:bookmarkStart w:id="6" w:name="_GoBack"/>
      <w:r>
        <w:t xml:space="preserve">Tipo de Culturas - Os tipos de cultura são informações sobre diversas plantações existentes, suas características e modos de plantio. Essas informações estarão disponíveis no banco de dados do sistema, pois independente de conexão com as demais </w:t>
      </w:r>
      <w:proofErr w:type="spellStart"/>
      <w:r>
        <w:t>API’s</w:t>
      </w:r>
      <w:proofErr w:type="spellEnd"/>
      <w:r>
        <w:t>, os usuários poderão acessá-las.</w:t>
      </w:r>
    </w:p>
    <w:p w:rsidR="00BF4E50" w:rsidRDefault="00BF4E50" w:rsidP="00BF4E50">
      <w:pPr>
        <w:numPr>
          <w:ilvl w:val="0"/>
          <w:numId w:val="36"/>
        </w:numPr>
        <w:spacing w:line="276" w:lineRule="auto"/>
        <w:ind w:hanging="360"/>
        <w:contextualSpacing/>
        <w:jc w:val="both"/>
      </w:pPr>
      <w:r>
        <w:t>Clima - Informações sobre o clima serão relevantes para recomendar a região. Além do clima atual, o sistema deverá receber informações sobre o clima da região de pelo menos 5 anos atrás para determinar se a região não sofre com desastres naturais.</w:t>
      </w:r>
    </w:p>
    <w:p w:rsidR="00BF4E50" w:rsidRDefault="00BF4E50" w:rsidP="00BF4E50">
      <w:pPr>
        <w:numPr>
          <w:ilvl w:val="0"/>
          <w:numId w:val="36"/>
        </w:numPr>
        <w:spacing w:line="276" w:lineRule="auto"/>
        <w:ind w:hanging="360"/>
        <w:contextualSpacing/>
        <w:jc w:val="both"/>
      </w:pPr>
      <w:r>
        <w:t>Temperatura - A temperatura é fundamental para saber se a região pode receber determinadas culturas. Assim como o clima, dados de anos anteriores devem ser obtidos para determinar se a região sofre com queimadas ou grandes secas.</w:t>
      </w:r>
    </w:p>
    <w:p w:rsidR="00BF4E50" w:rsidRDefault="00BF4E50" w:rsidP="00BF4E50">
      <w:pPr>
        <w:numPr>
          <w:ilvl w:val="0"/>
          <w:numId w:val="36"/>
        </w:numPr>
        <w:spacing w:line="276" w:lineRule="auto"/>
        <w:ind w:hanging="360"/>
        <w:contextualSpacing/>
        <w:jc w:val="both"/>
      </w:pPr>
      <w:r>
        <w:t>Relevo - Informações sobre o Relevo são importantes para saber quais tipos de plantações podem ser cultivadas. Existem determinadas plantas que próximas ao nível do mar conseguem desenvolver-se melhor do que em outras regiões. Caso haja uma forma de medir o relevo de anos atrás, a região pode estar sofrendo processos erosivos, então deve ser informado ao usuário isso.</w:t>
      </w:r>
    </w:p>
    <w:p w:rsidR="00BF4E50" w:rsidRDefault="00BF4E50" w:rsidP="00BF4E50">
      <w:pPr>
        <w:numPr>
          <w:ilvl w:val="0"/>
          <w:numId w:val="36"/>
        </w:numPr>
        <w:spacing w:line="276" w:lineRule="auto"/>
        <w:ind w:hanging="360"/>
        <w:contextualSpacing/>
        <w:jc w:val="both"/>
      </w:pPr>
      <w:r>
        <w:lastRenderedPageBreak/>
        <w:t xml:space="preserve">Solo - Talvez um dos fatores mais importantes a ser levado em consideração. O solo possui muitas características essenciais, como umidade, nutrientes, tipo de solo e eles interferem diretamente na plantação. Portanto, se for possível, é </w:t>
      </w:r>
      <w:proofErr w:type="gramStart"/>
      <w:r>
        <w:t>necessário dados baseados</w:t>
      </w:r>
      <w:proofErr w:type="gramEnd"/>
      <w:r>
        <w:t xml:space="preserve"> nas regiões para determinar as características das regiões demarcadas. Além dessas informações, saber problemas de poluição do solo como nível de agrotóxicos ou produtos químicos e também o histórico de pragas é importante para prever possíveis gastos futuros para tratar esse solo prejudicado.</w:t>
      </w:r>
    </w:p>
    <w:p w:rsidR="00BF4E50" w:rsidRDefault="00BF4E50" w:rsidP="00BF4E50">
      <w:pPr>
        <w:numPr>
          <w:ilvl w:val="0"/>
          <w:numId w:val="36"/>
        </w:numPr>
        <w:spacing w:line="276" w:lineRule="auto"/>
        <w:ind w:hanging="360"/>
        <w:contextualSpacing/>
        <w:jc w:val="both"/>
      </w:pPr>
      <w:r>
        <w:t>Preço no Mercado - Como o intuito da ferramenta é otimizar as plantações, saber qual cultura está rendendo mais é relevante. Então uma base de dados com informações de preço de determinados alimentos ajudará na decisão do sistema para recomendação.</w:t>
      </w:r>
    </w:p>
    <w:p w:rsidR="00BF4E50" w:rsidRDefault="00BF4E50" w:rsidP="00BF4E50">
      <w:pPr>
        <w:jc w:val="both"/>
      </w:pPr>
    </w:p>
    <w:p w:rsidR="00BF4E50" w:rsidRDefault="00BF4E50" w:rsidP="00BF4E50">
      <w:pPr>
        <w:pStyle w:val="Ttulo3"/>
        <w:rPr>
          <w:rFonts w:eastAsia="Arial"/>
        </w:rPr>
      </w:pPr>
      <w:bookmarkStart w:id="7" w:name="_8copoxrc4d28"/>
      <w:bookmarkStart w:id="8" w:name="_Toc488127931"/>
      <w:bookmarkEnd w:id="7"/>
      <w:r>
        <w:rPr>
          <w:rFonts w:eastAsia="Arial"/>
        </w:rPr>
        <w:t>Banco de Dados e API</w:t>
      </w:r>
      <w:bookmarkEnd w:id="8"/>
    </w:p>
    <w:p w:rsidR="00BF4E50" w:rsidRDefault="00BF4E50" w:rsidP="00BF4E50">
      <w:pPr>
        <w:numPr>
          <w:ilvl w:val="0"/>
          <w:numId w:val="37"/>
        </w:numPr>
        <w:spacing w:line="276" w:lineRule="auto"/>
        <w:ind w:hanging="360"/>
        <w:contextualSpacing/>
        <w:jc w:val="both"/>
        <w:rPr>
          <w:rFonts w:eastAsia="Arial"/>
        </w:rPr>
      </w:pPr>
      <w:r>
        <w:t xml:space="preserve">Banco de Dados - O Banco de Dados do </w:t>
      </w:r>
      <w:proofErr w:type="spellStart"/>
      <w:r>
        <w:t>PlantHere</w:t>
      </w:r>
      <w:proofErr w:type="spellEnd"/>
      <w:r>
        <w:t xml:space="preserve"> irá armazenar os dados dos usuários (pessoa, regiões cadastradas) e informações sobre as culturas (nome, informações sobre plantio, cultivo).</w:t>
      </w:r>
    </w:p>
    <w:p w:rsidR="00BF4E50" w:rsidRDefault="00BF4E50" w:rsidP="00BF4E50">
      <w:pPr>
        <w:numPr>
          <w:ilvl w:val="0"/>
          <w:numId w:val="37"/>
        </w:numPr>
        <w:spacing w:line="276" w:lineRule="auto"/>
        <w:ind w:hanging="360"/>
        <w:contextualSpacing/>
        <w:jc w:val="both"/>
      </w:pPr>
      <w:r>
        <w:t xml:space="preserve">API’S - O sistema do </w:t>
      </w:r>
      <w:proofErr w:type="spellStart"/>
      <w:r>
        <w:t>PlantHere</w:t>
      </w:r>
      <w:proofErr w:type="spellEnd"/>
      <w:r>
        <w:t xml:space="preserve"> será alimentado por diversos dados fornecidos por </w:t>
      </w:r>
      <w:proofErr w:type="spellStart"/>
      <w:r>
        <w:t>API’s</w:t>
      </w:r>
      <w:proofErr w:type="spellEnd"/>
      <w:r>
        <w:t xml:space="preserve"> externas. Alguns dados não são obtidos de forma trivial como solo, pois é necessário obter amostras para determinar suas características. Por hora, o </w:t>
      </w:r>
      <w:proofErr w:type="spellStart"/>
      <w:r>
        <w:t>PlantHere</w:t>
      </w:r>
      <w:proofErr w:type="spellEnd"/>
      <w:r>
        <w:t xml:space="preserve"> pode contornar essa situação, mas qual for possível, será fundamental a implementação. Relevo, Temperatura e Clima é possível determinar com </w:t>
      </w:r>
      <w:proofErr w:type="spellStart"/>
      <w:r>
        <w:t>API’s</w:t>
      </w:r>
      <w:proofErr w:type="spellEnd"/>
      <w:r>
        <w:t xml:space="preserve"> da Google, porém as informações de umidade, ventos está sendo captada pela Google com o Google Wind, ainda em desenvolvimento.</w:t>
      </w:r>
    </w:p>
    <w:p w:rsidR="00BF4E50" w:rsidRDefault="00BF4E50" w:rsidP="00BF4E50">
      <w:pPr>
        <w:numPr>
          <w:ilvl w:val="0"/>
          <w:numId w:val="37"/>
        </w:numPr>
        <w:spacing w:line="276" w:lineRule="auto"/>
        <w:ind w:hanging="360"/>
        <w:contextualSpacing/>
        <w:jc w:val="both"/>
      </w:pPr>
      <w:r>
        <w:t>Mapa do Google - Fornecerá o mapa interativo para o usuário demarcar as regiões.</w:t>
      </w:r>
    </w:p>
    <w:p w:rsidR="00BF4E50" w:rsidRDefault="00BF4E50" w:rsidP="00BF4E50">
      <w:pPr>
        <w:pStyle w:val="Ttulo3"/>
        <w:rPr>
          <w:rFonts w:eastAsia="Arial"/>
        </w:rPr>
      </w:pPr>
      <w:bookmarkStart w:id="9" w:name="_n4xpfkve4yt8"/>
      <w:bookmarkStart w:id="10" w:name="_Toc488127932"/>
      <w:bookmarkEnd w:id="9"/>
      <w:r>
        <w:rPr>
          <w:rFonts w:eastAsia="Arial"/>
        </w:rPr>
        <w:t>Casos de Uso</w:t>
      </w:r>
      <w:bookmarkEnd w:id="10"/>
    </w:p>
    <w:p w:rsidR="00BF4E50" w:rsidRDefault="00BF4E50" w:rsidP="00BF4E50">
      <w:pPr>
        <w:numPr>
          <w:ilvl w:val="0"/>
          <w:numId w:val="38"/>
        </w:numPr>
        <w:spacing w:line="276" w:lineRule="auto"/>
        <w:ind w:hanging="360"/>
        <w:contextualSpacing/>
        <w:jc w:val="both"/>
        <w:rPr>
          <w:rFonts w:eastAsia="Arial"/>
        </w:rPr>
      </w:pPr>
      <w:r>
        <w:t xml:space="preserve">O Ator 1 é um usuário no sistema. Ao fazer a marcação no mapa, o sistema receberá as coordenadas da região e armazenar. Após isso, serão consultadas as API’S com essa coordenada e serão realizados os cálculos com as métricas obtidas, a partir disso, será feita a ligação com o banco de dados de plantações. Após essa ligação, será calculada a recomendação de culturas e retornado o resultado de qual cultura é a melhor e mais vantajosa para a região. Finalizando assim um uso do </w:t>
      </w:r>
      <w:proofErr w:type="spellStart"/>
      <w:r>
        <w:t>WebApp</w:t>
      </w:r>
      <w:proofErr w:type="spellEnd"/>
      <w:r>
        <w:t>.</w:t>
      </w:r>
    </w:p>
    <w:bookmarkEnd w:id="6"/>
    <w:p w:rsidR="00BF4E50" w:rsidRDefault="00BF4E50" w:rsidP="00BF4E50">
      <w:pPr>
        <w:jc w:val="both"/>
      </w:pPr>
    </w:p>
    <w:p w:rsidR="003A7C94" w:rsidRDefault="003A7C94" w:rsidP="003A7C94">
      <w:pPr>
        <w:spacing w:line="276" w:lineRule="auto"/>
        <w:rPr>
          <w:b/>
          <w:bCs/>
          <w:sz w:val="28"/>
        </w:rPr>
      </w:pPr>
    </w:p>
    <w:p w:rsidR="003A7C94" w:rsidRDefault="003A7C94" w:rsidP="003A7C94">
      <w:pPr>
        <w:spacing w:line="276" w:lineRule="auto"/>
        <w:rPr>
          <w:b/>
          <w:bCs/>
          <w:sz w:val="28"/>
        </w:rPr>
      </w:pPr>
    </w:p>
    <w:p w:rsidR="003A7C94" w:rsidRDefault="003A7C94" w:rsidP="003A7C94">
      <w:pPr>
        <w:spacing w:line="276" w:lineRule="auto"/>
        <w:rPr>
          <w:b/>
          <w:bCs/>
          <w:sz w:val="28"/>
        </w:rPr>
      </w:pPr>
    </w:p>
    <w:p w:rsidR="003A7C94" w:rsidRDefault="003A7C94" w:rsidP="003A7C94">
      <w:pPr>
        <w:spacing w:line="276" w:lineRule="auto"/>
        <w:rPr>
          <w:b/>
          <w:bCs/>
          <w:sz w:val="28"/>
        </w:rPr>
      </w:pPr>
    </w:p>
    <w:sectPr w:rsidR="003A7C94">
      <w:headerReference w:type="even" r:id="rId11"/>
      <w:headerReference w:type="default" r:id="rId12"/>
      <w:footerReference w:type="default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BC3" w:rsidRDefault="00720BC3">
      <w:r>
        <w:separator/>
      </w:r>
    </w:p>
  </w:endnote>
  <w:endnote w:type="continuationSeparator" w:id="0">
    <w:p w:rsidR="00720BC3" w:rsidRDefault="00720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F8C" w:rsidRPr="003460E1" w:rsidRDefault="00BF4E50" w:rsidP="003460E1">
    <w:pPr>
      <w:pStyle w:val="Rodap"/>
      <w:jc w:val="center"/>
      <w:rPr>
        <w:sz w:val="24"/>
      </w:rPr>
    </w:pPr>
    <w:r>
      <w:rPr>
        <w:sz w:val="24"/>
      </w:rPr>
      <w:t>Recife, 18</w:t>
    </w:r>
    <w:r w:rsidR="00846F8C" w:rsidRPr="003460E1">
      <w:rPr>
        <w:sz w:val="24"/>
      </w:rPr>
      <w:t xml:space="preserve"> de junho de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E50" w:rsidRPr="003460E1" w:rsidRDefault="00BF4E50" w:rsidP="003460E1">
    <w:pPr>
      <w:pStyle w:val="Rodap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BC3" w:rsidRDefault="00720BC3">
      <w:r>
        <w:separator/>
      </w:r>
    </w:p>
  </w:footnote>
  <w:footnote w:type="continuationSeparator" w:id="0">
    <w:p w:rsidR="00720BC3" w:rsidRDefault="00720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F8C" w:rsidRPr="003460E1" w:rsidRDefault="00846F8C" w:rsidP="003460E1">
    <w:pPr>
      <w:pStyle w:val="Cabealho"/>
      <w:spacing w:before="0" w:after="0" w:line="480" w:lineRule="auto"/>
      <w:jc w:val="center"/>
      <w:rPr>
        <w:b/>
        <w:sz w:val="24"/>
      </w:rPr>
    </w:pPr>
    <w:r w:rsidRPr="003460E1">
      <w:rPr>
        <w:b/>
        <w:sz w:val="24"/>
      </w:rPr>
      <w:t>UNIVERSIDADE FEDERAL RURAL DE PERNAMBUCO</w:t>
    </w:r>
  </w:p>
  <w:p w:rsidR="00846F8C" w:rsidRPr="003460E1" w:rsidRDefault="00846F8C" w:rsidP="003460E1">
    <w:pPr>
      <w:pStyle w:val="Cabealho"/>
      <w:spacing w:before="0" w:after="0" w:line="480" w:lineRule="auto"/>
      <w:jc w:val="center"/>
      <w:rPr>
        <w:b/>
        <w:sz w:val="24"/>
      </w:rPr>
    </w:pPr>
    <w:r w:rsidRPr="003460E1">
      <w:rPr>
        <w:b/>
        <w:sz w:val="24"/>
      </w:rPr>
      <w:t>BACHARELADO EM SISTEMAS DE INFORMAÇÃO</w:t>
    </w:r>
  </w:p>
  <w:p w:rsidR="00846F8C" w:rsidRPr="003460E1" w:rsidRDefault="00846F8C" w:rsidP="003460E1">
    <w:pPr>
      <w:pStyle w:val="Cabealho"/>
      <w:spacing w:before="0" w:after="0" w:line="480" w:lineRule="auto"/>
      <w:jc w:val="center"/>
      <w:rPr>
        <w:b/>
        <w:sz w:val="24"/>
      </w:rPr>
    </w:pPr>
    <w:r w:rsidRPr="003460E1">
      <w:rPr>
        <w:b/>
        <w:sz w:val="24"/>
      </w:rPr>
      <w:t>FUNDAMENTOS DE ENGENHARIA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F8C" w:rsidRDefault="00846F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E50" w:rsidRPr="00BF4E50" w:rsidRDefault="00BF4E50" w:rsidP="00BF4E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D0161"/>
    <w:multiLevelType w:val="hybridMultilevel"/>
    <w:tmpl w:val="294E18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5C67F5"/>
    <w:multiLevelType w:val="multilevel"/>
    <w:tmpl w:val="E288F98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1E742AB"/>
    <w:multiLevelType w:val="multilevel"/>
    <w:tmpl w:val="9BA0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A7B43"/>
    <w:multiLevelType w:val="hybridMultilevel"/>
    <w:tmpl w:val="FA90F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8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21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2543FE8"/>
    <w:multiLevelType w:val="hybridMultilevel"/>
    <w:tmpl w:val="BF70C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210A5"/>
    <w:multiLevelType w:val="multilevel"/>
    <w:tmpl w:val="7138123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DC02A02"/>
    <w:multiLevelType w:val="multilevel"/>
    <w:tmpl w:val="8ADA621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26"/>
  </w:num>
  <w:num w:numId="5">
    <w:abstractNumId w:val="10"/>
  </w:num>
  <w:num w:numId="6">
    <w:abstractNumId w:val="9"/>
  </w:num>
  <w:num w:numId="7">
    <w:abstractNumId w:val="33"/>
  </w:num>
  <w:num w:numId="8">
    <w:abstractNumId w:val="25"/>
  </w:num>
  <w:num w:numId="9">
    <w:abstractNumId w:val="6"/>
  </w:num>
  <w:num w:numId="10">
    <w:abstractNumId w:val="36"/>
  </w:num>
  <w:num w:numId="11">
    <w:abstractNumId w:val="13"/>
  </w:num>
  <w:num w:numId="12">
    <w:abstractNumId w:val="29"/>
  </w:num>
  <w:num w:numId="13">
    <w:abstractNumId w:val="34"/>
  </w:num>
  <w:num w:numId="14">
    <w:abstractNumId w:val="0"/>
  </w:num>
  <w:num w:numId="15">
    <w:abstractNumId w:val="12"/>
  </w:num>
  <w:num w:numId="16">
    <w:abstractNumId w:val="27"/>
  </w:num>
  <w:num w:numId="17">
    <w:abstractNumId w:val="3"/>
  </w:num>
  <w:num w:numId="18">
    <w:abstractNumId w:val="5"/>
  </w:num>
  <w:num w:numId="19">
    <w:abstractNumId w:val="14"/>
  </w:num>
  <w:num w:numId="20">
    <w:abstractNumId w:val="20"/>
  </w:num>
  <w:num w:numId="21">
    <w:abstractNumId w:val="18"/>
  </w:num>
  <w:num w:numId="22">
    <w:abstractNumId w:val="11"/>
  </w:num>
  <w:num w:numId="23">
    <w:abstractNumId w:val="32"/>
  </w:num>
  <w:num w:numId="24">
    <w:abstractNumId w:val="30"/>
  </w:num>
  <w:num w:numId="25">
    <w:abstractNumId w:val="22"/>
  </w:num>
  <w:num w:numId="26">
    <w:abstractNumId w:val="7"/>
  </w:num>
  <w:num w:numId="27">
    <w:abstractNumId w:val="37"/>
  </w:num>
  <w:num w:numId="28">
    <w:abstractNumId w:val="31"/>
  </w:num>
  <w:num w:numId="29">
    <w:abstractNumId w:val="19"/>
  </w:num>
  <w:num w:numId="30">
    <w:abstractNumId w:val="21"/>
  </w:num>
  <w:num w:numId="31">
    <w:abstractNumId w:val="28"/>
  </w:num>
  <w:num w:numId="32">
    <w:abstractNumId w:val="4"/>
  </w:num>
  <w:num w:numId="33">
    <w:abstractNumId w:val="15"/>
  </w:num>
  <w:num w:numId="34">
    <w:abstractNumId w:val="23"/>
  </w:num>
  <w:num w:numId="35">
    <w:abstractNumId w:val="16"/>
  </w:num>
  <w:num w:numId="3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E1"/>
    <w:rsid w:val="00010383"/>
    <w:rsid w:val="000555CE"/>
    <w:rsid w:val="0006662B"/>
    <w:rsid w:val="00067D93"/>
    <w:rsid w:val="00077BAA"/>
    <w:rsid w:val="000B6BF3"/>
    <w:rsid w:val="000B703D"/>
    <w:rsid w:val="000F4F4D"/>
    <w:rsid w:val="000F6A19"/>
    <w:rsid w:val="00196C7A"/>
    <w:rsid w:val="001F6691"/>
    <w:rsid w:val="00254040"/>
    <w:rsid w:val="002B3C1C"/>
    <w:rsid w:val="002F684A"/>
    <w:rsid w:val="003018ED"/>
    <w:rsid w:val="00320527"/>
    <w:rsid w:val="00331C98"/>
    <w:rsid w:val="003460E1"/>
    <w:rsid w:val="003A7C94"/>
    <w:rsid w:val="003B17F6"/>
    <w:rsid w:val="003E4FA7"/>
    <w:rsid w:val="0040044F"/>
    <w:rsid w:val="0044214C"/>
    <w:rsid w:val="004B49FB"/>
    <w:rsid w:val="004E6FF9"/>
    <w:rsid w:val="004F1724"/>
    <w:rsid w:val="00545BEF"/>
    <w:rsid w:val="005C3385"/>
    <w:rsid w:val="00637F31"/>
    <w:rsid w:val="00711F4A"/>
    <w:rsid w:val="00714CD1"/>
    <w:rsid w:val="00720BC3"/>
    <w:rsid w:val="007363D5"/>
    <w:rsid w:val="007A46C4"/>
    <w:rsid w:val="00846F8C"/>
    <w:rsid w:val="00853D50"/>
    <w:rsid w:val="0088266D"/>
    <w:rsid w:val="008927BA"/>
    <w:rsid w:val="008F73EA"/>
    <w:rsid w:val="00926BE4"/>
    <w:rsid w:val="00AA730D"/>
    <w:rsid w:val="00AB0CD2"/>
    <w:rsid w:val="00AB7D51"/>
    <w:rsid w:val="00AE3AD0"/>
    <w:rsid w:val="00B474B2"/>
    <w:rsid w:val="00B55A0F"/>
    <w:rsid w:val="00B84A1B"/>
    <w:rsid w:val="00BD721F"/>
    <w:rsid w:val="00BF4E50"/>
    <w:rsid w:val="00C547DD"/>
    <w:rsid w:val="00C64E85"/>
    <w:rsid w:val="00D22550"/>
    <w:rsid w:val="00D942AC"/>
    <w:rsid w:val="00DA3AC2"/>
    <w:rsid w:val="00DC0A3A"/>
    <w:rsid w:val="00DE7BE5"/>
    <w:rsid w:val="00E56945"/>
    <w:rsid w:val="00EA2DF8"/>
    <w:rsid w:val="00EB2636"/>
    <w:rsid w:val="00F608E2"/>
    <w:rsid w:val="00F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75F4C9"/>
  <w15:chartTrackingRefBased/>
  <w15:docId w15:val="{285D30BB-B52F-4FD3-B5A1-539E09B7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rsid w:val="00DE7BE5"/>
    <w:pPr>
      <w:spacing w:before="60" w:after="60"/>
      <w:jc w:val="both"/>
    </w:pPr>
    <w:rPr>
      <w:rFonts w:cs="Arial"/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b/>
      <w:noProof/>
      <w:sz w:val="24"/>
      <w:szCs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Refdecomentrio">
    <w:name w:val="annotation reference"/>
    <w:uiPriority w:val="99"/>
    <w:semiHidden/>
    <w:unhideWhenUsed/>
    <w:rsid w:val="00B84A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4A1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4A1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4A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B84A1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4A1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84A1B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662B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styleId="HiperlinkVisitado">
    <w:name w:val="FollowedHyperlink"/>
    <w:uiPriority w:val="99"/>
    <w:semiHidden/>
    <w:unhideWhenUsed/>
    <w:rsid w:val="0006662B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545BEF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tab-span">
    <w:name w:val="apple-tab-span"/>
    <w:rsid w:val="00545BEF"/>
  </w:style>
  <w:style w:type="paragraph" w:styleId="PargrafodaLista">
    <w:name w:val="List Paragraph"/>
    <w:basedOn w:val="Normal"/>
    <w:uiPriority w:val="34"/>
    <w:qFormat/>
    <w:rsid w:val="0092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4C75-B67C-4005-A4BE-0636A6F7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3893</CharactersWithSpaces>
  <SharedDoc>false</SharedDoc>
  <HLinks>
    <vt:vector size="114" baseType="variant"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_Toc485660323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_Toc485660322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_Toc485660321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_Toc485660320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_Toc485660319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_Toc485660318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_Toc485660317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_Toc485660316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_Toc485660315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_Toc485660314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_Toc485660313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_Toc485660312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_Toc485660311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_Toc485660310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_Toc485660309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_Toc485660308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_Toc485660307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_Toc485660306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_Toc485660305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Gabriel Lourenço</cp:lastModifiedBy>
  <cp:revision>2</cp:revision>
  <dcterms:created xsi:type="dcterms:W3CDTF">2017-07-18T10:57:00Z</dcterms:created>
  <dcterms:modified xsi:type="dcterms:W3CDTF">2017-07-18T10:57:00Z</dcterms:modified>
</cp:coreProperties>
</file>