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xmlns:w="http://schemas.openxmlformats.org/wordprocessingml/2006/main">
        <w:rPr>
          <w:rFonts w:ascii="Roboto" w:cs="Roboto" w:eastAsia="Roboto" w:hAnsi="Roboto"/>
          <w:color w:val="3d85c6"/>
          <w:sz w:val="32"/>
          <w:szCs w:val="32"/>
        </w:rPr>
      </w:pPr>
      <w:r xmlns:w="http://schemas.openxmlformats.org/wordprocessingml/2006/main" w:rsidDel="00000000" w:rsidR="00000000" w:rsidRPr="00000000">
        <w:rPr>
          <w:rFonts w:ascii="Roboto" w:cs="Roboto" w:eastAsia="Roboto" w:hAnsi="Roboto"/>
          <w:color w:val="3d85c6"/>
          <w:sz w:val="32"/>
          <w:szCs w:val="32"/>
          <w:rtl w:val="0"/>
        </w:rPr>
        <w:t xml:space="preserve">Incident Report: SYN Flood Attack 2024-05-13 #2</w:t>
      </w:r>
    </w:p>
    <w:p w:rsidR="00000000" w:rsidDel="00000000" w:rsidP="00000000" w:rsidRDefault="00000000" w:rsidRPr="00000000" w14:paraId="00000002">
      <w:pPr xmlns:w="http://schemas.openxmlformats.org/wordprocessingml/2006/main">
        <w:rPr>
          <w:rFonts w:ascii="Roboto" w:cs="Roboto" w:eastAsia="Roboto" w:hAnsi="Roboto"/>
          <w:color w:val="3d85c6"/>
          <w:sz w:val="32"/>
          <w:szCs w:val="32"/>
        </w:rPr>
      </w:pPr>
      <w:r xmlns:w="http://schemas.openxmlformats.org/wordprocessingml/2006/main" w:rsidDel="00000000" w:rsidR="00000000" w:rsidRPr="00000000">
        <w:rPr>
          <w:rFonts w:ascii="Roboto" w:cs="Roboto" w:eastAsia="Roboto" w:hAnsi="Roboto"/>
          <w:color w:val="3d85c6"/>
          <w:sz w:val="32"/>
          <w:szCs w:val="32"/>
          <w:rtl w:val="0"/>
        </w:rPr>
        <w:t xml:space="preserve">Globe Sistemas - Av. Libertador Jardin America</w:t>
      </w:r>
    </w:p>
    <w:p w:rsidR="00000000" w:rsidDel="00000000" w:rsidP="00000000" w:rsidRDefault="00000000" w:rsidRPr="00000000" w14:paraId="00000003">
      <w:pPr>
        <w:spacing w:after="100" w:before="0" w:line="240" w:lineRule="auto"/>
        <w:rPr/>
      </w:pPr>
      <w:r w:rsidDel="00000000" w:rsidR="00000000" w:rsidRPr="00000000">
        <w:rPr>
          <w:rtl w:val="0"/>
        </w:rPr>
      </w:r>
    </w:p>
    <w:tbl>
      <w:tblPr>
        <w:tblStyle w:val="Table1"/>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5"/>
        <w:tblGridChange w:id="0">
          <w:tblGrid>
            <w:gridCol w:w="10785"/>
          </w:tblGrid>
        </w:tblGridChange>
      </w:tblGrid>
      <w:tr>
        <w:trPr>
          <w:cantSplit w:val="0"/>
          <w:trHeight w:val="44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4">
            <w:pPr xmlns:w="http://schemas.openxmlformats.org/wordprocessingml/2006/main">
              <w:widowControl w:val="0"/>
              <w:spacing w:after="100" w:before="0" w:line="240" w:lineRule="auto"/>
              <w:rPr>
                <w:b w:val="1"/>
                <w:sz w:val="24"/>
                <w:szCs w:val="24"/>
              </w:rPr>
            </w:pPr>
            <w:r xmlns:w="http://schemas.openxmlformats.org/wordprocessingml/2006/main" w:rsidDel="00000000" w:rsidR="00000000" w:rsidRPr="00000000">
              <w:rPr>
                <w:b w:val="1"/>
                <w:sz w:val="24"/>
                <w:szCs w:val="24"/>
                <w:rtl w:val="0"/>
              </w:rPr>
              <w:t xml:space="preserve">Part 1: Identify the type of attack that may have caused this network outage</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xmlns:w="http://schemas.openxmlformats.org/wordprocessingml/2006/main">
              <w:widowControl w:val="0"/>
              <w:spacing w:after="100" w:before="0" w:line="276" w:lineRule="auto"/>
              <w:ind w:left="0" w:firstLine="0"/>
              <w:rPr>
                <w:rFonts w:ascii="Roboto" w:cs="Roboto" w:eastAsia="Roboto" w:hAnsi="Roboto"/>
                <w:sz w:val="24"/>
                <w:szCs w:val="24"/>
              </w:rPr>
            </w:pPr>
            <w:r xmlns:w="http://schemas.openxmlformats.org/wordprocessingml/2006/main" w:rsidDel="00000000" w:rsidR="00000000" w:rsidRPr="00000000">
              <w:rPr>
                <w:rFonts w:ascii="Roboto" w:cs="Roboto" w:eastAsia="Roboto" w:hAnsi="Roboto"/>
                <w:sz w:val="24"/>
                <w:szCs w:val="24"/>
                <w:rtl w:val="0"/>
              </w:rPr>
              <w:t xml:space="preserve">One possible explanation for the website down connection timeout error message is a DoS attack. The logs show that the web server stops responding after being overloaded with SYN packet requests. This event could be a type of DoS attack called a SYN flood.</w:t>
            </w:r>
          </w:p>
        </w:tc>
      </w:tr>
    </w:tbl>
    <w:p w:rsidR="00000000" w:rsidDel="00000000" w:rsidP="00000000" w:rsidRDefault="00000000" w:rsidRPr="00000000" w14:paraId="00000006">
      <w:pPr>
        <w:spacing w:after="100" w:before="0" w:line="240" w:lineRule="auto"/>
        <w:rPr>
          <w:b w:val="1"/>
          <w:color w:val="38761d"/>
          <w:sz w:val="26"/>
          <w:szCs w:val="26"/>
        </w:rPr>
      </w:pPr>
      <w:r w:rsidDel="00000000" w:rsidR="00000000" w:rsidRPr="00000000">
        <w:rPr>
          <w:rtl w:val="0"/>
        </w:rPr>
      </w:r>
    </w:p>
    <w:p w:rsidR="00000000" w:rsidDel="00000000" w:rsidP="00000000" w:rsidRDefault="00000000" w:rsidRPr="00000000" w14:paraId="00000007">
      <w:pPr>
        <w:spacing w:after="100" w:before="0" w:line="240" w:lineRule="auto"/>
        <w:rPr>
          <w:b w:val="1"/>
          <w:color w:val="38761d"/>
          <w:sz w:val="26"/>
          <w:szCs w:val="26"/>
        </w:rPr>
      </w:pPr>
      <w:r w:rsidDel="00000000" w:rsidR="00000000" w:rsidRPr="00000000">
        <w:rPr>
          <w:rtl w:val="0"/>
        </w:rPr>
      </w:r>
    </w:p>
    <w:tbl>
      <w:tblPr>
        <w:tblStyle w:val="Table2"/>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5"/>
        <w:tblGridChange w:id="0">
          <w:tblGrid>
            <w:gridCol w:w="10785"/>
          </w:tblGrid>
        </w:tblGridChange>
      </w:tblGrid>
      <w:tr>
        <w:trPr>
          <w:cantSplit w:val="0"/>
          <w:trHeight w:val="44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8">
            <w:pPr xmlns:w="http://schemas.openxmlformats.org/wordprocessingml/2006/main">
              <w:widowControl w:val="0"/>
              <w:spacing w:after="100" w:before="0" w:line="240" w:lineRule="auto"/>
              <w:rPr>
                <w:b w:val="1"/>
                <w:sz w:val="24"/>
                <w:szCs w:val="24"/>
              </w:rPr>
            </w:pPr>
            <w:r xmlns:w="http://schemas.openxmlformats.org/wordprocessingml/2006/main" w:rsidDel="00000000" w:rsidR="00000000" w:rsidRPr="00000000">
              <w:rPr>
                <w:b w:val="1"/>
                <w:sz w:val="24"/>
                <w:szCs w:val="24"/>
                <w:rtl w:val="0"/>
              </w:rPr>
              <w:t xml:space="preserve">Part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xmlns:w="http://schemas.openxmlformats.org/wordprocessingml/2006/main">
              <w:spacing w:line="240" w:lineRule="auto"/>
              <w:rPr>
                <w:rFonts w:ascii="Roboto" w:cs="Roboto" w:eastAsia="Roboto" w:hAnsi="Roboto"/>
                <w:sz w:val="24"/>
                <w:szCs w:val="24"/>
              </w:rPr>
            </w:pPr>
            <w:r xmlns:w="http://schemas.openxmlformats.org/wordprocessingml/2006/main" w:rsidDel="00000000" w:rsidR="00000000" w:rsidRPr="00000000">
              <w:rPr>
                <w:rFonts w:ascii="Roboto" w:cs="Roboto" w:eastAsia="Roboto" w:hAnsi="Roboto"/>
                <w:sz w:val="24"/>
                <w:szCs w:val="24"/>
                <w:rtl w:val="0"/>
              </w:rPr>
              <w:t xml:space="preserve">When website visitors try to establish a connection with the web server, a three-way handshake occurs using the TCP protocol. The handshake consists of three steps:</w:t>
            </w:r>
          </w:p>
          <w:p w:rsidR="00000000" w:rsidDel="00000000" w:rsidP="00000000" w:rsidRDefault="00000000" w:rsidRPr="00000000" w14:paraId="0000000A">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xmlns:w="http://schemas.openxmlformats.org/wordprocessingml/2006/main">
              <w:numPr>
                <w:ilvl w:val="0"/>
                <w:numId w:val="1"/>
              </w:numPr>
              <w:spacing w:line="240" w:lineRule="auto"/>
              <w:ind w:left="720" w:hanging="360"/>
              <w:rPr>
                <w:rFonts w:ascii="Roboto" w:cs="Roboto" w:eastAsia="Roboto" w:hAnsi="Roboto"/>
                <w:sz w:val="24"/>
                <w:szCs w:val="24"/>
              </w:rPr>
            </w:pPr>
            <w:r xmlns:w="http://schemas.openxmlformats.org/wordprocessingml/2006/main" w:rsidDel="00000000" w:rsidR="00000000" w:rsidRPr="00000000">
              <w:rPr>
                <w:rFonts w:ascii="Roboto" w:cs="Roboto" w:eastAsia="Roboto" w:hAnsi="Roboto"/>
                <w:sz w:val="24"/>
                <w:szCs w:val="24"/>
                <w:rtl w:val="0"/>
              </w:rPr>
              <w:t xml:space="preserve">A SYN packet is sent from the source to the destination, requesting to connect.</w:t>
            </w:r>
          </w:p>
          <w:p w:rsidR="00000000" w:rsidDel="00000000" w:rsidP="00000000" w:rsidRDefault="00000000" w:rsidRPr="00000000" w14:paraId="0000000C">
            <w:pPr xmlns:w="http://schemas.openxmlformats.org/wordprocessingml/2006/main">
              <w:numPr>
                <w:ilvl w:val="0"/>
                <w:numId w:val="1"/>
              </w:numPr>
              <w:spacing w:line="240" w:lineRule="auto"/>
              <w:ind w:left="720" w:hanging="360"/>
              <w:rPr>
                <w:rFonts w:ascii="Roboto" w:cs="Roboto" w:eastAsia="Roboto" w:hAnsi="Roboto"/>
                <w:sz w:val="24"/>
                <w:szCs w:val="24"/>
              </w:rPr>
            </w:pPr>
            <w:r xmlns:w="http://schemas.openxmlformats.org/wordprocessingml/2006/main" w:rsidDel="00000000" w:rsidR="00000000" w:rsidRPr="00000000">
              <w:rPr>
                <w:rFonts w:ascii="Roboto" w:cs="Roboto" w:eastAsia="Roboto" w:hAnsi="Roboto"/>
                <w:sz w:val="24"/>
                <w:szCs w:val="24"/>
                <w:rtl w:val="0"/>
              </w:rPr>
              <w:t xml:space="preserve">The destination responds to the source with a SYN-ACK packet to accept the connection request. The destination will reserve resources for the source to connect.</w:t>
            </w:r>
          </w:p>
          <w:p w:rsidR="00000000" w:rsidDel="00000000" w:rsidP="00000000" w:rsidRDefault="00000000" w:rsidRPr="00000000" w14:paraId="0000000D">
            <w:pPr xmlns:w="http://schemas.openxmlformats.org/wordprocessingml/2006/main">
              <w:numPr>
                <w:ilvl w:val="0"/>
                <w:numId w:val="1"/>
              </w:numPr>
              <w:spacing w:line="240" w:lineRule="auto"/>
              <w:ind w:left="720" w:hanging="360"/>
              <w:rPr>
                <w:rFonts w:ascii="Roboto" w:cs="Roboto" w:eastAsia="Roboto" w:hAnsi="Roboto"/>
                <w:sz w:val="24"/>
                <w:szCs w:val="24"/>
              </w:rPr>
            </w:pPr>
            <w:r xmlns:w="http://schemas.openxmlformats.org/wordprocessingml/2006/main" w:rsidDel="00000000" w:rsidR="00000000" w:rsidRPr="00000000">
              <w:rPr>
                <w:rFonts w:ascii="Roboto" w:cs="Roboto" w:eastAsia="Roboto" w:hAnsi="Roboto"/>
                <w:sz w:val="24"/>
                <w:szCs w:val="24"/>
                <w:rtl w:val="0"/>
              </w:rPr>
              <w:t xml:space="preserve">A final ACK packet is sent from the source to the destination acknowledging permission to connect.</w:t>
            </w:r>
          </w:p>
          <w:p w:rsidR="00000000" w:rsidDel="00000000" w:rsidP="00000000" w:rsidRDefault="00000000" w:rsidRPr="00000000" w14:paraId="0000000E">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xmlns:w="http://schemas.openxmlformats.org/wordprocessingml/2006/main">
              <w:spacing w:line="240" w:lineRule="auto"/>
              <w:rPr>
                <w:rFonts w:ascii="Roboto" w:cs="Roboto" w:eastAsia="Roboto" w:hAnsi="Roboto"/>
                <w:sz w:val="24"/>
                <w:szCs w:val="24"/>
              </w:rPr>
            </w:pPr>
            <w:r xmlns:w="http://schemas.openxmlformats.org/wordprocessingml/2006/main" w:rsidDel="00000000" w:rsidR="00000000" w:rsidRPr="00000000">
              <w:rPr>
                <w:rFonts w:ascii="Roboto" w:cs="Roboto" w:eastAsia="Roboto" w:hAnsi="Roboto"/>
                <w:sz w:val="24"/>
                <w:szCs w:val="24"/>
                <w:rtl w:val="0"/>
              </w:rPr>
              <w:t xml:space="preserve">In the case of a SYN flood attack, a malicious actor will send a large number of SYN packets at once, overwhelming the server's available resources to reserve for the connection. When this happens, there are no server resources left for legitimate TCP connection requests.</w:t>
            </w:r>
          </w:p>
          <w:p w:rsidR="00000000" w:rsidDel="00000000" w:rsidP="00000000" w:rsidRDefault="00000000" w:rsidRPr="00000000" w14:paraId="00000010">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xmlns:w="http://schemas.openxmlformats.org/wordprocessingml/2006/main">
              <w:spacing w:line="240" w:lineRule="auto"/>
              <w:rPr>
                <w:rFonts w:ascii="Roboto" w:cs="Roboto" w:eastAsia="Roboto" w:hAnsi="Roboto"/>
                <w:sz w:val="24"/>
                <w:szCs w:val="24"/>
              </w:rPr>
            </w:pPr>
            <w:r xmlns:w="http://schemas.openxmlformats.org/wordprocessingml/2006/main" w:rsidDel="00000000" w:rsidR="00000000" w:rsidRPr="00000000">
              <w:rPr>
                <w:rFonts w:ascii="Roboto" w:cs="Roboto" w:eastAsia="Roboto" w:hAnsi="Roboto"/>
                <w:sz w:val="24"/>
                <w:szCs w:val="24"/>
                <w:rtl w:val="0"/>
              </w:rPr>
              <w:t xml:space="preserve">The logs indicate that the web server has been overwhelmed and is unable to process SYN requests from visitors. The server is unable to open a new connection for new visitors receiving a connection timeout message.</w:t>
            </w:r>
          </w:p>
        </w:tc>
      </w:tr>
    </w:tbl>
    <w:p w:rsidR="00000000" w:rsidDel="00000000" w:rsidP="00000000" w:rsidRDefault="00000000" w:rsidRPr="00000000" w14:paraId="00000012">
      <w:pPr>
        <w:spacing w:after="100" w:before="0" w:line="240" w:lineRule="auto"/>
        <w:rPr/>
      </w:pPr>
      <w:r w:rsidDel="00000000" w:rsidR="00000000" w:rsidRPr="00000000">
        <w:rPr>
          <w:rtl w:val="0"/>
        </w:rPr>
      </w:r>
    </w:p>
    <w:sectPr>
      <w:pgSz w:h="15840" w:w="12240" w:orient="portrait"/>
      <w:pgMar w:bottom="1440" w:top="283.46456692913387" w:left="708.6614173228347" w:right="890.078740157480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