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3020" w14:textId="3C2CE65F" w:rsidR="00F46E93" w:rsidRPr="00F46E93" w:rsidRDefault="00F46E93" w:rsidP="00F46E93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</w:p>
    <w:p w14:paraId="5DCE39A7" w14:textId="77777777" w:rsidR="00F46E93" w:rsidRPr="00F46E93" w:rsidRDefault="00F46E93" w:rsidP="00F46E9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  <w:r w:rsidRPr="00F46E93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(</w:t>
      </w:r>
      <w:proofErr w:type="spellStart"/>
      <w:r w:rsidRPr="00F46E93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Cód</w:t>
      </w:r>
      <w:proofErr w:type="spellEnd"/>
      <w:r w:rsidRPr="00F46E93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: 10330027)</w:t>
      </w:r>
    </w:p>
    <w:p w14:paraId="4B86A996" w14:textId="77777777" w:rsidR="00F46E93" w:rsidRPr="00F46E93" w:rsidRDefault="00F46E93" w:rsidP="00F46E93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  <w:r w:rsidRPr="00F46E93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>A Peruca do Defunto - e Outras Situações Improváveis</w:t>
      </w:r>
    </w:p>
    <w:p w14:paraId="0824CB3E" w14:textId="72F083B5" w:rsidR="00F46E93" w:rsidRDefault="00F46E93" w:rsidP="00F46E93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  <w:proofErr w:type="spellStart"/>
      <w:r w:rsidRPr="00F46E93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>Perlingeiro</w:t>
      </w:r>
      <w:proofErr w:type="spellEnd"/>
      <w:r w:rsidRPr="00F46E93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 xml:space="preserve"> </w:t>
      </w:r>
      <w:proofErr w:type="spellStart"/>
      <w:proofErr w:type="gramStart"/>
      <w:r w:rsidRPr="00F46E93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>Filho,Rubens</w:t>
      </w:r>
      <w:proofErr w:type="spellEnd"/>
      <w:proofErr w:type="gramEnd"/>
    </w:p>
    <w:p w14:paraId="0FF9B875" w14:textId="7A262429" w:rsidR="00F46E93" w:rsidRDefault="00F46E93" w:rsidP="00F46E93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</w:p>
    <w:p w14:paraId="3FF3D21F" w14:textId="77777777" w:rsidR="00F46E93" w:rsidRDefault="00F46E93" w:rsidP="00F46E93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Descrição</w:t>
      </w:r>
    </w:p>
    <w:p w14:paraId="07D0D624" w14:textId="77777777" w:rsidR="00F46E93" w:rsidRDefault="00F46E93" w:rsidP="00F46E93">
      <w:pPr>
        <w:shd w:val="clear" w:color="auto" w:fill="FFFFFF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>Este livro é uma sátira do comportamento humano. Reúne crônicas que comentam aspectos humorísticos da reação das pessoas em diferentes situações. Os assuntos abordados incluem ciência, política, cultura, tecnologia, religião e economia, além de outros que se interligam para formar um mosaico de condições improváveis, relatadas de forma sarcástica. Com um texto leve e cômico, A peruca do defunto situa o leitor nos cenários descritos e, por vezes, faz que se sinta personagem involuntário.</w:t>
      </w:r>
    </w:p>
    <w:p w14:paraId="4A55150F" w14:textId="77777777" w:rsidR="00F46E93" w:rsidRDefault="00F46E93" w:rsidP="00F46E93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Características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  <w:gridCol w:w="7532"/>
      </w:tblGrid>
      <w:tr w:rsidR="00F46E93" w14:paraId="6972F683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15AB87" w14:textId="77777777" w:rsidR="00F46E93" w:rsidRDefault="00F46E93">
            <w:pPr>
              <w:rPr>
                <w:rFonts w:ascii="Times New Roman" w:hAnsi="Times New Roman" w:cs="Times New Roman"/>
                <w:color w:val="6C757D"/>
                <w:sz w:val="24"/>
                <w:szCs w:val="24"/>
              </w:rPr>
            </w:pPr>
            <w:r>
              <w:rPr>
                <w:color w:val="6C757D"/>
              </w:rPr>
              <w:t>Sob Encomenda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623409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F46E93" w14:paraId="10E24719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67F719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Autor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7F6F6D" w14:textId="77777777" w:rsidR="00F46E93" w:rsidRDefault="00F46E93">
            <w:pPr>
              <w:rPr>
                <w:color w:val="6C757D"/>
              </w:rPr>
            </w:pPr>
            <w:proofErr w:type="spellStart"/>
            <w:r>
              <w:rPr>
                <w:color w:val="6C757D"/>
              </w:rPr>
              <w:t>Perlingeiro</w:t>
            </w:r>
            <w:proofErr w:type="spellEnd"/>
            <w:r>
              <w:rPr>
                <w:color w:val="6C757D"/>
              </w:rPr>
              <w:t xml:space="preserve"> </w:t>
            </w:r>
            <w:proofErr w:type="spellStart"/>
            <w:proofErr w:type="gramStart"/>
            <w:r>
              <w:rPr>
                <w:color w:val="6C757D"/>
              </w:rPr>
              <w:t>Filho,Rubens</w:t>
            </w:r>
            <w:proofErr w:type="spellEnd"/>
            <w:proofErr w:type="gramEnd"/>
          </w:p>
        </w:tc>
      </w:tr>
      <w:tr w:rsidR="00F46E93" w14:paraId="30726362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CE3AC9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Fora de Linha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B218E9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F46E93" w14:paraId="53019618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5B7E0B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ISBN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F44DC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9788553250257</w:t>
            </w:r>
          </w:p>
        </w:tc>
      </w:tr>
      <w:tr w:rsidR="00F46E93" w14:paraId="586A7CB0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E7FF51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Formato Livro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3AB625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F46E93" w14:paraId="38EE7A2A" w14:textId="77777777" w:rsidTr="00F46E9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3E3E36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Produto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E56207" w14:textId="77777777" w:rsidR="00F46E93" w:rsidRDefault="00F46E93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</w:tbl>
    <w:p w14:paraId="244639EC" w14:textId="77777777" w:rsidR="00F46E93" w:rsidRPr="00F46E93" w:rsidRDefault="00F46E93" w:rsidP="00F46E93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  <w:bookmarkStart w:id="0" w:name="_GoBack"/>
      <w:bookmarkEnd w:id="0"/>
    </w:p>
    <w:p w14:paraId="4F8E1676" w14:textId="77777777" w:rsidR="000042A6" w:rsidRDefault="000042A6"/>
    <w:sectPr w:rsidR="00004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420"/>
    <w:multiLevelType w:val="multilevel"/>
    <w:tmpl w:val="315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A6"/>
    <w:rsid w:val="000042A6"/>
    <w:rsid w:val="00F4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7DD6"/>
  <w15:chartTrackingRefBased/>
  <w15:docId w15:val="{63A22D0B-F32D-431E-9345-FBA8E6BB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6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6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E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6E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v-item">
    <w:name w:val="nav-item"/>
    <w:basedOn w:val="Normal"/>
    <w:rsid w:val="00F4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F46E93"/>
  </w:style>
  <w:style w:type="character" w:customStyle="1" w:styleId="Ttulo5Char">
    <w:name w:val="Título 5 Char"/>
    <w:basedOn w:val="Fontepargpadro"/>
    <w:link w:val="Ttulo5"/>
    <w:uiPriority w:val="9"/>
    <w:semiHidden/>
    <w:rsid w:val="00F46E9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723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2019-11-22T23:46:00Z</dcterms:created>
  <dcterms:modified xsi:type="dcterms:W3CDTF">2019-11-22T23:47:00Z</dcterms:modified>
</cp:coreProperties>
</file>