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F4F0E" w14:textId="77777777" w:rsidR="002F657A" w:rsidRPr="002F657A" w:rsidRDefault="002F657A" w:rsidP="002F657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bookmarkStart w:id="0" w:name="_GoBack"/>
      <w:r w:rsidRPr="002F657A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Livro - Manual de Direito Civil</w:t>
      </w:r>
    </w:p>
    <w:bookmarkEnd w:id="0"/>
    <w:p w14:paraId="2F0891B9" w14:textId="77777777" w:rsidR="002F657A" w:rsidRDefault="002F657A" w:rsidP="002F657A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76CB2631" w14:textId="77777777" w:rsidR="002F657A" w:rsidRDefault="002F657A" w:rsidP="002F657A">
      <w:pPr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Este Manual de Direito Civil pretende, desde a sua primeira edição, suprir as necessidades dos operadores do Direito Privado em geral. É direcionado a todos os seus aplicadores: juízes, promotores, procuradores, advogados, professores, alunos de graduação e de pós-graduação, bem como àqueles que se preparam para provas oficiais e concursos para a carreira jurídica. De fato, nos últimos anos, a obra tem atendido a esse fim, sendo adotada por alunos dos mais diversos níveis de ensino jurídico no Brasil; utilizada por procuradores, defensores e advogados para fundamentar suas peças; e instrumento de julgadores, inclusive de Tribunais Superiores, com o intuito de motivar suas decisões.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>O trabalho condensa os principais posicionamentos do autor a respeito das categorias jurídicas, expondo as doutrinas clássica e contemporânea. Traz também comentários sobre todos os enunciados doutrinários aprovados nas Jornadas de Direito Civil, eventos históricos promovidos pelo Conselho da Justiça Federal e pelo Superior Tribunal de Justiça entre os anos de 2002 e 2018, dos quais o autor participou. Tais exposições vêm acompanhadas dos entendimentos sumulados e ementados pelos tribunais brasileiros, notadamente da mais recente jurisprudência superior. Há um destaque especial para os julgados constantes dos Informativos de Jurisprudência e da ferramenta Jurisprudência em Teses, ambos do Superior Tribunal de Justiça.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>O livro apresenta enfoque interdisciplinar e multicultural, com interações com outros ramos jurídicos, como o Direito Constitucional e o Direito do Consumidor. Também está atualizado de acordo com as principais modificações promovidas pelo Novo Código de Processo Civil e pelo Estatuto da Pessoa com Deficiência, sem prejuízo de outras leis de notável impacto para o Direito Privado.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  <w:t>Estão expostas as grandes teses do Direito Civil Contemporâneo, tais como a teoria do diálogo das fontes, o Direito Civil Constitucional, os princípios do Código Civil de 2002, a eficácia horizontal dos direitos fundamentais, a técnica de ponderação, as eficácias interna e externa da função social do contrato, os conceitos parcelares da boa-fé objetiva (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supressio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surrectio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, tu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quoque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exceptio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doli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venire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contra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factum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proprium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duty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mitigate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loss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e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Nachfrist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), a visão contemporânea da responsabilidade civil e do inadimplemento obrigacional, a função social da posse, a função social e socioambiental da propriedade, as novas entidades familiares, a parentalidade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socioafetiva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, a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multiparentalidade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, as principais controvérsias da sucessão legítima, entre outras. Nota-se, assim, uma interação contínua entre teoria e prática, entre as categorias da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civilística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contemporânea e sua efetividade.</w:t>
      </w:r>
    </w:p>
    <w:p w14:paraId="788E7CAC" w14:textId="77777777" w:rsidR="002F657A" w:rsidRDefault="002F657A" w:rsidP="002F657A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4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7"/>
        <w:gridCol w:w="9238"/>
      </w:tblGrid>
      <w:tr w:rsidR="002F657A" w14:paraId="0EA9E1E7" w14:textId="77777777" w:rsidTr="002F657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D51BAA3" w14:textId="77777777" w:rsidR="002F657A" w:rsidRDefault="002F657A">
            <w:pPr>
              <w:rPr>
                <w:rFonts w:ascii="Times New Roman" w:hAnsi="Times New Roman" w:cs="Times New Roman"/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371C547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134145176</w:t>
            </w:r>
          </w:p>
        </w:tc>
      </w:tr>
      <w:tr w:rsidR="002F657A" w14:paraId="717D0BB6" w14:textId="77777777" w:rsidTr="002F657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64C1BBC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0D0B358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9788530983871</w:t>
            </w:r>
          </w:p>
        </w:tc>
      </w:tr>
      <w:tr w:rsidR="002F657A" w14:paraId="711DB998" w14:textId="77777777" w:rsidTr="002F657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5372FAA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12C71FD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Manual de Direito Civil - Volume Único</w:t>
            </w:r>
          </w:p>
        </w:tc>
      </w:tr>
      <w:tr w:rsidR="002F657A" w14:paraId="69FE6090" w14:textId="77777777" w:rsidTr="002F657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C65EF63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Data de Publicação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D9D637D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18/12/2018</w:t>
            </w:r>
          </w:p>
        </w:tc>
      </w:tr>
      <w:tr w:rsidR="002F657A" w14:paraId="5BAD52A3" w14:textId="77777777" w:rsidTr="002F657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ECB7051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lastRenderedPageBreak/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DA0C4DE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2018</w:t>
            </w:r>
          </w:p>
        </w:tc>
      </w:tr>
      <w:tr w:rsidR="002F657A" w14:paraId="68A12072" w14:textId="77777777" w:rsidTr="002F657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34816D3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FA06DCD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</w:t>
            </w:r>
          </w:p>
        </w:tc>
      </w:tr>
      <w:tr w:rsidR="002F657A" w14:paraId="5FE026C3" w14:textId="77777777" w:rsidTr="002F657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866A07E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427A48A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1568</w:t>
            </w:r>
          </w:p>
        </w:tc>
      </w:tr>
      <w:tr w:rsidR="002F657A" w14:paraId="60906CA9" w14:textId="77777777" w:rsidTr="002F657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53BDE82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4D3E8A2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Método</w:t>
            </w:r>
          </w:p>
        </w:tc>
      </w:tr>
      <w:tr w:rsidR="002F657A" w14:paraId="4F7929CE" w14:textId="77777777" w:rsidTr="002F657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FA5791F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A24590E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Português</w:t>
            </w:r>
          </w:p>
        </w:tc>
      </w:tr>
      <w:tr w:rsidR="002F657A" w14:paraId="5A3DD9CA" w14:textId="77777777" w:rsidTr="002F657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64594C1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ISBN-10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668B6E8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8530983874</w:t>
            </w:r>
          </w:p>
        </w:tc>
      </w:tr>
      <w:tr w:rsidR="002F657A" w14:paraId="6FF33080" w14:textId="77777777" w:rsidTr="002F657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1D90FB9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GTIN-13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3CF0EA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9788530983871</w:t>
            </w:r>
          </w:p>
        </w:tc>
      </w:tr>
      <w:tr w:rsidR="002F657A" w14:paraId="78EAB44E" w14:textId="77777777" w:rsidTr="002F657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F988321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8EB60BA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9788530983871</w:t>
            </w:r>
          </w:p>
        </w:tc>
      </w:tr>
      <w:tr w:rsidR="002F657A" w14:paraId="54BB6F18" w14:textId="77777777" w:rsidTr="002F657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F141489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064C3E2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 xml:space="preserve">Flavio </w:t>
            </w: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Tartuce</w:t>
            </w:r>
            <w:proofErr w:type="spellEnd"/>
          </w:p>
        </w:tc>
      </w:tr>
      <w:tr w:rsidR="002F657A" w14:paraId="28752822" w14:textId="77777777" w:rsidTr="002F657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5A1DC30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Altura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88E991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240</w:t>
            </w:r>
          </w:p>
        </w:tc>
      </w:tr>
      <w:tr w:rsidR="002F657A" w14:paraId="5009CC23" w14:textId="77777777" w:rsidTr="002F657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1916CA1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Espessura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0132E2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66</w:t>
            </w:r>
          </w:p>
        </w:tc>
      </w:tr>
      <w:tr w:rsidR="002F657A" w14:paraId="64C6C24D" w14:textId="77777777" w:rsidTr="002F657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E931DC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Peso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2A81E9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2195</w:t>
            </w:r>
          </w:p>
        </w:tc>
      </w:tr>
      <w:tr w:rsidR="002F657A" w14:paraId="09FC7BD6" w14:textId="77777777" w:rsidTr="002F657A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18EB13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Largura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EFF0F58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170</w:t>
            </w:r>
          </w:p>
        </w:tc>
      </w:tr>
      <w:tr w:rsidR="002F657A" w14:paraId="315A5102" w14:textId="77777777" w:rsidTr="002F657A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627848E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14FDD3" w14:textId="77777777" w:rsidR="002F657A" w:rsidRDefault="002F657A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Livro brochura</w:t>
            </w:r>
          </w:p>
        </w:tc>
      </w:tr>
    </w:tbl>
    <w:p w14:paraId="3FFF2EE6" w14:textId="77777777" w:rsidR="00B674A5" w:rsidRDefault="00B674A5"/>
    <w:sectPr w:rsidR="00B67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A5"/>
    <w:rsid w:val="002F657A"/>
    <w:rsid w:val="00B6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6A238-035F-4B02-81C0-DA22AB64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65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6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65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6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ui-sc-12tokcy-0">
    <w:name w:val="textui-sc-12tokcy-0"/>
    <w:basedOn w:val="Fontepargpadro"/>
    <w:rsid w:val="002F6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2019-11-23T00:02:00Z</dcterms:created>
  <dcterms:modified xsi:type="dcterms:W3CDTF">2019-11-23T00:02:00Z</dcterms:modified>
</cp:coreProperties>
</file>