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tmg3nqdgyl11">
        <w:r w:rsidDel="00000000" w:rsidR="00000000" w:rsidRPr="00000000">
          <w:rPr>
            <w:color w:val="0000ee"/>
            <w:u w:val="single"/>
            <w:rtl w:val="0"/>
          </w:rPr>
          <w:t xml:space="preserve">Leitura dos Dados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elc3exha2uj">
        <w:r w:rsidDel="00000000" w:rsidR="00000000" w:rsidRPr="00000000">
          <w:rPr>
            <w:color w:val="0000ee"/>
            <w:u w:val="single"/>
            <w:rtl w:val="0"/>
          </w:rPr>
          <w:t xml:space="preserve">Exercício 1.1 – Escova Convencional (Antes × Depois)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ho3u64ppk2lg">
        <w:r w:rsidDel="00000000" w:rsidR="00000000" w:rsidRPr="00000000">
          <w:rPr>
            <w:color w:val="0000ee"/>
            <w:u w:val="single"/>
            <w:rtl w:val="0"/>
          </w:rPr>
          <w:t xml:space="preserve">1.1.1 - Formulação das Hipóteses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ga1l8274mn9l">
        <w:r w:rsidDel="00000000" w:rsidR="00000000" w:rsidRPr="00000000">
          <w:rPr>
            <w:color w:val="0000ee"/>
            <w:u w:val="single"/>
            <w:rtl w:val="0"/>
          </w:rPr>
          <w:t xml:space="preserve">1.1.2 - Análise dos Dados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k2pihlwl4gjw">
        <w:r w:rsidDel="00000000" w:rsidR="00000000" w:rsidRPr="00000000">
          <w:rPr>
            <w:color w:val="0000ee"/>
            <w:u w:val="single"/>
            <w:rtl w:val="0"/>
          </w:rPr>
          <w:t xml:space="preserve">1.1.3 - Verificação do pressuposto de normalidade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mfq4lu5ilc23">
        <w:r w:rsidDel="00000000" w:rsidR="00000000" w:rsidRPr="00000000">
          <w:rPr>
            <w:color w:val="0000ee"/>
            <w:u w:val="single"/>
            <w:rtl w:val="0"/>
          </w:rPr>
          <w:t xml:space="preserve">1.1.4 - Teste t pareado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fp267qerck3b">
        <w:r w:rsidDel="00000000" w:rsidR="00000000" w:rsidRPr="00000000">
          <w:rPr>
            <w:color w:val="0000ee"/>
            <w:u w:val="single"/>
            <w:rtl w:val="0"/>
          </w:rPr>
          <w:t xml:space="preserve">1.1.5 - Conclusão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lasgj3ls1ooy">
        <w:r w:rsidDel="00000000" w:rsidR="00000000" w:rsidRPr="00000000">
          <w:rPr>
            <w:color w:val="0000ee"/>
            <w:u w:val="single"/>
            <w:rtl w:val="0"/>
          </w:rPr>
          <w:t xml:space="preserve">Exercício 1.2 – Escova Convencional × Escova Hugger (Após a escovação)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sl2jswgzbkc8">
        <w:r w:rsidDel="00000000" w:rsidR="00000000" w:rsidRPr="00000000">
          <w:rPr>
            <w:color w:val="0000ee"/>
            <w:u w:val="single"/>
            <w:rtl w:val="0"/>
          </w:rPr>
          <w:t xml:space="preserve">1.2.1 - Formulação das Hipóteses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7152z1b4m27n">
        <w:r w:rsidDel="00000000" w:rsidR="00000000" w:rsidRPr="00000000">
          <w:rPr>
            <w:color w:val="0000ee"/>
            <w:u w:val="single"/>
            <w:rtl w:val="0"/>
          </w:rPr>
          <w:t xml:space="preserve">1.2.2 - Análise dos Dados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ykt1tc3xs6oi">
        <w:r w:rsidDel="00000000" w:rsidR="00000000" w:rsidRPr="00000000">
          <w:rPr>
            <w:color w:val="0000ee"/>
            <w:u w:val="single"/>
            <w:rtl w:val="0"/>
          </w:rPr>
          <w:t xml:space="preserve">1.2.3 - Verificação do pressuposto de normalidade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b31zgri5sgdz">
        <w:r w:rsidDel="00000000" w:rsidR="00000000" w:rsidRPr="00000000">
          <w:rPr>
            <w:color w:val="0000ee"/>
            <w:u w:val="single"/>
            <w:rtl w:val="0"/>
          </w:rPr>
          <w:t xml:space="preserve">1.2.4 - Teste t pareado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r6w10ptnpz47">
        <w:r w:rsidDel="00000000" w:rsidR="00000000" w:rsidRPr="00000000">
          <w:rPr>
            <w:color w:val="0000ee"/>
            <w:u w:val="single"/>
            <w:rtl w:val="0"/>
          </w:rPr>
          <w:t xml:space="preserve">1.2.5 - Conclusão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TH - Trabalho Computacional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Gabriel Sanábio Mazzetti Affonso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December 18, 2025</w:t>
      </w:r>
    </w:p>
    <w:p w:rsidR="00000000" w:rsidDel="00000000" w:rsidP="00000000" w:rsidRDefault="00000000" w:rsidRPr="00000000" w14:paraId="0000001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Leitura dos Dados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Primeiramente, vamos fazer a leitura dos dados que serão utilizados (CD - Placa Bacteriana) no classroom.Como é o arquivo .xls com várias planilhas dentro, temops que usar o sheet para selecionar a que queremos. Além disso, como nossos dados só começam na sétima linha, vamos usar o skip = 6 para pular as seis primeiras linhas.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library(readxl)</w:t>
        <w:br w:type="textWrapping"/>
        <w:br w:type="textWrapping"/>
        <w:t xml:space="preserve">dados &lt;- read_excel("C:/Users/gabri/OneDrive/Documentos/inferencia/inferencia_2/Dados_EB.xls",</w:t>
        <w:br w:type="textWrapping"/>
        <w:t xml:space="preserve">                    sheet = "CD-Placa Bacteriana",</w:t>
        <w:br w:type="textWrapping"/>
        <w:t xml:space="preserve">                    skip = 6)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New names:</w:t>
        <w:br w:type="textWrapping"/>
        <w:t xml:space="preserve">• `Antes da Escovação` -&gt; `Antes da Escovação...3`</w:t>
        <w:br w:type="textWrapping"/>
        <w:t xml:space="preserve">• `Depois da Escovação` -&gt; `Depois da Escovação...4`</w:t>
        <w:br w:type="textWrapping"/>
        <w:t xml:space="preserve">• `Antes da Escovação` -&gt; `Antes da Escovação...5`</w:t>
        <w:br w:type="textWrapping"/>
        <w:t xml:space="preserve">• `Depois da Escovação` -&gt; `Depois da Escovação...6`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names(dados) &lt;- c("sujeito", "sexo",</w:t>
        <w:br w:type="textWrapping"/>
        <w:t xml:space="preserve">"hugger_antes", "hugger_depois",</w:t>
        <w:br w:type="textWrapping"/>
        <w:t xml:space="preserve">"conv_antes", "conv_depois")</w:t>
        <w:br w:type="textWrapping"/>
        <w:br w:type="textWrapping"/>
        <w:t xml:space="preserve">head(dados)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A tibble: 6 × 6</w:t>
        <w:br w:type="textWrapping"/>
        <w:t xml:space="preserve">  sujeito sexo  hugger_antes hugger_depois conv_antes conv_depois</w:t>
        <w:br w:type="textWrapping"/>
        <w:t xml:space="preserve">    &lt;dbl&gt; &lt;chr&gt;        &lt;dbl&gt;         &lt;dbl&gt;      &lt;dbl&gt;       &lt;dbl&gt;</w:t>
        <w:br w:type="textWrapping"/>
        <w:t xml:space="preserve">1       1 F             2.18          0.43       1.2         0.75</w:t>
        <w:br w:type="textWrapping"/>
        <w:t xml:space="preserve">2       2 F             2.05          0.08       1.43        0.55</w:t>
        <w:br w:type="textWrapping"/>
        <w:t xml:space="preserve">3       3 F             1.05          0.18       0.68        0.08</w:t>
        <w:br w:type="textWrapping"/>
        <w:t xml:space="preserve">4       4 F             1.95          0.78       1.45        0.75</w:t>
        <w:br w:type="textWrapping"/>
        <w:t xml:space="preserve">5       5 F             0.28          0.03       0.5         0.05</w:t>
        <w:br w:type="textWrapping"/>
        <w:t xml:space="preserve">6       6 F             2.63          0.23       2.75        1.6 </w:t>
      </w:r>
    </w:p>
    <w:p w:rsidR="00000000" w:rsidDel="00000000" w:rsidP="00000000" w:rsidRDefault="00000000" w:rsidRPr="00000000" w14:paraId="0000002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Exercício 1.1 – Escova Convencional (Antes × Depois)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1.1.1 - Formulação das Hipóteses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Seja \(D\) = Antes - Depois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\(H_0: \mu_D = 0\)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\(H_1: \mu_D \ne 0\)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Ou seja, o teste é bicaudal.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1.1.2 - Análise dos Dados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summary(dados$conv_antes)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Min. 1st Qu.  Median    Mean 3rd Qu.    Max. </w:t>
        <w:br w:type="textWrapping"/>
        <w:t xml:space="preserve">  0.250   1.185   1.550   1.897   2.745   4.080 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summary(dados$conv_depois)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Min. 1st Qu.  Median    Mean 3rd Qu.    Max. </w:t>
        <w:br w:type="textWrapping"/>
        <w:t xml:space="preserve"> 0.0500  0.2825  0.7500  0.7715  1.0050  2.0000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boxplot(dados$conv_antes, dados$conv_depois,</w:t>
        <w:br w:type="textWrapping"/>
        <w:t xml:space="preserve">names = c("Antes", "Depois"),</w:t>
        <w:br w:type="textWrapping"/>
        <w:t xml:space="preserve">main = "Índice de placa – Escova Convencional")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</w:rPr>
        <w:drawing>
          <wp:inline distB="19050" distT="19050" distL="19050" distR="19050">
            <wp:extent cx="6400800" cy="457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Observa-se, de forma descritiva, uma redução dos índices de placa bacteriana após a escovação.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1.1.3 - Verificação do pressuposto de normalidade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dif_conv &lt;- dados$conv_antes - dados$conv_depois</w:t>
        <w:br w:type="textWrapping"/>
        <w:t xml:space="preserve">shapiro.test(dif_conv)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Shapiro-Wilk normality test</w:t>
        <w:br w:type="textWrapping"/>
        <w:br w:type="textWrapping"/>
        <w:t xml:space="preserve">data:  dif_conv</w:t>
        <w:br w:type="textWrapping"/>
        <w:t xml:space="preserve">W = 0.96192, p-value = 0.4308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Como o p-valor obtido é superior a 0,05, não se rejeita a hipótese de normalidade das diferenças.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1.1.4 - Teste t pareado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t.test(dados$conv_antes, dados$conv_depois,</w:t>
        <w:br w:type="textWrapping"/>
        <w:t xml:space="preserve">  paired = TRUE,</w:t>
        <w:br w:type="textWrapping"/>
        <w:t xml:space="preserve">  alternative = "two.sided",</w:t>
        <w:br w:type="textWrapping"/>
        <w:t xml:space="preserve">  conf.level = 0.95)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Paired t-test</w:t>
        <w:br w:type="textWrapping"/>
        <w:br w:type="textWrapping"/>
        <w:t xml:space="preserve">data:  dados$conv_antes and dados$conv_depois</w:t>
        <w:br w:type="textWrapping"/>
        <w:t xml:space="preserve">t = 7.8127, df = 25, p-value = 3.609e-08</w:t>
        <w:br w:type="textWrapping"/>
        <w:t xml:space="preserve">alternative hypothesis: true mean difference is not equal to 0</w:t>
        <w:br w:type="textWrapping"/>
        <w:t xml:space="preserve">95 percent confidence interval:</w:t>
        <w:br w:type="textWrapping"/>
        <w:t xml:space="preserve"> 0.8290017 1.4225367</w:t>
        <w:br w:type="textWrapping"/>
        <w:t xml:space="preserve">sample estimates:</w:t>
        <w:br w:type="textWrapping"/>
        <w:t xml:space="preserve">mean difference </w:t>
        <w:br w:type="textWrapping"/>
        <w:t xml:space="preserve">       1.125769 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1.1.5 - Conclusão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 teste t pareado indicou diferença estatisticamente significativa entre os índices médios de placa bacteriana antes e depois do uso da escova convencional (t = 7,81; gl = 25; p &lt; 0,001). Dessa forma, ao nível de significância de 5%, rejeita-se a hipótese nula de igualdade das médias, indicando que a escovação convencional promove alteração significativa no índice de placa bacteriana. A diferença média estimada foi de 1,13 unidades, com intervalo de confiança de 95% variando de 0,83 a 1,42. Como o intervalo não contém o valor zero, conclui-se que houve, em média, uma redução significativa do índice de placa bacteriana após a escovação.</w:t>
      </w:r>
    </w:p>
    <w:p w:rsidR="00000000" w:rsidDel="00000000" w:rsidP="00000000" w:rsidRDefault="00000000" w:rsidRPr="00000000" w14:paraId="0000005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Exercício 1.2 – Escova Convencional × Escova Hugger (Após a escovação)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1.2.1 - Formulação das Hipóteses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Seja \(D\) = Convencional - Hugger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\(H_0: \mu_D = 0\)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\(H_1: \mu_D \ne 0\)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1.2.2 - Análise dos Dados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summary(dados$conv_depois)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Min. 1st Qu.  Median    Mean 3rd Qu.    Max. </w:t>
        <w:br w:type="textWrapping"/>
        <w:t xml:space="preserve"> 0.0500  0.2825  0.7500  0.7715  1.0050  2.0000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summary(dados$hugger_depois)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Min. 1st Qu.  Median    Mean 3rd Qu.    Max. </w:t>
        <w:br w:type="textWrapping"/>
        <w:t xml:space="preserve"> 0.0000  0.1125  0.2350  0.2758  0.3300  0.9000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boxplot(dados$conv_depois, dados$hugger_depois,</w:t>
        <w:br w:type="textWrapping"/>
        <w:t xml:space="preserve">names = c("Convencional", "Hugger"),</w:t>
        <w:br w:type="textWrapping"/>
        <w:t xml:space="preserve">main = "Índice de placa após escovação")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</w:rPr>
        <w:drawing>
          <wp:inline distB="19050" distT="19050" distL="19050" distR="19050">
            <wp:extent cx="6400800" cy="457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1.2.3 - Verificação do pressuposto de normalidade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dif_escovas &lt;- dados$conv_depois - dados$hugger_depois</w:t>
        <w:br w:type="textWrapping"/>
        <w:t xml:space="preserve">shapiro.test(dif_escovas)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Shapiro-Wilk normality test</w:t>
        <w:br w:type="textWrapping"/>
        <w:br w:type="textWrapping"/>
        <w:t xml:space="preserve">data:  dif_escovas</w:t>
        <w:br w:type="textWrapping"/>
        <w:t xml:space="preserve">W = 0.97349, p-value = 0.715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Como o p-valor obtido é superior a 0,05, não se rejeita a hipótese de normalidade das diferenças.</w:t>
      </w:r>
    </w:p>
    <w:p w:rsidR="00000000" w:rsidDel="00000000" w:rsidP="00000000" w:rsidRDefault="00000000" w:rsidRPr="00000000" w14:paraId="000000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1.2.4 - Teste t pareado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t.test(dados$conv_depois, dados$hugger_depois,</w:t>
        <w:br w:type="textWrapping"/>
        <w:t xml:space="preserve">  paired = TRUE,</w:t>
        <w:br w:type="textWrapping"/>
        <w:t xml:space="preserve">  alternative = "two.sided",</w:t>
        <w:br w:type="textWrapping"/>
        <w:t xml:space="preserve">  conf.level = 0.95)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Paired t-test</w:t>
        <w:br w:type="textWrapping"/>
        <w:br w:type="textWrapping"/>
        <w:t xml:space="preserve">data:  dados$conv_depois and dados$hugger_depois</w:t>
        <w:br w:type="textWrapping"/>
        <w:t xml:space="preserve">t = 4.2579, df = 25, p-value = 0.0002549</w:t>
        <w:br w:type="textWrapping"/>
        <w:t xml:space="preserve">alternative hypothesis: true mean difference is not equal to 0</w:t>
        <w:br w:type="textWrapping"/>
        <w:t xml:space="preserve">95 percent confidence interval:</w:t>
        <w:br w:type="textWrapping"/>
        <w:t xml:space="preserve"> 0.2559653 0.7355731</w:t>
        <w:br w:type="textWrapping"/>
        <w:t xml:space="preserve">sample estimates:</w:t>
        <w:br w:type="textWrapping"/>
        <w:t xml:space="preserve">mean difference </w:t>
        <w:br w:type="textWrapping"/>
        <w:t xml:space="preserve">      0.4957692 </w:t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1.2.5 - Conclusão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teste t pareado indicou diferença estatisticamente significativa entre os índices médios de placa bacteriana após o uso da escova convencional e da escova experimental Hugger (t = 4,26; gl = 25; p &lt; 0,001). Assim, ao nível de significância de 5%, rejeita-se a hipótese nula de igualdade das médias, indicando que o índice médio de placa bacteriana após a escovação difere de acordo com o tipo de escova utilizada. A diferença média estimada foi de aproximadamente 0,50 unidades, com intervalo de confiança de 95% variando de 0,26 a 0,74. Como o intervalo não contém o valor zero e é inteiramente positivo, conclui-se que a escova experimental Hugger apresentou, em média, menor índice de placa bacteriana quando comparada à escova convencional.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