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103"/>
        <w:gridCol w:w="5103"/>
      </w:tblGrid>
      <w:tr>
        <w:tc>
          <w:tcPr>
            <w:tcW w:type="dxa" w:w="5102"/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2117971" cy="37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unicesum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7971" cy="37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05599" cy="7055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lo-efeito-rebot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5599" cy="705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/>
      </w:pPr>
      <w:r>
        <w:rPr>
          <w:b/>
          <w:i w:val="0"/>
          <w:sz w:val="32"/>
        </w:rPr>
        <w:t>Relatório da Atividade Extensionista</w:t>
      </w:r>
    </w:p>
    <w:p>
      <w:r>
        <w:rPr>
          <w:b w:val="0"/>
          <w:i w:val="0"/>
          <w:color w:val="666666"/>
          <w:sz w:val="16"/>
        </w:rPr>
        <w:t>Projeto de Extensão Efeito Rebote • Versão para correção</w:t>
      </w:r>
    </w:p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1) Identificação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Tipo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Projetos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Título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Projeto de Extensão Efeito Rebote: o custo da reincidência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Responsável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Camila Virissimo Rodrigues da Silva Moreira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Unidade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Maringá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Curso propositor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Direito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Cursos vinculados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Nenhum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Eixo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-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Competência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Competencia 1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ODS principal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16 - Paz, Justiça e Instituições Eficazes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ODS secundárias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3 - Saúde e Bem-Estar • 10 - Redução das Desigualdades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Ciclo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Semestral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Semestre(s)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semestres das turmas participantes]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2) Períodos e vagas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Início / Fim da atividade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data de início] — [PENDENTE: data do último encontro]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Inscrições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Inscrição dos participantes realizada pela coordenação do curso no UniGestor, após a aprovação do projeto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Carga horária total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carga horária total definida pela coordenação]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Vagas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80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Comunidade participante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 projeto é destinado aos acadêmicos do curso de Direito dos períodos matutino e noturno, com aproximadamente 80 participantes, que atuam como protagonistas na construção e na execução das ações. A comunidade atendida compreende as pessoas privadas de liberdade custodiadas na Penitenciária Estadual de Maringá (PEM), na Casa de Custódia de Maringá (CCM) e na Colônia Penal Industrial de Maringá (CPIM), bem como, de forma indireta, os seus familiares, sobre os quais recai frequentemente o custo da aquisição de itens de higiene.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comunidade acadêmica e a comunidade externa (familiares, amigos e colegas de trabalho dos estudantes e seguidores das redes do projeto) participam como público das ações de conscientização e como apoiadoras da campanha de arrecadação.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3) Dimensão pedagógica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Justificativa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 sistema carcerário brasileiro atravessa uma crise estrutural reconhecida pelo Supremo Tribunal Federal, no julgamento da ADPF 347, como um "estado de coisas inconstitucional", marcado pela superlotação, por um déficit superior a 200 mil vagas segundo dados da Secretaria Nacional de Políticas Penais (SENAPPEN) e pela violação sistemática de direitos fundamentais. A Lei de Execução Penal (Lei nº 7.210/1984) determina, em seus arts. 12 e 14, a obrigatoriedade da assistência material e da assistência à saúde, e, em seu art. 41, assegura esses direitos à pessoa presa. Na prática, contudo, a insuficiência de itens básicos de higiene agrava as condições sanitárias das unidades e transfere indevidamente às famílias um encargo que caberia ao Estado.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Esse ciclo é o que o projeto denomina "efeito rebote": a omissão no fornecimento de itens preventivos de baixo custo gera despesas muito superiores com internações na rede pública, escoltas para atendimento externo e gestão de crises, além de comprometer a regularidade das visitas familiares, cujo vínculo é reconhecido como um dos principais fatores de redução da reincidência. Ao mesmo tempo, a formação jurídica ainda enfrenta a dissociação entre a teoria estudada em sala e a realidade da execução penal, frequentemente percebida pela sociedade de forma estigmatizada e sensacionalista.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Justifica-se, assim, uma ação extensionista que aproxime os estudantes da realidade das unidades prisionais de Maringá, articule os conteúdos de Direito Penal, Prática Penal e Execução Penal com uma intervenção concreta e ofereça à comunidade uma resposta prática por meio da arrecadação e entrega de itens de higiene, em consonância com os princípios da dignidade da pessoa humana (CF, art. 1º, III) e da intranscendência da pena.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Objetivo da atividade na comunidade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Contribuir para a efetivação da assistência material às pessoas privadas de liberdade da PEM, da CCM e da CPIM, por meio da arrecadação, triagem e entrega de itens de higiene pessoal em conformidade com as normas da Polícia Penal do Paraná, e conscientizar a comunidade acadêmica e externa sobre o "efeito rebote" da desassistência material, promovendo, ao mesmo tempo, a formação humanística, crítica e cidadã dos acadêmicos de Direito.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Objetivos específicos: (1) analisar, durante as visitas técnicas, a estrutura das unidades e a aplicação prática da LEP, com foco na assistência material; (2) identificar a ocorrência do fenômeno "efeito rebote" como problema social, a partir da literatura e das observações realizadas nas visitas técnicas; (3) produzir conteúdo informativo para as redes sociais e materiais de comunicação visual que sensibilizem a comunidade sobre a realidade prisional; (4) executar campanha de arrecadação com meta superior a 8.000 itens de higiene, encerrando o ciclo com a entrega nas unidades; (5) estimular a responsabilidade social, o trabalho em equipe e a empatia dos acadêmicos envolvidos.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Habilidades e atitudes desenvolvidas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Conhecimentos: execução penal e direitos da pessoa presa (LEP, Constituição Federal, Regras de Mandela); estrutura e finalidade dos estabelecimentos prisionais de Maringá; impactos sociais, econômicos e sanitários da insuficiência da assistência material; noções de gestão de campanhas e de prestação de contas.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Habilidades: pesquisa e análise crítica de dados oficiais; comunicação escrita e oral; produção de conteúdo informativo para redes sociais; planejamento, organização logística e controle de arrecadação; trabalho em equipe e liderança de iniciativas coletivas.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Atitudes: empatia e compreensão humanizada da realidade prisional, superando estigmas; responsabilidade social e compromisso com a dignidade da pessoa humana; ética e transparência no manejo de doações e recursos; postura respeitosa e observância das normas de segurança durante as visitas técnicas.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Identidade visual e materiais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A identidade visual do projeto baseia-se em um emblema circular que traduz as falhas estruturais da execução penal. O azul marinho da borda e da tipografia transmite institucionalidade e seriedade jurídica; o ciclo de setas em vermelho bordô e amarelo dourado, cores de alerta, representa a continuidade e o alto custo do ciclo de reincidência (Figuras 01 e 02). Ao centro, a balança da justiça contrapõe o peso da lei, representado pelo Código Penal, ao peso econômico da desassistência, representado por um cifrão fraturado com moedas em queda; ao fundo, grades e muros fundidos à arquitetura estatal situam o problema na intersecção entre o cárcere e as políticas públicas.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01: Logotipo oficial do projeto Efeito Rebote.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201663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1-logo-oficial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20166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02: Logotipo Efeito Rebote (versão estilizada).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2013943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2-logo-estilizado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20139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Com base nessa identidade, foram prototipados os materiais da campanha (Figura 03): folder tríptico educativo com resumo dos arts. 12 e 14 da LEP; flyer de balcão com QR Code para os pontos de coleta e as restrições dos itens; caixas de coleta padronizadas, nos modelos em papelão reaproveitado e compacto em madeira; e peças digitais para as redes sociais, como carrosséis informativos sobre os itens aceitos. Todo material segue as regras de aprovação prévia descritas na metodologia.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03: Mockups dos materiais da campanha Efeito Rebote.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0000" cy="238387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3-mockups-materiais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3838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Metodologia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Os encontros ocorrem semanalmente, às segundas-feiras, às 18h15, com acompanhamento da professora responsável e registro de frequência, totalizando 15 encontros: o 1º e o 2º destinam-se à construção do projeto; do 3º ao 13º, ao desenvolvimento das atividades conforme os encaminhamentos da turma; o 14º, às visitas técnicas; e o 15º, à discussão dos resultados e à elaboração do relatório final. O conteúdo de cada encontro está detalhado no cronograma.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metodologia fundamenta-se na Aprendizagem Baseada em Projetos (PjBL), organizada em seis etapas integradas: (1) imersão e identificação do problema, com estudo da realidade prisional de Maringá; (2) seleção e delimitação do problema prioritário — a insuficiência de itens de higiene e o "efeito rebote"; (3) análise do problema e levantamento das necessidades de aprendizagem; (4) estudo e investigação, com aprofundamento teórico e normativo; (5) planejamento e execução da intervenção — campanha de conscientização, arrecadação, rifa solidária e visitas técnicas com entrega dos itens; e (6) sistematização dos resultados, reflexão e elaboração do relatório final. Os estudantes organizam-se em quatro equipes — Apresentação e Visitas, Criação e Audiovisual, Pesquisa e Escrita, e Logística e Arrecadação —, e todo o conteúdo produzido é encaminhado à professora responsável para análise e aprovação antes da execução ou publicação.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Itens arrecadados. Em conformidade com as restrições de segurança das unidades prisionais, serão aceitos exclusivamente: (1) escova dental simples; (2) creme dental de até 100 g; (3) aparelho de barbear descartável de duas lâminas; (4) sabão em pó em pacote de até 500 g; e (5) detergente em embalagem transparente de até 500 ml. Itens fora dessas especificações serão separados e destinados a outras instituições de caridade do município.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Arrecadação direta. Caixas de coleta identificadas com a marca "PONTO DE COLETA: EFEITO REBOTE" e com a lista dos itens aceitos serão instaladas em locais de grande circulação do campus, mediante autorização da instituição. A equipe de Logística e Arrecadação fará o recolhimento e a triagem semanal, registrando em planilha a quantidade de cada item recebido. Os itens serão armazenados em espaço cedido pela coordenação até a entrega.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Ações junto à sociedade. Para que o projeto alcance a comunidade externa e não apenas o ambiente acadêmico, a rifa funcionará também como instrumento de conscientização, pois cada bilhete leva o perfil @efeitorebote.oficial e um QR Code de acesso ao conteúdo informativo do projeto, e os acadêmicos atuarão como multiplicadores, explicando o projeto a familiares, amigos e colegas de trabalho no momento da venda. A instituição parceira é a UniCesumar, que cede os espaços do campus para os pontos de coleta, o local de armazenamento, o transporte institucional e a cota de impressão. Outras instituições da comunidade de Maringá, como igrejas, delegacias e estabelecimentos comerciais, poderão receber pontos de coleta externos e material informativo sobre o "efeito rebote", mediante aprovação da professora responsável e autorização do responsável pelo local, seguindo as mesmas regras de identificação, recolhimento, triagem e registro dos pontos do campus.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Ações de mobilização para a arrecadação. Para chamar a atenção da comunidade e ampliar as doações, serão realizadas: (1) intervenção visual no pátio do campus, com cenário temático montado com a identidade visual do projeto, exposição dos cinco itens aceitos, informações sobre o "efeito rebote" e caixa de coleta, com acadêmicos em escala para explicar o projeto ao público; (2) caixas de coleta personalizadas em comércios locais de Maringá, instaladas com autorização do responsável por cada estabelecimento e recolhidas semanalmente pela equipe de Logística e Arrecadação; e (3) peças de grande formato, como banners e faixas no campus, produzidas com a cota de impressão institucional — a veiculação em outdoor somente ocorrerá se houver cessão gratuita do espaço, preservando a estratégia de custo zero. Todas as ações dependem de autorização prévia da professora responsável e da instituição, e o cenário evitará qualquer representação sensacionalista ou estigmatizante das pessoas privadas de liberdade.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Rifa solidária. Como forma complementar de arrecadação, será realizada uma rifa com bilhetes numerados de 0001 a 2400, ao valor de R$ 5,00 cada. Cada acadêmico receberá um bloco de 30 bilhetes numerados em sequência, vendidos em sua rede de contatos, o que distribui a responsabilidade de forma igualitária e dispensa a organização de eventos. Para que a rifa também cumpra função de conscientização, cada bilhete trará o perfil do projeto no Instagram (@efeitorebote.oficial) e um QR Code de acesso a ele, de modo que o comprador, ao guardar o bilhete, tenha acesso ao conteúdo informativo do projeto. Como cada acadêmico vende de forma independente, o controle é centralizado no sistema on-line de vendas desenvolvido pela turma (aplicativo web acessado pelo celular com o e-mail cadastrado do acadêmico): a cada venda, o vendedor preenche o canhoto e registra no sistema, no mesmo dia, os números vendidos, o nome e o telefone do comprador e a forma de pagamento; o sistema só permite registrar números do bloco do próprio acadêmico, impede que um número seja vendido duas vezes e constitui o registro oficial da rifa. Para pagamentos por PIX, o sistema gera o código com o valor exato e a identificação do pedido, e o pagamento cai diretamente na conta de recebimento da comissão financeira — conta de uso exclusivo da rifa, indicada pela comissão e aprovada pela professora responsável —, de modo que o dinheiro não fique com o vendedor; valores em espécie são entregues à comissão nos acertos semanais, realizados às segundas-feiras nos encontros, quando o registro é conferido com os extratos. Somente participam do sorteio os bilhetes registrados e pagos até 30/10/2026, às 23h59; a lista dos números participantes, sem dados pessoais, é publicada no perfil do projeto em 01/11/2026. O prêmio será um tablet Samsung Galaxy Tab A11+ (11 polegadas, Wi-Fi) ou modelo equivalente. O sorteio ocorrerá em 02/11/2026, às [PENDENTE: horário], com transmissão ao vivo no @efeitorebote.oficial: os números da lista oficial são impressos, dobrados e depositados em urna, e um número é retirado na presença da professora responsável e de duas testemunhas, com lavratura de ata; por ser transmitido on-line, o sorteio independe do funcionamento do campus. Os valores arrecadados, deduzido o custo de aquisição do prêmio, serão destinados exclusivamente à compra dos itens listados, com comprovação por nota fiscal e prestação de contas à professora responsável e à turma. A realização da rifa está condicionada à autorização da instituição, observadas as normas institucionais e a legislação aplicável; o regulamento completo consta do Anexo 1.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Divulgação e redes sociais. A divulgação adotará estratégias de custo zero: avisos nos murais e telões do campus, representantes de turma como multiplicadores e perfis do projeto nas redes sociais. A primeira publicação terá caráter exclusivamente informativo, apresentando e explicando o projeto, sem pedido de arrecadação. As redes terão três publicações semanais (carrosséis informativos, vídeos curtos e conteúdos sobre a realidade prisional e os direitos da pessoa presa), todas previamente aprovadas pela professora responsável e em conformidade com as regras institucionais. Não serão publicadas imagens ou dados que identifiquem pessoas privadas de liberdade.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Visitas técnicas e entrega. As visitas à PEM, à CCM e à CPIM estão previstas para 04 e 05 de novembro, em grupos de até 50 alunos, com acompanhamento docente obrigatório e transporte institucional, observadas as normas de segurança das unidades. A entrega dos itens arrecadados será integrada às visitas e registrada em termo de entrega com os quantitativos por unidade.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Proteção de dados. O nome e o telefone dos compradores são coletados exclusivamente para identificação dos bilhetes e contato com o ganhador, ficam acessíveis apenas ao vendedor e à comissão financeira, não são divulgados e serão eliminados após a entrega do prêmio, em observância à Lei Geral de Proteção de Dados (Lei nº 13.709/2018).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Impressão dos materiais. Os bilhetes (480 folhas A4, cinco bilhetes por folha, seis folhas por acadêmico) e os demais materiais impressos serão produzidos com a cota de impressão institucional, [PENDENTE: confirmar com a coordenação se a cota comporta esse volume]; não haverá gasto com impressão retirado dos recursos destinados aos itens.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Prestação de contas e frequência. A comissão financeira confirma cada pagamento no sistema após conferir o extrato ou receber o valor em espécie; cada confirmação gera automaticamente o lançamento correspondente em livro-caixa que não admite edição nem exclusão (correções apenas por estorno), e toda despesa exige número e imagem da nota fiscal. O sistema verifica continuamente se as entradas correspondem aos bilhetes confirmados e se o saldo confere, e uma página pública de transparência, divulgada no perfil do projeto, apresenta os números participantes e os valores arrecadados e gastos, sem dados pessoais, levando à sociedade o acompanhamento da ação. Ao final, será elaborado relatório de transparência com o quantitativo arrecadado e entregue por tipo de item e por unidade, o valor obtido com a rifa e os comprovantes de compra. A frequência dos acadêmicos é registrada em cada encontro, e as entregas individuais descritas no cronograma compõem o relatório final do projeto.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Ajustes em relação ao pré-projeto aprovado. Esta versão mantém a fundamentação, os objetivos e a meta de referência de mais de 8.000 itens do pré-projeto (Anexo 3) e incorpora: (1) a lista atualizada de itens, que acrescenta o sabão em pó e define o limite de cada produto; como o pré-projeto especificava creme dental branco, a lista final — tipo, cor, embalagem e forma de entrega — será validada com a PEM, a CCM e a CPIM antes de qualquer aquisição; (2) a rifa solidária como fonte complementar de recursos: a divulgação permanece de custo zero, e a receita da rifa, deduzido o prêmio, destina-se exclusivamente à compra de itens; (3) as ações de mobilização e junto à sociedade; (4) o sistema on-line de controle de vendas e prestação de contas; e (5) a reformulação do objetivo específico relativo ao "efeito rebote", que passa de comprovar para identificar o fenômeno, uma vez que sua comprovação exigiria levantamento de dados de custos públicos alheio ao escopo da ação extensionista. O quantitativo arrecadado será acompanhado semanalmente em relação à meta.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4) Cronograma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</w:tblPr>
      <w:tblGrid>
        <w:gridCol w:w="1020"/>
        <w:gridCol w:w="8051"/>
        <w:gridCol w:w="1134"/>
      </w:tblGrid>
      <w:tr>
        <w:tc>
          <w:tcPr>
            <w:tcW w:type="dxa" w:w="1020"/>
          </w:tcPr>
          <w:p>
            <w:r>
              <w:rPr>
                <w:b/>
                <w:i w:val="0"/>
              </w:rPr>
              <w:t>Encontro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</w:rPr>
              <w:t>Descrição</w:t>
            </w:r>
          </w:p>
        </w:tc>
        <w:tc>
          <w:tcPr>
            <w:tcW w:type="dxa" w:w="1134"/>
          </w:tcPr>
          <w:p>
            <w:r>
              <w:rPr>
                <w:b/>
                <w:i w:val="0"/>
              </w:rPr>
              <w:t>Carga (h)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 – Apresentação do Projeto e Organização da Turma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1 — Imersão e identificação do problema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Apresentar a proposta do projeto Efeito Rebote, seus objetivos e a dinâmica dos encontros; organizar os acadêmicos dos períodos matutino e noturno em equipes de trabalho.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Exposição dialogada sobre a realidade do sistema prisional; apresentação do modelo de projeto; formação das equipes (Apresentação e Visitas, Criação e Audiovisual, Pesquisa e Escrita, Logística e Arrecadação); definição dos canais de comunicação da turma.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inicial sobre as expectativas em relação ao projeto e a percepção prévia sobre o sistema prisional.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2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2 – Construção do Projeto Escrito e Definição das Estratégias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2 — Seleção e delimitação do problema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Delimitar o problema do "efeito rebote" e consolidar o projeto escrito; definir os métodos de arrecadação e o plano de comunicação.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Adaptação do projeto ao modelo institucional; definição dos itens aceitos e de suas especificações; deliberação sobre a rifa solidária e as regras de execução; elaboração do material de apresentação para as redes sociais e envio para aprovação.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Contribuição individual registrada na construção do projeto (seção redigida, peça produzida ou proposta apresentada).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3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3 – Execução Penal e Assistência Material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3 — Análise do problema e necessidades de aprendizagem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Compreender os direitos assegurados pela LEP (arts. 12, 14 e 41) e a estrutura da PEM, da CCM e da CPIM; identificar lacunas de conhecimento da turma.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Exposição dialogada; leitura orientada da LEP e das Regras de Mandela; levantamento de dúvidas a serem investigadas; apresentação das normas da Polícia Penal do Paraná sobre itens permitidos; contato da equipe de Logística e Arrecadação com a PEM, a CCM e a CPIM para validar a lista de itens e as condições de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Fichamento sobre a assistência material na execução penal.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4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4 – Lançamento da Campanha e Distribuição da Rifa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Iniciar a campanha de conscientização e organizar a rifa solidária, mediante as aprovações necessárias.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Publicação do conteúdo de apresentação aprovado; distribuição dos blocos de 30 bilhetes por acadêmico, com registro em planilha; orientação sobre as regras de venda, registro nos canhotos e acertos com a comissão financeira.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Termo de recebimento do bloco de bilhetes e relato das primeiras ações de divulgação.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5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5 – Pontos de Coleta no Campus e na Comunidade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Estruturar a arrecadação direta de itens no campus e em instituições parceiras da comunidade, ampliando a visibilidade do projeto junto à sociedade.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Confecção das caixas de coleta com materiais reaproveitados e identificação visual do projeto; instalação nos locais autorizados do campus; contato com igrejas, delegacias e comércios interessados em receber pontos de coleta externos, mediante aprovação; entrega de material informativo aos parceiros; divulgação da lista de itens aceitos.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na instalação ou na divulgação dos pontos de coleta.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6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6 – Conteúdo Informativo e Redes Sociais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4 — Estudo, investigação e construção do entendimento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Produzir conteúdo informativo sobre a realidade prisional e o "efeito rebote" a partir de fontes oficiais.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Pesquisa de dados (SENAPPEN, CNJ, Defensoria Pública do Paraná); produção de carrosséis e vídeos curtos; organização do calendário de três publicações semanais e envio prévio para aprovação.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Peça de conteúdo produzida ou roteiro, com as fontes utilizadas.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7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7 – Intervenção no Pátio e Acompanhamento da Arrecadação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Dar visibilidade à campanha no campus e monitorar o andamento da arrecadação e da rifa.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Montagem do cenário temático no pátio do campus, com exposição dos itens aceitos, caixa de coleta e escala de acadêmicos para atendimento ao público; recolhimento e triagem semanal dos itens do campus e dos comércios parceiros; acerto semanal da rifa com a comissão financeira.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na intervenção ou na arrecadação.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8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8 – Triagem e Conferência dos Itens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Assegurar que os itens arrecadados atendam às especificações exigidas pelas unidades prisionais.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Conferência item a item (tipo, peso, volume e embalagem); separação dos itens fora do padrão para destinação a outras instituições; contabilização parcial por tipo de item.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Registro da triagem realizada pela equipe.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9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9 – Balanço da Rifa e Aquisição do Prêmio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Avaliar o andamento das vendas e garantir a aquisição do prêmio com transparência.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Conferência dos registros do sistema de vendas com os extratos da conta da comissão financeira; balanço por acadêmico; cotação em três lojas e aquisição do tablet com nota fiscal; reforço da divulgação junto aos acadêmicos com menos vendas.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no balanço da rifa ou na aquisição do prêmio.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10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10 – Consolidação da Arrecadação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Consolidar o quantitativo total arrecadado e organizar os itens para a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Contagem final por tipo de item; separação dos lotes por unidade (PEM, CCM e CPIM), conforme a orientação das unidades; atualização do relatório de transparência.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etapa de consolidação.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11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11 – Preparação Técnica para as Visitas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4 — Estudo, investigação e construção do entendimento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Preparar os acadêmicos para uma visita respeitosa, segura e orientada pela observação crítica.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Apresentação das normas de segurança e de conduta das unidades; elaboração do roteiro de observação (estrutura, assistência material, boas práticas de ressocialização); divisão dos grupos de visita.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Roteiro de observação individual para a visita técnica.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12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12 – Logística das Visitas e da Entrega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Organizar o transporte, os grupos e a entrega dos itens nas unidades.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Confirmação das listas de participantes e dos documentos exigidos pelas unidades; organização do transporte institucional; preparação dos lotes e dos termos de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Checklist da equipe responsável pela logística.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13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13 – Encerramento da Rifa e Comunicação dos Resultados Parciais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Encerrar a rifa com transparência e preparar a aquisição dos itens com os valores arrecadados.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Acerto final de valores (prazo de vendas: 30/10); publicação da lista de números participantes (01/11); organização do sorteio transmitido ao vivo no @efeitorebote.oficial em 02/11, com ata e testemunhas; compra dos itens validados pelas unidades, com nota fiscal; produção de conteúdo, previamente aprovado, sobre o quantitativo arrecadado.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no encerramento da rifa ou na comunicação dos resultados.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14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14 – Visitas Técnicas e Entrega dos Itens (04 e 05/11)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Observar in loco a estrutura e o funcionamento das unidades e a aplicação da LEP; entregar os itens arrecadados.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Visitas técnicas à PEM, à CCM e à CPIM, com acompanhamento docente; entrega dos itens aos gestores das unidades, com assinatura do termo de entrega; registro das observações conforme o roteiro.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e reflexivo sobre a experiência da visita.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15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15 – Discussão dos Resultados e Relatório Final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6 — Sistematização, reflexão e avaliação dos resultados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Analisar criticamente os resultados alcançados e sistematizar as aprendizagens do projeto.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Apresentação do relatório de transparência; debate sobre o "efeito rebote" à luz das observações das visitas; construção coletiva do relatório final.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final sobre a experiência extensionista e a relação com a formação jurídica.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5) Anexos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</w:tblPr>
      <w:tblGrid>
        <w:gridCol w:w="8505"/>
        <w:gridCol w:w="1701"/>
      </w:tblGrid>
      <w:tr>
        <w:tc>
          <w:tcPr>
            <w:tcW w:type="dxa" w:w="8504"/>
          </w:tcPr>
          <w:p>
            <w:r>
              <w:rPr>
                <w:b/>
                <w:i w:val="0"/>
              </w:rPr>
              <w:t>Arquivo</w:t>
            </w:r>
          </w:p>
        </w:tc>
        <w:tc>
          <w:tcPr>
            <w:tcW w:type="dxa" w:w="1701"/>
          </w:tcPr>
          <w:p>
            <w:r>
              <w:rPr>
                <w:b/>
                <w:i w:val="0"/>
              </w:rPr>
              <w:t>Código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1 - Regulamento da campanha de arrecadação e da rifa solidária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2 - Texto para apresentação do projeto Efeito Rebote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3 - Pré-projeto aprovado (Trabalho Escrito - Projeto de Extensão Efeito Rebote)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</w:tbl>
    <w:p>
      <w:pPr>
        <w:spacing w:before="80"/>
      </w:pPr>
      <w:r>
        <w:rPr>
          <w:b w:val="0"/>
          <w:i w:val="0"/>
          <w:color w:val="666666"/>
          <w:sz w:val="16"/>
        </w:rPr>
        <w:t>Obs.: por padrão, este relatório lista os anexos.</w:t>
      </w:r>
    </w:p>
    <w:sectPr w:rsidR="00FC693F" w:rsidRPr="0006063C" w:rsidSect="00034616">
      <w:pgSz w:w="11906" w:h="16838"/>
      <w:pgMar w:top="794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