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363" w:rsidRDefault="002336F4">
      <w:r w:rsidRPr="002336F4">
        <w:drawing>
          <wp:inline distT="0" distB="0" distL="0" distR="0" wp14:anchorId="35B987F8" wp14:editId="0DEB1699">
            <wp:extent cx="5400040" cy="2522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F4" w:rsidRDefault="002336F4"/>
    <w:p w:rsidR="002336F4" w:rsidRDefault="002336F4">
      <w:r>
        <w:t>Formulario de opciones sugeridas</w:t>
      </w:r>
      <w:r w:rsidR="00D808BF">
        <w:t xml:space="preserve">. Este tipo de formularios permite al usuario rellenar y a la vez se ven las sugerencias a medida que se vas escribiendo, pero no permite que se </w:t>
      </w:r>
      <w:proofErr w:type="spellStart"/>
      <w:r w:rsidR="00D808BF">
        <w:t>envie</w:t>
      </w:r>
      <w:proofErr w:type="spellEnd"/>
      <w:r w:rsidR="00D808BF">
        <w:t xml:space="preserve"> otra cosa que no sea de la lista del </w:t>
      </w:r>
      <w:proofErr w:type="spellStart"/>
      <w:r w:rsidR="00D808BF">
        <w:t>pattern</w:t>
      </w:r>
      <w:proofErr w:type="spellEnd"/>
      <w:r w:rsidR="00D808BF">
        <w:t xml:space="preserve"> (</w:t>
      </w:r>
      <w:proofErr w:type="spellStart"/>
      <w:r w:rsidR="00D808BF">
        <w:t>patron</w:t>
      </w:r>
      <w:proofErr w:type="spellEnd"/>
      <w:r w:rsidR="00D808BF">
        <w:t xml:space="preserve">) Esto viene bien por ejemplo para agencias de viajes </w:t>
      </w:r>
    </w:p>
    <w:p w:rsidR="00D808BF" w:rsidRDefault="00D808BF"/>
    <w:p w:rsidR="00D808BF" w:rsidRDefault="00D808BF"/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r w:rsidRPr="00D808BF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form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D808B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action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&lt;</w:t>
      </w:r>
      <w:proofErr w:type="spellStart"/>
      <w:r w:rsidRPr="00D808BF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label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D808B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for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seleccion</w:t>
      </w:r>
      <w:proofErr w:type="spell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&gt;Seleccione Destino &lt;/</w:t>
      </w:r>
      <w:proofErr w:type="spellStart"/>
      <w:r w:rsidRPr="00D808BF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label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&lt;</w:t>
      </w:r>
      <w:proofErr w:type="spellStart"/>
      <w:r w:rsidRPr="00D808BF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br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/&gt;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input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D808B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text</w:t>
      </w:r>
      <w:proofErr w:type="spell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D808B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seleccion</w:t>
      </w:r>
      <w:proofErr w:type="spell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id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seleccion</w:t>
      </w:r>
      <w:proofErr w:type="spell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D808B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list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"planeta"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D808B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required</w:t>
      </w:r>
      <w:proofErr w:type="spellEnd"/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D808B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pattern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"Las </w:t>
      </w:r>
      <w:proofErr w:type="spellStart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Palmas|Madrid|Tokio|Aguascalientes</w:t>
      </w:r>
      <w:proofErr w:type="spell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|Lisboa|Londres|Paris|Roma|Berlin|Atenas|Viena|Budapest|Praga|Varsovia|Bruselas|Amsterdam|Oslo|Estocolmo|Helsinki|Copenhague|Dublin|Reikiavik|Moscu|Kiev|Bucarest|Sofia|Minsk|Belgrado|Zagreb|Sarajevo|Skopje|Podgorica|Tirana|Chisinau|Tiflis|Erevan|Bakú|Ankara|Beirut"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bookmarkStart w:id="0" w:name="_GoBack"/>
      <w:bookmarkEnd w:id="0"/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D808B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oninvalid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proofErr w:type="gramStart"/>
      <w:r w:rsidRPr="00D808BF">
        <w:rPr>
          <w:rFonts w:ascii="Consolas" w:eastAsia="Times New Roman" w:hAnsi="Consolas" w:cs="Times New Roman"/>
          <w:color w:val="E5C07B"/>
          <w:sz w:val="21"/>
          <w:szCs w:val="21"/>
          <w:lang w:eastAsia="es-ES"/>
        </w:rPr>
        <w:t>this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.</w:t>
      </w:r>
      <w:r w:rsidRPr="00D808BF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setCustomValidity</w:t>
      </w:r>
      <w:proofErr w:type="spellEnd"/>
      <w:proofErr w:type="gram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('Por favor, seleccione un destino válido: ')"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oninput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proofErr w:type="spellStart"/>
      <w:proofErr w:type="gramStart"/>
      <w:r w:rsidRPr="00D808BF">
        <w:rPr>
          <w:rFonts w:ascii="Consolas" w:eastAsia="Times New Roman" w:hAnsi="Consolas" w:cs="Times New Roman"/>
          <w:color w:val="E5C07B"/>
          <w:sz w:val="21"/>
          <w:szCs w:val="21"/>
          <w:lang w:val="en-GB" w:eastAsia="es-ES"/>
        </w:rPr>
        <w:t>this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.</w:t>
      </w:r>
      <w:r w:rsidRPr="00D808BF">
        <w:rPr>
          <w:rFonts w:ascii="Consolas" w:eastAsia="Times New Roman" w:hAnsi="Consolas" w:cs="Times New Roman"/>
          <w:color w:val="61AFEF"/>
          <w:sz w:val="21"/>
          <w:szCs w:val="21"/>
          <w:lang w:val="en-GB" w:eastAsia="es-ES"/>
        </w:rPr>
        <w:t>setCustomValidity</w:t>
      </w:r>
      <w:proofErr w:type="spellEnd"/>
      <w:proofErr w:type="gram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('')"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/&gt;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&lt;</w:t>
      </w:r>
      <w:proofErr w:type="spellStart"/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datalist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id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proofErr w:type="spellStart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planeta</w:t>
      </w:r>
      <w:proofErr w:type="spell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        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r w:rsidRPr="00D808BF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option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D808B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value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"Las Palmas"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&gt;Las Palmas&lt;/</w:t>
      </w:r>
      <w:proofErr w:type="spellStart"/>
      <w:r w:rsidRPr="00D808BF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option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"Madrid"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&gt;Madrid&lt;/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proofErr w:type="spellStart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Tokio</w:t>
      </w:r>
      <w:proofErr w:type="spell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  <w:proofErr w:type="spellStart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Tokio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        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r w:rsidRPr="00D808BF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option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D808B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value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"Aguascalientes"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&gt;Aguascalientes&lt;/</w:t>
      </w:r>
      <w:proofErr w:type="spellStart"/>
      <w:r w:rsidRPr="00D808BF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option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proofErr w:type="spellStart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Lisboa</w:t>
      </w:r>
      <w:proofErr w:type="spell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  <w:proofErr w:type="spellStart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Lisboa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proofErr w:type="spellStart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Londres</w:t>
      </w:r>
      <w:proofErr w:type="spell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  <w:proofErr w:type="spellStart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Londres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"Paris"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&gt;Paris&lt;/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lastRenderedPageBreak/>
        <w:t xml:space="preserve">            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r w:rsidRPr="00D808BF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option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D808B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value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"Roma"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&gt;Roma&lt;/</w:t>
      </w:r>
      <w:proofErr w:type="spellStart"/>
      <w:r w:rsidRPr="00D808BF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option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"Berlin"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&gt;Berlin&lt;/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"Atenas"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&gt;Atenas&lt;/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proofErr w:type="spellStart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Viena</w:t>
      </w:r>
      <w:proofErr w:type="spell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  <w:proofErr w:type="spellStart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Viena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"Budapest"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&gt;Budapest&lt;/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proofErr w:type="spellStart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Praga</w:t>
      </w:r>
      <w:proofErr w:type="spell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  <w:proofErr w:type="spellStart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Praga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proofErr w:type="spellStart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Varsovia</w:t>
      </w:r>
      <w:proofErr w:type="spell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  <w:proofErr w:type="spellStart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Varsovia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proofErr w:type="spellStart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Bruselas</w:t>
      </w:r>
      <w:proofErr w:type="spell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  <w:proofErr w:type="spellStart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Bruselas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"Amsterdam"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&gt;Amsterdam&lt;/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"Oslo"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&gt;Oslo&lt;/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proofErr w:type="spellStart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Estocolmo</w:t>
      </w:r>
      <w:proofErr w:type="spell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  <w:proofErr w:type="spellStart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Estocolmo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"Helsinki"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&gt;Helsinki&lt;/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proofErr w:type="spellStart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Copenhague</w:t>
      </w:r>
      <w:proofErr w:type="spell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  <w:proofErr w:type="spellStart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Copenhague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"Dublin"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&gt;Dublin&lt;/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proofErr w:type="spellStart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Reikiavik</w:t>
      </w:r>
      <w:proofErr w:type="spell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  <w:proofErr w:type="spellStart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Reikiavik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proofErr w:type="spellStart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Moscu</w:t>
      </w:r>
      <w:proofErr w:type="spell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  <w:proofErr w:type="spellStart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Moscu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"Kiev"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&gt;Kiev&lt;/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proofErr w:type="spellStart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Bucarest</w:t>
      </w:r>
      <w:proofErr w:type="spell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  <w:proofErr w:type="spellStart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Bucarest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"Sofia"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&gt;Sofia&lt;/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"Minsk"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&gt;Minsk&lt;/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proofErr w:type="spellStart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Belgrado</w:t>
      </w:r>
      <w:proofErr w:type="spell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  <w:proofErr w:type="spellStart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Belgrado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"Zagreb"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&gt;Zagreb&lt;/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"Sarajevo"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&gt;Sarajevo&lt;/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"Skopje"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&gt;Skopje&lt;/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"Podgorica"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&gt;Podgorica&lt;/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        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r w:rsidRPr="00D808BF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option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D808B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value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"Tirana"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&gt;Tirana&lt;/</w:t>
      </w:r>
      <w:proofErr w:type="spellStart"/>
      <w:r w:rsidRPr="00D808BF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option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"Chisinau"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&gt;Chisinau&lt;/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"Tiflis"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&gt;Tiflis&lt;/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"Erevan"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&gt;Erevan&lt;/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proofErr w:type="spellStart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Bakú</w:t>
      </w:r>
      <w:proofErr w:type="spell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  <w:proofErr w:type="spellStart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Bakú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"Ankara"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&gt;Ankara&lt;/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"Beirut"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&gt;Beirut&lt;/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option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&lt;/</w:t>
      </w:r>
      <w:proofErr w:type="spellStart"/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datalist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      &lt;</w:t>
      </w:r>
      <w:r w:rsidRPr="00D808BF">
        <w:rPr>
          <w:rFonts w:ascii="Consolas" w:eastAsia="Times New Roman" w:hAnsi="Consolas" w:cs="Times New Roman"/>
          <w:color w:val="E06C75"/>
          <w:sz w:val="21"/>
          <w:szCs w:val="21"/>
          <w:lang w:val="en-GB" w:eastAsia="es-ES"/>
        </w:rPr>
        <w:t>input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type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"submit"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D808BF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value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proofErr w:type="spellStart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Enviar</w:t>
      </w:r>
      <w:proofErr w:type="spellEnd"/>
      <w:r w:rsidRPr="00D808BF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"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/&gt;</w:t>
      </w:r>
    </w:p>
    <w:p w:rsidR="00D808BF" w:rsidRPr="00D808BF" w:rsidRDefault="00D808BF" w:rsidP="00D80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    </w:t>
      </w:r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&lt;/</w:t>
      </w:r>
      <w:proofErr w:type="spellStart"/>
      <w:r w:rsidRPr="00D808BF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form</w:t>
      </w:r>
      <w:proofErr w:type="spellEnd"/>
      <w:r w:rsidRPr="00D808B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D808BF" w:rsidRPr="00D808BF" w:rsidRDefault="00D808BF"/>
    <w:sectPr w:rsidR="00D808BF" w:rsidRPr="00D80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F4"/>
    <w:rsid w:val="00184E3A"/>
    <w:rsid w:val="002336F4"/>
    <w:rsid w:val="00D06066"/>
    <w:rsid w:val="00D8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928C"/>
  <w15:chartTrackingRefBased/>
  <w15:docId w15:val="{20D8E3AA-38C6-49C5-9125-3522E061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0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Medina Torres</dc:creator>
  <cp:keywords/>
  <dc:description/>
  <cp:lastModifiedBy>Gabriel Medina Torres</cp:lastModifiedBy>
  <cp:revision>1</cp:revision>
  <dcterms:created xsi:type="dcterms:W3CDTF">2023-08-22T15:13:00Z</dcterms:created>
  <dcterms:modified xsi:type="dcterms:W3CDTF">2023-08-22T15:40:00Z</dcterms:modified>
</cp:coreProperties>
</file>