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28CA" w:rsidRDefault="009E28C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Gabriel Mendonca Gomes &amp; Gabriele Dominelli</w:t>
                                    </w:r>
                                  </w:p>
                                </w:sdtContent>
                              </w:sdt>
                              <w:p w:rsidR="009E28CA" w:rsidRPr="007C10DE" w:rsidRDefault="009E28C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9E28CA" w:rsidRDefault="009E28C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Maiano Mauro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 Marie-Louise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28CA" w:rsidRDefault="009E28CA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Gabriel Mendonca Gomes &amp; Gabriele Dominelli</w:t>
                              </w:r>
                            </w:p>
                          </w:sdtContent>
                        </w:sdt>
                        <w:p w:rsidR="009E28CA" w:rsidRPr="007C10DE" w:rsidRDefault="009E28C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9E28CA" w:rsidRDefault="009E28C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Maiano Mauro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 Marie-Louise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28CA" w:rsidRDefault="009E28CA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E28CA" w:rsidRDefault="009E28C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</w:t>
                                    </w:r>
                                    <w:r w:rsidR="0049310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 organizzato e poco efficiente, questo rappresenta un problema ambientale da non sottovalutare.</w:t>
                                    </w:r>
                                    <w:r w:rsidR="0049310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Quest</w:t>
                                    </w:r>
                                    <w:r w:rsidR="0049310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9E28CA" w:rsidRDefault="009E28CA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E28CA" w:rsidRDefault="009E28CA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</w:t>
                              </w:r>
                              <w:r w:rsidR="0049310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 organizzato e poco efficiente, questo rappresenta un problema ambientale da non sottovalutare.</w:t>
                              </w:r>
                              <w:r w:rsidR="0049310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Quest</w:t>
                              </w:r>
                              <w:r w:rsidR="0049310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28CA" w:rsidRPr="000B3F3B" w:rsidRDefault="009E28C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28CA" w:rsidRDefault="004931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9E28CA" w:rsidRPr="000B3F3B" w:rsidRDefault="009E28C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28CA" w:rsidRDefault="004931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7C10DE" w:rsidP="00B46FCC">
          <w:pPr>
            <w:spacing w:line="360" w:lineRule="auto"/>
            <w:rPr>
              <w:rFonts w:ascii="Arial" w:hAnsi="Arial" w:cs="Arial"/>
            </w:rPr>
          </w:pPr>
          <w:r>
            <w:rPr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6336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B46FCC" w:rsidRDefault="000B3F3B" w:rsidP="00B46FCC">
          <w:pPr>
            <w:pStyle w:val="Sommario1"/>
            <w:rPr>
              <w:noProof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_Toc525199578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1"/>
            <w:rPr>
              <w:noProof/>
            </w:rPr>
          </w:pPr>
          <w:hyperlink w:anchor="_Toc52519958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1"/>
            <w:rPr>
              <w:noProof/>
            </w:rPr>
          </w:pPr>
          <w:hyperlink w:anchor="_Toc52519958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_Toc525199589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1"/>
            <w:rPr>
              <w:noProof/>
            </w:rPr>
          </w:pPr>
          <w:hyperlink w:anchor="_Toc52519959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_Toc525199597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1"/>
            <w:rPr>
              <w:noProof/>
            </w:rPr>
          </w:pPr>
          <w:hyperlink w:anchor="_Toc52519960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7C10DE" w:rsidP="00B46FCC">
          <w:pPr>
            <w:pStyle w:val="Sommario1"/>
            <w:rPr>
              <w:noProof/>
            </w:rPr>
          </w:pPr>
          <w:hyperlink w:anchor="_Toc52519960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_Toc525199605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End w:id="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5199579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Default="005F0033" w:rsidP="00BC25ED">
      <w:pPr>
        <w:jc w:val="both"/>
        <w:rPr>
          <w:rFonts w:ascii="Arial" w:hAnsi="Arial" w:cs="Arial"/>
        </w:rPr>
      </w:pPr>
      <w:r w:rsidRPr="005F0033">
        <w:rPr>
          <w:rFonts w:ascii="Arial" w:hAnsi="Arial" w:cs="Arial"/>
        </w:rPr>
        <w:t>Per il PDI (Progetto Didattico Interdisciplinare)</w:t>
      </w:r>
      <w:r w:rsidR="00EB582B">
        <w:rPr>
          <w:rFonts w:ascii="Arial" w:hAnsi="Arial" w:cs="Arial"/>
        </w:rPr>
        <w:t xml:space="preserve"> anno 2018-2019 ci è stato chiesto di trattare la tematica dell’E-waste, quindi degli sprechi elettronici. In particolare abbiamo scelto l’argomento “Recycling guide”.</w:t>
      </w:r>
    </w:p>
    <w:p w:rsidR="00EB582B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Default="00EB582B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Gabriele Dominelli </w:t>
      </w:r>
      <w:r w:rsidRPr="00EB582B">
        <w:sym w:font="Wingdings" w:char="F0E0"/>
      </w:r>
      <w:r w:rsidRPr="00BC25ED">
        <w:rPr>
          <w:rFonts w:ascii="Arial" w:hAnsi="Arial" w:cs="Arial"/>
        </w:rPr>
        <w:t xml:space="preserve"> </w:t>
      </w:r>
      <w:r w:rsidR="00BC25ED" w:rsidRPr="00BC25ED">
        <w:rPr>
          <w:rFonts w:ascii="Arial" w:hAnsi="Arial" w:cs="Arial"/>
        </w:rPr>
        <w:t>Riciclaggio degli Hard Disk</w:t>
      </w:r>
    </w:p>
    <w:p w:rsid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 Mendonça </w:t>
      </w:r>
      <w:r w:rsidRPr="00BC25ED">
        <w:sym w:font="Wingdings" w:char="F0E0"/>
      </w:r>
      <w:r w:rsidRPr="00BC25ED">
        <w:rPr>
          <w:rFonts w:ascii="Arial" w:hAnsi="Arial" w:cs="Arial"/>
        </w:rPr>
        <w:t xml:space="preserve"> Riciglaggio delle Mother Board</w:t>
      </w:r>
    </w:p>
    <w:p w:rsidR="005F0033" w:rsidRPr="005F0033" w:rsidRDefault="00BC25ED" w:rsidP="005F0033">
      <w:r>
        <w:rPr>
          <w:rFonts w:ascii="Arial" w:hAnsi="Arial" w:cs="Arial"/>
        </w:rPr>
        <w:t>Il nostro lavoro è strutturato nel modo seguente, un’introduzione generale, la parte principale del lavoro, la conclusione e la bibliografia.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80"/>
      <w:r w:rsidRPr="00B46FCC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Materie coinvolte: Chimica e inglese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Docenti di riferimento: Maiano Mauro, Jelmoni Marie-Louise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Argomento generale: E-waste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Argomento specifico: Recycling guide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Durata del lavoro: 3 mesi (26 ore scolastiche da 45 min.)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1"/>
      <w:r w:rsidRPr="00B46FCC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Default="00BC25ED" w:rsidP="009E28CA">
      <w:pPr>
        <w:jc w:val="both"/>
        <w:rPr>
          <w:rFonts w:ascii="Arial" w:hAnsi="Arial" w:cs="Arial"/>
        </w:rPr>
      </w:pPr>
      <w:r w:rsidRPr="00BC25E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el nostro tema è importante capire come i componenti di un computer e di altri dispositivi, </w:t>
      </w:r>
      <w:r w:rsidR="009E28CA">
        <w:rPr>
          <w:rFonts w:ascii="Arial" w:hAnsi="Arial" w:cs="Arial"/>
        </w:rPr>
        <w:t>dovrebbero essere separati e riciclati.</w:t>
      </w:r>
    </w:p>
    <w:p w:rsidR="009E28CA" w:rsidRPr="00BC25ED" w:rsidRDefault="009E28CA" w:rsidP="009E2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Ogni pezzo segue un proprio percorso di smaltimento ed il nostro compito è capire quale sia.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2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9E28CA" w:rsidRPr="009E28CA" w:rsidRDefault="009E28CA" w:rsidP="009E28CA">
      <w:pPr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>Per que</w:t>
      </w:r>
      <w:r>
        <w:rPr>
          <w:rFonts w:ascii="Arial" w:hAnsi="Arial" w:cs="Arial"/>
        </w:rPr>
        <w:t xml:space="preserve">sto lavoro siamo parzialmente a coppie, c’è una parte di ricerca svolta singolarmente. </w:t>
      </w:r>
      <w:r>
        <w:rPr>
          <w:rFonts w:ascii="Arial" w:hAnsi="Arial" w:cs="Arial"/>
        </w:rPr>
        <w:br/>
        <w:t xml:space="preserve">Utilizziamo Microsoft Word per scrivere il documento, Microsoft PowerPoint per fare la presentazione finale, GitHub per condividere i risultati e avere i dati sempre accessibili, e internet come strumento di ricerca di informazioni 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3"/>
      <w:r w:rsidRPr="00B46FCC">
        <w:rPr>
          <w:rFonts w:ascii="Arial" w:hAnsi="Arial" w:cs="Arial"/>
          <w:sz w:val="36"/>
          <w:szCs w:val="36"/>
        </w:rPr>
        <w:t>Obiettivi</w:t>
      </w:r>
      <w:bookmarkEnd w:id="5"/>
    </w:p>
    <w:p w:rsidR="009E28CA" w:rsidRPr="009E28CA" w:rsidRDefault="009E28CA" w:rsidP="009E28CA">
      <w:pPr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 xml:space="preserve">Vorremo </w:t>
      </w:r>
      <w:r>
        <w:rPr>
          <w:rFonts w:ascii="Arial" w:hAnsi="Arial" w:cs="Arial"/>
        </w:rPr>
        <w:t>capire come sia possibile riciclare componenti elettronici senza ripercussioni ambientali, ma con la possibilità di riutilizzare la maggior quantità di materiali possibile.</w:t>
      </w:r>
    </w:p>
    <w:p w:rsidR="000B3F3B" w:rsidRPr="00B46FCC" w:rsidRDefault="000B3F3B" w:rsidP="009E28CA">
      <w:pPr>
        <w:jc w:val="both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5199584"/>
      <w:r w:rsidRPr="00B46FCC">
        <w:rPr>
          <w:rFonts w:ascii="Arial" w:hAnsi="Arial" w:cs="Arial"/>
          <w:sz w:val="48"/>
          <w:szCs w:val="48"/>
        </w:rPr>
        <w:t>Sviluppo della ricerca</w:t>
      </w:r>
      <w:bookmarkEnd w:id="6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5199585"/>
      <w:r w:rsidRPr="00B46FCC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Default="0049310A" w:rsidP="0049310A">
      <w:pPr>
        <w:pStyle w:val="Nessunaspaziatura"/>
        <w:jc w:val="right"/>
        <w:rPr>
          <w:rFonts w:ascii="Arial" w:eastAsiaTheme="minorHAnsi" w:hAnsi="Arial" w:cs="Arial"/>
          <w:lang w:eastAsia="en-US"/>
        </w:rPr>
      </w:pPr>
    </w:p>
    <w:p w:rsidR="0049310A" w:rsidRPr="0049310A" w:rsidRDefault="0049310A" w:rsidP="0049310A">
      <w:pPr>
        <w:pStyle w:val="Nessunaspaziatura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</w:t>
      </w:r>
      <w:r w:rsidRPr="0049310A">
        <w:rPr>
          <w:rFonts w:ascii="Arial" w:eastAsiaTheme="minorHAnsi" w:hAnsi="Arial" w:cs="Arial"/>
          <w:lang w:eastAsia="en-US"/>
        </w:rPr>
        <w:t>l giorno d’oggi lo smaltimento di componenti elettronici è mal organizzato e poco efficiente, questo rappresenta un problema ambientale da non sottovalutare.</w:t>
      </w:r>
      <w:r>
        <w:rPr>
          <w:rFonts w:ascii="Arial" w:eastAsiaTheme="minorHAnsi" w:hAnsi="Arial" w:cs="Arial"/>
          <w:lang w:eastAsia="en-US"/>
        </w:rPr>
        <w:t xml:space="preserve"> </w:t>
      </w:r>
      <w:r w:rsidRPr="0049310A">
        <w:rPr>
          <w:rFonts w:ascii="Arial" w:eastAsiaTheme="minorHAnsi" w:hAnsi="Arial" w:cs="Arial"/>
          <w:lang w:eastAsia="en-US"/>
        </w:rPr>
        <w:t>Questo dossier vuole descrivere i procedimenti utilizzati dalle aziende odierne</w:t>
      </w:r>
      <w:r>
        <w:rPr>
          <w:rFonts w:ascii="Arial" w:eastAsiaTheme="minorHAnsi" w:hAnsi="Arial" w:cs="Arial"/>
          <w:lang w:eastAsia="en-US"/>
        </w:rPr>
        <w:t>.</w:t>
      </w:r>
    </w:p>
    <w:p w:rsidR="0049310A" w:rsidRPr="0049310A" w:rsidRDefault="0049310A" w:rsidP="0049310A">
      <w:pPr>
        <w:jc w:val="both"/>
        <w:rPr>
          <w:rFonts w:ascii="Arial" w:hAnsi="Arial" w:cs="Arial"/>
        </w:rPr>
      </w:pPr>
    </w:p>
    <w:p w:rsidR="0049310A" w:rsidRPr="0049310A" w:rsidRDefault="000B3F3B" w:rsidP="0049310A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6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GoBack"/>
      <w:bookmarkEnd w:id="9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7"/>
      <w:r w:rsidRPr="00B46FCC">
        <w:rPr>
          <w:rFonts w:ascii="Arial" w:hAnsi="Arial" w:cs="Arial"/>
          <w:sz w:val="36"/>
          <w:szCs w:val="36"/>
        </w:rPr>
        <w:t>Possibili soluzioni</w:t>
      </w:r>
      <w:bookmarkEnd w:id="10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1" w:name="_Toc525199588"/>
      <w:r w:rsidRPr="00B46FCC">
        <w:rPr>
          <w:rFonts w:ascii="Arial" w:hAnsi="Arial" w:cs="Arial"/>
          <w:sz w:val="36"/>
          <w:szCs w:val="36"/>
        </w:rPr>
        <w:t>Bilancio</w:t>
      </w:r>
      <w:bookmarkEnd w:id="1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2" w:name="_Toc525199589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2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3" w:name="_Toc525199590"/>
      <w:r w:rsidRPr="00B46FCC">
        <w:rPr>
          <w:rFonts w:ascii="Arial" w:hAnsi="Arial" w:cs="Arial"/>
          <w:sz w:val="36"/>
          <w:szCs w:val="36"/>
        </w:rPr>
        <w:t>In generale</w:t>
      </w:r>
      <w:bookmarkEnd w:id="13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4" w:name="_Toc525199591"/>
      <w:r w:rsidRPr="00B46FCC">
        <w:rPr>
          <w:rFonts w:ascii="Arial" w:hAnsi="Arial" w:cs="Arial"/>
          <w:sz w:val="36"/>
          <w:szCs w:val="36"/>
        </w:rPr>
        <w:t>Cosa</w:t>
      </w:r>
      <w:bookmarkEnd w:id="14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2"/>
      <w:r w:rsidRPr="00B46FCC">
        <w:rPr>
          <w:rFonts w:ascii="Arial" w:hAnsi="Arial" w:cs="Arial"/>
          <w:sz w:val="36"/>
          <w:szCs w:val="36"/>
        </w:rPr>
        <w:t>Dove</w:t>
      </w:r>
      <w:bookmarkEnd w:id="15"/>
    </w:p>
    <w:p w:rsidR="000B3F3B" w:rsidRPr="00B46FCC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6" w:name="_Toc525199593"/>
      <w:r w:rsidRPr="00B46FCC">
        <w:rPr>
          <w:rFonts w:ascii="Arial" w:hAnsi="Arial" w:cs="Arial"/>
          <w:sz w:val="36"/>
          <w:szCs w:val="36"/>
        </w:rPr>
        <w:t>Chi</w:t>
      </w:r>
      <w:bookmarkEnd w:id="16"/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7" w:name="_Toc525199594"/>
      <w:r w:rsidRPr="00B46FCC">
        <w:rPr>
          <w:rFonts w:ascii="Arial" w:hAnsi="Arial" w:cs="Arial"/>
          <w:sz w:val="36"/>
          <w:szCs w:val="36"/>
        </w:rPr>
        <w:t>Nello specifico</w:t>
      </w:r>
      <w:bookmarkEnd w:id="17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7C10DE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8" w:name="_Toc525199595"/>
      <w:r w:rsidRPr="007C10DE">
        <w:rPr>
          <w:rFonts w:ascii="Arial" w:hAnsi="Arial" w:cs="Arial"/>
          <w:sz w:val="36"/>
          <w:szCs w:val="36"/>
          <w:lang w:val="de-CH"/>
        </w:rPr>
        <w:t>Hard disk (Gabriele Dominelli)</w:t>
      </w:r>
      <w:bookmarkEnd w:id="18"/>
    </w:p>
    <w:p w:rsidR="000B3F3B" w:rsidRPr="007C10DE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9" w:name="_Toc525199596"/>
      <w:r w:rsidRPr="007C10DE">
        <w:rPr>
          <w:rFonts w:ascii="Arial" w:hAnsi="Arial" w:cs="Arial"/>
          <w:sz w:val="36"/>
          <w:szCs w:val="36"/>
          <w:lang w:val="de-CH"/>
        </w:rPr>
        <w:t>Mother board (Gabriel Mendonça)</w:t>
      </w:r>
      <w:bookmarkEnd w:id="19"/>
    </w:p>
    <w:p w:rsidR="000B3F3B" w:rsidRPr="007C10DE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0" w:name="_Toc525199597"/>
      <w:r w:rsidRPr="00B46FCC">
        <w:rPr>
          <w:rFonts w:ascii="Arial" w:hAnsi="Arial" w:cs="Arial"/>
          <w:sz w:val="48"/>
          <w:szCs w:val="48"/>
        </w:rPr>
        <w:t>Conclusione generale</w:t>
      </w:r>
      <w:bookmarkEnd w:id="2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8"/>
      <w:r w:rsidRPr="00B46FCC">
        <w:rPr>
          <w:rFonts w:ascii="Arial" w:hAnsi="Arial" w:cs="Arial"/>
          <w:sz w:val="36"/>
          <w:szCs w:val="36"/>
        </w:rPr>
        <w:t>Obiettivi raggiunti</w:t>
      </w:r>
      <w:bookmarkEnd w:id="2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spacing w:line="360" w:lineRule="auto"/>
      </w:pP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5199599"/>
      <w:r w:rsidRPr="00B46FCC">
        <w:rPr>
          <w:rFonts w:ascii="Arial" w:hAnsi="Arial" w:cs="Arial"/>
          <w:sz w:val="36"/>
          <w:szCs w:val="36"/>
        </w:rPr>
        <w:t>Difficoltà incontrate</w:t>
      </w:r>
      <w:bookmarkEnd w:id="2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0"/>
      <w:r w:rsidRPr="00B46FCC">
        <w:rPr>
          <w:rFonts w:ascii="Arial" w:hAnsi="Arial" w:cs="Arial"/>
          <w:sz w:val="36"/>
          <w:szCs w:val="36"/>
        </w:rPr>
        <w:t>Riflessioni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1"/>
      <w:r w:rsidRPr="00B46FCC">
        <w:rPr>
          <w:rFonts w:ascii="Arial" w:hAnsi="Arial" w:cs="Arial"/>
          <w:sz w:val="36"/>
          <w:szCs w:val="36"/>
        </w:rPr>
        <w:t>Hard disk (Gabriele Dominelli)</w:t>
      </w:r>
      <w:bookmarkEnd w:id="24"/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2"/>
      <w:r w:rsidRPr="00B46FCC">
        <w:rPr>
          <w:rFonts w:ascii="Arial" w:hAnsi="Arial" w:cs="Arial"/>
          <w:sz w:val="36"/>
          <w:szCs w:val="36"/>
        </w:rPr>
        <w:t>Mother board (Gabriel Mendonça)</w:t>
      </w:r>
      <w:bookmarkEnd w:id="25"/>
    </w:p>
    <w:p w:rsidR="00B46FCC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6" w:name="_Toc525199603"/>
      <w:r w:rsidRPr="00B46FCC">
        <w:rPr>
          <w:rFonts w:ascii="Arial" w:hAnsi="Arial" w:cs="Arial"/>
          <w:sz w:val="36"/>
          <w:szCs w:val="36"/>
        </w:rPr>
        <w:t>Sviluppi futuri</w:t>
      </w:r>
      <w:bookmarkEnd w:id="26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4"/>
      <w:r w:rsidRPr="00B46FCC">
        <w:rPr>
          <w:rFonts w:ascii="Arial" w:hAnsi="Arial" w:cs="Arial"/>
          <w:sz w:val="48"/>
          <w:szCs w:val="48"/>
        </w:rPr>
        <w:t>Bibliografia e fonti</w:t>
      </w:r>
      <w:bookmarkEnd w:id="27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5199605"/>
      <w:r w:rsidRPr="00B46FCC">
        <w:rPr>
          <w:rFonts w:ascii="Arial" w:hAnsi="Arial" w:cs="Arial"/>
          <w:sz w:val="48"/>
          <w:szCs w:val="48"/>
        </w:rPr>
        <w:lastRenderedPageBreak/>
        <w:t>Allegati</w:t>
      </w:r>
      <w:bookmarkEnd w:id="28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12"/>
      <w:footerReference w:type="default" r:id="rId13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8CA" w:rsidRDefault="009E28CA" w:rsidP="00B46FCC">
      <w:pPr>
        <w:spacing w:after="0" w:line="240" w:lineRule="auto"/>
      </w:pPr>
      <w:r>
        <w:separator/>
      </w:r>
    </w:p>
  </w:endnote>
  <w:endnote w:type="continuationSeparator" w:id="0">
    <w:p w:rsidR="009E28CA" w:rsidRDefault="009E28CA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Content>
      <w:p w:rsidR="009E28CA" w:rsidRDefault="009E28C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10A" w:rsidRPr="0049310A">
          <w:rPr>
            <w:noProof/>
            <w:lang w:val="it-IT"/>
          </w:rPr>
          <w:t>3</w:t>
        </w:r>
        <w:r>
          <w:fldChar w:fldCharType="end"/>
        </w:r>
        <w:r>
          <w:t>/</w:t>
        </w:r>
        <w:fldSimple w:instr=" NUMPAGES   \* MERGEFORMAT ">
          <w:r w:rsidR="0049310A">
            <w:rPr>
              <w:noProof/>
            </w:rPr>
            <w:t>4</w:t>
          </w:r>
        </w:fldSimple>
      </w:p>
    </w:sdtContent>
  </w:sdt>
  <w:p w:rsidR="009E28CA" w:rsidRDefault="009E28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8CA" w:rsidRDefault="009E28CA" w:rsidP="00B46FCC">
      <w:pPr>
        <w:spacing w:after="0" w:line="240" w:lineRule="auto"/>
      </w:pPr>
      <w:r>
        <w:separator/>
      </w:r>
    </w:p>
  </w:footnote>
  <w:footnote w:type="continuationSeparator" w:id="0">
    <w:p w:rsidR="009E28CA" w:rsidRDefault="009E28CA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9E28CA" w:rsidRPr="00B46FCC" w:rsidTr="00B46FCC">
      <w:tc>
        <w:tcPr>
          <w:tcW w:w="3303" w:type="dxa"/>
          <w:vAlign w:val="center"/>
        </w:tcPr>
        <w:p w:rsidR="009E28CA" w:rsidRDefault="009E28CA" w:rsidP="00B46FCC">
          <w:pPr>
            <w:pStyle w:val="Intestazione"/>
          </w:pPr>
          <w:r>
            <w:t>Gabriel Mendonça</w:t>
          </w:r>
        </w:p>
      </w:tc>
      <w:tc>
        <w:tcPr>
          <w:tcW w:w="3304" w:type="dxa"/>
          <w:vMerge w:val="restart"/>
          <w:vAlign w:val="center"/>
        </w:tcPr>
        <w:p w:rsidR="009E28CA" w:rsidRPr="00B46FCC" w:rsidRDefault="009E28CA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E-Waste: a new enviromental challenge</w:t>
          </w:r>
        </w:p>
      </w:tc>
      <w:tc>
        <w:tcPr>
          <w:tcW w:w="3304" w:type="dxa"/>
          <w:vAlign w:val="center"/>
        </w:tcPr>
        <w:p w:rsidR="009E28CA" w:rsidRPr="00B46FCC" w:rsidRDefault="009E28CA" w:rsidP="00B46FCC">
          <w:pPr>
            <w:pStyle w:val="Intestazione"/>
            <w:jc w:val="right"/>
            <w:rPr>
              <w:lang w:val="fr-CH"/>
            </w:rPr>
          </w:pPr>
          <w:r>
            <w:rPr>
              <w:lang w:val="fr-CH"/>
            </w:rPr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 \* MERGEFORMAT </w:instrText>
          </w:r>
          <w:r>
            <w:rPr>
              <w:lang w:val="fr-CH"/>
            </w:rPr>
            <w:fldChar w:fldCharType="separate"/>
          </w:r>
          <w:r w:rsidR="0049310A">
            <w:rPr>
              <w:noProof/>
              <w:lang w:val="fr-CH"/>
            </w:rPr>
            <w:t>2731</w:t>
          </w:r>
          <w:r>
            <w:rPr>
              <w:lang w:val="fr-CH"/>
            </w:rPr>
            <w:fldChar w:fldCharType="end"/>
          </w:r>
        </w:p>
      </w:tc>
    </w:tr>
    <w:tr w:rsidR="009E28CA" w:rsidRPr="00B46FCC" w:rsidTr="00B46FCC">
      <w:tc>
        <w:tcPr>
          <w:tcW w:w="3303" w:type="dxa"/>
          <w:vAlign w:val="center"/>
        </w:tcPr>
        <w:p w:rsidR="009E28CA" w:rsidRDefault="009E28CA" w:rsidP="00B46FCC">
          <w:pPr>
            <w:pStyle w:val="Intestazione"/>
          </w:pPr>
          <w:r>
            <w:t>Gabriele Dominelli</w:t>
          </w:r>
        </w:p>
      </w:tc>
      <w:tc>
        <w:tcPr>
          <w:tcW w:w="3304" w:type="dxa"/>
          <w:vMerge/>
          <w:vAlign w:val="center"/>
        </w:tcPr>
        <w:p w:rsidR="009E28CA" w:rsidRDefault="009E28CA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9E28CA" w:rsidRPr="00B46FCC" w:rsidRDefault="009E28CA" w:rsidP="00B46FCC">
          <w:pPr>
            <w:pStyle w:val="Intestazione"/>
            <w:rPr>
              <w:lang w:val="fr-CH"/>
            </w:rPr>
          </w:pPr>
        </w:p>
      </w:tc>
    </w:tr>
  </w:tbl>
  <w:p w:rsidR="009E28CA" w:rsidRPr="00B46FCC" w:rsidRDefault="009E28CA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B3F3B"/>
    <w:rsid w:val="001C34A9"/>
    <w:rsid w:val="00265981"/>
    <w:rsid w:val="003718FF"/>
    <w:rsid w:val="003A51C0"/>
    <w:rsid w:val="0049310A"/>
    <w:rsid w:val="004F28A2"/>
    <w:rsid w:val="005F0033"/>
    <w:rsid w:val="005F79C3"/>
    <w:rsid w:val="007C10DE"/>
    <w:rsid w:val="00850D9D"/>
    <w:rsid w:val="009E28CA"/>
    <w:rsid w:val="00B4675C"/>
    <w:rsid w:val="00B46FCC"/>
    <w:rsid w:val="00BC25ED"/>
    <w:rsid w:val="00BF6324"/>
    <w:rsid w:val="00EB582B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D2434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ECA684-3CC9-441F-BC79-26506439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FF71C31F</Template>
  <TotalTime>134</TotalTime>
  <Pages>5</Pages>
  <Words>719</Words>
  <Characters>4289</Characters>
  <Application>Microsoft Office Word</Application>
  <DocSecurity>0</DocSecurity>
  <Lines>158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 Mendonca Gomes</cp:lastModifiedBy>
  <cp:revision>1</cp:revision>
  <dcterms:created xsi:type="dcterms:W3CDTF">2018-09-20T06:35:00Z</dcterms:created>
  <dcterms:modified xsi:type="dcterms:W3CDTF">2018-09-27T07:20:00Z</dcterms:modified>
</cp:coreProperties>
</file>