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3095A" w:rsidRPr="0003095A" w:rsidRDefault="0003095A" w:rsidP="0003095A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03095A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Processo: </w:t>
      </w:r>
      <w:r w:rsidRPr="0003095A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0012003-73.2021.5.15.0077</w:t>
      </w:r>
    </w:p>
    <w:p w:rsidR="0003095A" w:rsidRPr="0003095A" w:rsidRDefault="0003095A" w:rsidP="0003095A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03095A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JOSELI SILVA WANDERLEY</w:t>
      </w:r>
      <w:r w:rsidRPr="0003095A">
        <w:rPr>
          <w:rFonts w:ascii="Roboto" w:eastAsia="Times New Roman" w:hAnsi="Roboto" w:cs="Times New Roman"/>
          <w:i/>
          <w:iCs/>
          <w:color w:val="73879C"/>
          <w:sz w:val="20"/>
          <w:szCs w:val="20"/>
          <w:lang w:eastAsia="pt-BR"/>
        </w:rPr>
        <w:t> </w:t>
      </w:r>
      <w:r w:rsidRPr="0003095A">
        <w:rPr>
          <w:rFonts w:ascii="Roboto" w:eastAsia="Times New Roman" w:hAnsi="Roboto" w:cs="Times New Roman"/>
          <w:b/>
          <w:bCs/>
          <w:i/>
          <w:iCs/>
          <w:color w:val="A94442"/>
          <w:sz w:val="20"/>
          <w:szCs w:val="20"/>
          <w:lang w:eastAsia="pt-BR"/>
        </w:rPr>
        <w:t>X </w:t>
      </w:r>
      <w:r w:rsidRPr="0003095A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GRUPO CASAS BAHIA S.A</w:t>
      </w:r>
    </w:p>
    <w:p w:rsidR="00B50EEB" w:rsidRPr="00FC65D0" w:rsidRDefault="00626960" w:rsidP="00B50EEB">
      <w:pPr>
        <w:shd w:val="clear" w:color="auto" w:fill="F7F7F7"/>
        <w:spacing w:after="360" w:line="240" w:lineRule="auto"/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</w:pPr>
      <w:r w:rsidRPr="00016F86">
        <w:rPr>
          <w:rFonts w:ascii="Roboto" w:eastAsia="Times New Roman" w:hAnsi="Roboto" w:cs="Times New Roman"/>
          <w:noProof/>
          <w:color w:val="73879C"/>
          <w:sz w:val="20"/>
          <w:szCs w:val="20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C40EBF" wp14:editId="07767CA6">
                <wp:simplePos x="0" y="0"/>
                <wp:positionH relativeFrom="column">
                  <wp:posOffset>3529965</wp:posOffset>
                </wp:positionH>
                <wp:positionV relativeFrom="paragraph">
                  <wp:posOffset>-224790</wp:posOffset>
                </wp:positionV>
                <wp:extent cx="2160270" cy="45656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EEB" w:rsidRPr="00016F86" w:rsidRDefault="00B50EEB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Prescrição</w:t>
                            </w:r>
                          </w:p>
                          <w:p w:rsidR="00B50EEB" w:rsidRPr="00016F86" w:rsidRDefault="00EB0801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17/08/2016</w:t>
                            </w:r>
                            <w:r w:rsidR="00B50EE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 xml:space="preserve"> até </w:t>
                            </w:r>
                            <w:r w:rsidR="0003095A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13/03/2020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40E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7.95pt;margin-top:-17.7pt;width:170.1pt;height:35.9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" filled="f" stroked="f">
                <v:textbox>
                  <w:txbxContent>
                    <w:p w:rsidR="00B50EEB" w:rsidRPr="00016F86" w:rsidRDefault="00B50EEB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Prescrição</w:t>
                      </w:r>
                    </w:p>
                    <w:p w:rsidR="00B50EEB" w:rsidRPr="00016F86" w:rsidRDefault="00EB0801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17/08/2016</w:t>
                      </w:r>
                      <w:r w:rsidR="00B50EEB"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 xml:space="preserve"> até </w:t>
                      </w:r>
                      <w:r w:rsidR="0003095A"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13/03/2020</w:t>
                      </w:r>
                    </w:p>
                  </w:txbxContent>
                </v:textbox>
              </v:shape>
            </w:pict>
          </mc:Fallback>
        </mc:AlternateContent>
      </w:r>
      <w:r w:rsidR="00B50EEB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Execução Provisória:</w:t>
      </w:r>
      <w:r w:rsidR="00B50EEB" w:rsidRPr="00A27893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 xml:space="preserve"> </w:t>
      </w:r>
      <w:r w:rsidR="0003095A" w:rsidRPr="0003095A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0012316-92.2025.5.15.0077</w:t>
      </w:r>
    </w:p>
    <w:p w:rsidR="00906BC1" w:rsidRPr="00906BC1" w:rsidRDefault="00906BC1" w:rsidP="00B50EEB">
      <w:pPr>
        <w:jc w:val="both"/>
        <w:rPr>
          <w:rFonts w:ascii="Times New Roman" w:hAnsi="Times New Roman" w:cs="Times New Roman"/>
          <w:b/>
          <w:bCs/>
          <w:color w:val="FF0000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color w:val="FF0000"/>
          <w:sz w:val="20"/>
          <w:szCs w:val="20"/>
          <w:lang w:eastAsia="pt-BR"/>
        </w:rPr>
        <w:t>OBS: sem contracheque do período 2017 – lançado média na remuneração</w:t>
      </w:r>
    </w:p>
    <w:p w:rsidR="00647607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VENDAS NÃO FATURADAS</w:t>
      </w:r>
    </w:p>
    <w:p w:rsidR="00B91080" w:rsidRDefault="00191AB3" w:rsidP="003C5D6C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191AB3">
        <w:rPr>
          <w:rFonts w:ascii="Times New Roman" w:hAnsi="Times New Roman" w:cs="Times New Roman"/>
          <w:sz w:val="20"/>
          <w:szCs w:val="20"/>
          <w:lang w:eastAsia="pt-BR"/>
        </w:rPr>
        <w:t>Quanto às vendas canceladas a autora possui razão. Efetivada a venda, acaso sobrevenha cancelamento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191AB3">
        <w:rPr>
          <w:rFonts w:ascii="Times New Roman" w:hAnsi="Times New Roman" w:cs="Times New Roman"/>
          <w:sz w:val="20"/>
          <w:szCs w:val="20"/>
          <w:lang w:eastAsia="pt-BR"/>
        </w:rPr>
        <w:t>posterior pelo cliente, é vedado o desconto das comissões,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191AB3">
        <w:rPr>
          <w:rFonts w:ascii="Times New Roman" w:hAnsi="Times New Roman" w:cs="Times New Roman"/>
          <w:sz w:val="20"/>
          <w:szCs w:val="20"/>
          <w:lang w:eastAsia="pt-BR"/>
        </w:rPr>
        <w:t>consoante entendimento reiterado do C. TST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191AB3" w:rsidRPr="00191AB3" w:rsidRDefault="00191AB3" w:rsidP="003C5D6C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191AB3">
        <w:rPr>
          <w:rFonts w:ascii="Times New Roman" w:hAnsi="Times New Roman" w:cs="Times New Roman"/>
          <w:sz w:val="20"/>
          <w:szCs w:val="20"/>
          <w:lang w:eastAsia="pt-BR"/>
        </w:rPr>
        <w:t>A fim de permitir a liquidação, o juízo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191AB3">
        <w:rPr>
          <w:rFonts w:ascii="Times New Roman" w:hAnsi="Times New Roman" w:cs="Times New Roman"/>
          <w:sz w:val="20"/>
          <w:szCs w:val="20"/>
          <w:lang w:eastAsia="pt-BR"/>
        </w:rPr>
        <w:t>arbitra o percentual de 10% de todas as comissões pagas durante todo o período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191AB3">
        <w:rPr>
          <w:rFonts w:ascii="Times New Roman" w:hAnsi="Times New Roman" w:cs="Times New Roman"/>
          <w:sz w:val="20"/>
          <w:szCs w:val="20"/>
          <w:lang w:eastAsia="pt-BR"/>
        </w:rPr>
        <w:t>contratual. Devidos, ainda, reflexos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3C5D6C" w:rsidRDefault="00B50EEB" w:rsidP="003C5D6C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VENDAS A PRAZO</w:t>
      </w:r>
    </w:p>
    <w:p w:rsidR="004225B9" w:rsidRDefault="004225B9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4225B9">
        <w:rPr>
          <w:rFonts w:ascii="Times New Roman" w:hAnsi="Times New Roman" w:cs="Times New Roman"/>
          <w:sz w:val="20"/>
          <w:szCs w:val="20"/>
          <w:lang w:eastAsia="pt-BR"/>
        </w:rPr>
        <w:t>A autora faz jus ao pagamento de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4225B9">
        <w:rPr>
          <w:rFonts w:ascii="Times New Roman" w:hAnsi="Times New Roman" w:cs="Times New Roman"/>
          <w:sz w:val="20"/>
          <w:szCs w:val="20"/>
          <w:lang w:eastAsia="pt-BR"/>
        </w:rPr>
        <w:t>comissões sobre o efetivo valor das vendas que realizou, o que inclui eventual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4225B9">
        <w:rPr>
          <w:rFonts w:ascii="Times New Roman" w:hAnsi="Times New Roman" w:cs="Times New Roman"/>
          <w:sz w:val="20"/>
          <w:szCs w:val="20"/>
          <w:lang w:eastAsia="pt-BR"/>
        </w:rPr>
        <w:t>preço superior pelo fato de o pagamento não ter sido realizado à vista pelo cliente.</w:t>
      </w:r>
    </w:p>
    <w:p w:rsidR="00F37EE7" w:rsidRDefault="004225B9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4225B9">
        <w:rPr>
          <w:rFonts w:ascii="Times New Roman" w:hAnsi="Times New Roman" w:cs="Times New Roman"/>
          <w:sz w:val="20"/>
          <w:szCs w:val="20"/>
          <w:lang w:eastAsia="pt-BR"/>
        </w:rPr>
        <w:t>A fim de permitir a liquidação, o juízo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4225B9">
        <w:rPr>
          <w:rFonts w:ascii="Times New Roman" w:hAnsi="Times New Roman" w:cs="Times New Roman"/>
          <w:sz w:val="20"/>
          <w:szCs w:val="20"/>
          <w:lang w:eastAsia="pt-BR"/>
        </w:rPr>
        <w:t>arbitra o percentual de 45% (considerando a grande quantidade e vendas que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4225B9">
        <w:rPr>
          <w:rFonts w:ascii="Times New Roman" w:hAnsi="Times New Roman" w:cs="Times New Roman"/>
          <w:sz w:val="20"/>
          <w:szCs w:val="20"/>
          <w:lang w:eastAsia="pt-BR"/>
        </w:rPr>
        <w:t>consabidamente são efetuadas a prazo), de todas as comissões pagas durante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4225B9">
        <w:rPr>
          <w:rFonts w:ascii="Times New Roman" w:hAnsi="Times New Roman" w:cs="Times New Roman"/>
          <w:sz w:val="20"/>
          <w:szCs w:val="20"/>
          <w:lang w:eastAsia="pt-BR"/>
        </w:rPr>
        <w:t>o período.</w:t>
      </w:r>
      <w:r w:rsidR="00F37EE7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PRÊMIO ESTÍMULO</w:t>
      </w:r>
    </w:p>
    <w:p w:rsidR="00DA5CD4" w:rsidRDefault="00DA5CD4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DA5CD4">
        <w:rPr>
          <w:rFonts w:ascii="Times New Roman" w:hAnsi="Times New Roman" w:cs="Times New Roman"/>
          <w:sz w:val="20"/>
          <w:szCs w:val="20"/>
          <w:lang w:eastAsia="pt-BR"/>
        </w:rPr>
        <w:t>Acolho</w:t>
      </w:r>
      <w:r w:rsidR="00CB1EFA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DA5CD4">
        <w:rPr>
          <w:rFonts w:ascii="Times New Roman" w:hAnsi="Times New Roman" w:cs="Times New Roman"/>
          <w:sz w:val="20"/>
          <w:szCs w:val="20"/>
          <w:lang w:eastAsia="pt-BR"/>
        </w:rPr>
        <w:t>o pedido da autora. Condeno a reclamada a pagar prêmio à autora calculado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DA5CD4">
        <w:rPr>
          <w:rFonts w:ascii="Times New Roman" w:hAnsi="Times New Roman" w:cs="Times New Roman"/>
          <w:sz w:val="20"/>
          <w:szCs w:val="20"/>
          <w:lang w:eastAsia="pt-BR"/>
        </w:rPr>
        <w:t>no importe correspondente a 0,30% de todas as comissões pagas à autora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DA5CD4">
        <w:rPr>
          <w:rFonts w:ascii="Times New Roman" w:hAnsi="Times New Roman" w:cs="Times New Roman"/>
          <w:sz w:val="20"/>
          <w:szCs w:val="20"/>
          <w:lang w:eastAsia="pt-BR"/>
        </w:rPr>
        <w:t>durante o período contratual, inclusive sobre os valores reconhecidos devidos no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DA5CD4">
        <w:rPr>
          <w:rFonts w:ascii="Times New Roman" w:hAnsi="Times New Roman" w:cs="Times New Roman"/>
          <w:sz w:val="20"/>
          <w:szCs w:val="20"/>
          <w:lang w:eastAsia="pt-BR"/>
        </w:rPr>
        <w:t>tópico anterior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91080" w:rsidRPr="00DA5CD4" w:rsidRDefault="00DA5CD4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sz w:val="20"/>
          <w:szCs w:val="20"/>
          <w:lang w:eastAsia="pt-BR"/>
        </w:rPr>
        <w:t>F</w:t>
      </w:r>
      <w:r w:rsidRPr="00DA5CD4">
        <w:rPr>
          <w:rFonts w:ascii="Times New Roman" w:hAnsi="Times New Roman" w:cs="Times New Roman"/>
          <w:sz w:val="20"/>
          <w:szCs w:val="20"/>
          <w:lang w:eastAsia="pt-BR"/>
        </w:rPr>
        <w:t xml:space="preserve">ica autorizado o abatimento dos valores </w:t>
      </w:r>
      <w:r>
        <w:rPr>
          <w:rFonts w:ascii="Times New Roman" w:hAnsi="Times New Roman" w:cs="Times New Roman"/>
          <w:sz w:val="20"/>
          <w:szCs w:val="20"/>
          <w:lang w:eastAsia="pt-BR"/>
        </w:rPr>
        <w:t>comprovadamente q</w:t>
      </w:r>
      <w:r w:rsidRPr="00DA5CD4">
        <w:rPr>
          <w:rFonts w:ascii="Times New Roman" w:hAnsi="Times New Roman" w:cs="Times New Roman"/>
          <w:sz w:val="20"/>
          <w:szCs w:val="20"/>
          <w:lang w:eastAsia="pt-BR"/>
        </w:rPr>
        <w:t>uitados pela ré.</w:t>
      </w:r>
    </w:p>
    <w:p w:rsidR="0003095A" w:rsidRDefault="0003095A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SALÁRIO SUBSTITUIÇÃO</w:t>
      </w:r>
    </w:p>
    <w:p w:rsidR="00DA5CD4" w:rsidRDefault="00DA5CD4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DA5CD4">
        <w:rPr>
          <w:rFonts w:ascii="Times New Roman" w:hAnsi="Times New Roman" w:cs="Times New Roman"/>
          <w:sz w:val="20"/>
          <w:szCs w:val="20"/>
          <w:lang w:eastAsia="pt-BR"/>
        </w:rPr>
        <w:t>Acolho as alegações da autora.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</w:p>
    <w:p w:rsidR="00DA5CD4" w:rsidRDefault="00DA5CD4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DA5CD4">
        <w:rPr>
          <w:rFonts w:ascii="Times New Roman" w:hAnsi="Times New Roman" w:cs="Times New Roman"/>
          <w:sz w:val="20"/>
          <w:szCs w:val="20"/>
          <w:lang w:eastAsia="pt-BR"/>
        </w:rPr>
        <w:t>Condeno a reclamada a pagar à autora salário substituição,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DA5CD4">
        <w:rPr>
          <w:rFonts w:ascii="Times New Roman" w:hAnsi="Times New Roman" w:cs="Times New Roman"/>
          <w:sz w:val="20"/>
          <w:szCs w:val="20"/>
          <w:lang w:eastAsia="pt-BR"/>
        </w:rPr>
        <w:t>a partir de fevereiro/2019, no importe mensal de R$ 1.166,66 (correspondente a 5/30 do salário da substituída (5/30 de R$ 5.000,00 = R$ 833,33) + prêmio gerente (5/30 de R$ 2.000,00 = R$ 333,33).</w:t>
      </w:r>
    </w:p>
    <w:p w:rsidR="0003095A" w:rsidRPr="00DA5CD4" w:rsidRDefault="00DA5CD4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DA5CD4">
        <w:rPr>
          <w:rFonts w:ascii="Times New Roman" w:hAnsi="Times New Roman" w:cs="Times New Roman"/>
          <w:sz w:val="20"/>
          <w:szCs w:val="20"/>
          <w:lang w:eastAsia="pt-BR"/>
        </w:rPr>
        <w:t>Devidos, ainda, reflexos sobre o valor do salário, em aviso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DA5CD4">
        <w:rPr>
          <w:rFonts w:ascii="Times New Roman" w:hAnsi="Times New Roman" w:cs="Times New Roman"/>
          <w:sz w:val="20"/>
          <w:szCs w:val="20"/>
          <w:lang w:eastAsia="pt-BR"/>
        </w:rPr>
        <w:t>prévio, DSRs, 13º salário e férias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DA5CD4">
        <w:rPr>
          <w:rFonts w:ascii="Times New Roman" w:hAnsi="Times New Roman" w:cs="Times New Roman"/>
          <w:sz w:val="20"/>
          <w:szCs w:val="20"/>
          <w:lang w:eastAsia="pt-BR"/>
        </w:rPr>
        <w:t>+1/3.</w:t>
      </w:r>
    </w:p>
    <w:p w:rsidR="00B91080" w:rsidRPr="00B91080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HORAS EXTRAS</w:t>
      </w:r>
    </w:p>
    <w:p w:rsidR="00600132" w:rsidRDefault="009615FF" w:rsidP="007B167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9615FF">
        <w:rPr>
          <w:rFonts w:ascii="Times New Roman" w:hAnsi="Times New Roman" w:cs="Times New Roman"/>
          <w:sz w:val="20"/>
          <w:szCs w:val="20"/>
        </w:rPr>
        <w:t>Considerando as informações colhidas na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615FF">
        <w:rPr>
          <w:rFonts w:ascii="Times New Roman" w:hAnsi="Times New Roman" w:cs="Times New Roman"/>
          <w:sz w:val="20"/>
          <w:szCs w:val="20"/>
        </w:rPr>
        <w:t>prova oral, fixo a jornada da autora pela média</w:t>
      </w:r>
      <w:r>
        <w:rPr>
          <w:rFonts w:ascii="Times New Roman" w:hAnsi="Times New Roman" w:cs="Times New Roman"/>
          <w:sz w:val="20"/>
          <w:szCs w:val="20"/>
        </w:rPr>
        <w:t>:</w:t>
      </w:r>
    </w:p>
    <w:p w:rsidR="009615FF" w:rsidRDefault="007B1673" w:rsidP="007B167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Pr="007B1673">
        <w:rPr>
          <w:rFonts w:ascii="Times New Roman" w:hAnsi="Times New Roman" w:cs="Times New Roman"/>
          <w:sz w:val="20"/>
          <w:szCs w:val="20"/>
        </w:rPr>
        <w:t>os dias trabalhados registrados nos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B1673">
        <w:rPr>
          <w:rFonts w:ascii="Times New Roman" w:hAnsi="Times New Roman" w:cs="Times New Roman"/>
          <w:sz w:val="20"/>
          <w:szCs w:val="20"/>
        </w:rPr>
        <w:t>controles de ponto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="007B1673" w:rsidRDefault="007B1673" w:rsidP="007B167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à</w:t>
      </w:r>
      <w:r w:rsidRPr="007B1673">
        <w:rPr>
          <w:rFonts w:ascii="Times New Roman" w:hAnsi="Times New Roman" w:cs="Times New Roman"/>
          <w:sz w:val="20"/>
          <w:szCs w:val="20"/>
        </w:rPr>
        <w:t xml:space="preserve">s </w:t>
      </w:r>
      <w:r w:rsidRPr="007B1673">
        <w:rPr>
          <w:rFonts w:ascii="Times New Roman" w:hAnsi="Times New Roman" w:cs="Times New Roman"/>
          <w:b/>
          <w:bCs/>
          <w:sz w:val="20"/>
          <w:szCs w:val="20"/>
        </w:rPr>
        <w:t>segundas terças-feiras</w:t>
      </w:r>
      <w:r w:rsidRPr="007B1673">
        <w:rPr>
          <w:rFonts w:ascii="Times New Roman" w:hAnsi="Times New Roman" w:cs="Times New Roman"/>
          <w:sz w:val="20"/>
          <w:szCs w:val="20"/>
        </w:rPr>
        <w:t xml:space="preserve">: será </w:t>
      </w:r>
      <w:r w:rsidRPr="007B1673">
        <w:rPr>
          <w:rFonts w:ascii="Times New Roman" w:hAnsi="Times New Roman" w:cs="Times New Roman"/>
          <w:sz w:val="20"/>
          <w:szCs w:val="20"/>
          <w:u w:val="single"/>
        </w:rPr>
        <w:t>acrescida 1 hora de trabalho por dia</w:t>
      </w:r>
      <w:r w:rsidRPr="007B1673">
        <w:rPr>
          <w:rFonts w:ascii="Times New Roman" w:hAnsi="Times New Roman" w:cs="Times New Roman"/>
          <w:sz w:val="20"/>
          <w:szCs w:val="20"/>
        </w:rPr>
        <w:t xml:space="preserve"> ao horário registrado nos controles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="007B1673" w:rsidRDefault="007B1673" w:rsidP="007B167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às </w:t>
      </w:r>
      <w:r w:rsidRPr="007B1673">
        <w:rPr>
          <w:rFonts w:ascii="Times New Roman" w:hAnsi="Times New Roman" w:cs="Times New Roman"/>
          <w:b/>
          <w:bCs/>
          <w:sz w:val="20"/>
          <w:szCs w:val="20"/>
        </w:rPr>
        <w:t>quartas e quintas-feiras</w:t>
      </w:r>
      <w:r w:rsidRPr="007B1673">
        <w:rPr>
          <w:rFonts w:ascii="Times New Roman" w:hAnsi="Times New Roman" w:cs="Times New Roman"/>
          <w:sz w:val="20"/>
          <w:szCs w:val="20"/>
        </w:rPr>
        <w:t xml:space="preserve">: serão </w:t>
      </w:r>
      <w:r w:rsidRPr="007B1673">
        <w:rPr>
          <w:rFonts w:ascii="Times New Roman" w:hAnsi="Times New Roman" w:cs="Times New Roman"/>
          <w:sz w:val="20"/>
          <w:szCs w:val="20"/>
          <w:u w:val="single"/>
        </w:rPr>
        <w:t>acrescidas 2 horas por dia</w:t>
      </w:r>
      <w:r w:rsidRPr="007B1673">
        <w:rPr>
          <w:rFonts w:ascii="Times New Roman" w:hAnsi="Times New Roman" w:cs="Times New Roman"/>
          <w:sz w:val="20"/>
          <w:szCs w:val="20"/>
        </w:rPr>
        <w:t xml:space="preserve"> ao horário registrado nos controles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="007B1673" w:rsidRDefault="007B1673" w:rsidP="007B167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às </w:t>
      </w:r>
      <w:r w:rsidRPr="007B1673">
        <w:rPr>
          <w:rFonts w:ascii="Times New Roman" w:hAnsi="Times New Roman" w:cs="Times New Roman"/>
          <w:b/>
          <w:bCs/>
          <w:sz w:val="20"/>
          <w:szCs w:val="20"/>
        </w:rPr>
        <w:t>sextas-feiras e sábado</w:t>
      </w:r>
      <w:r w:rsidRPr="007B1673">
        <w:rPr>
          <w:rFonts w:ascii="Times New Roman" w:hAnsi="Times New Roman" w:cs="Times New Roman"/>
          <w:sz w:val="20"/>
          <w:szCs w:val="20"/>
        </w:rPr>
        <w:t xml:space="preserve">: serão </w:t>
      </w:r>
      <w:r w:rsidRPr="007B1673">
        <w:rPr>
          <w:rFonts w:ascii="Times New Roman" w:hAnsi="Times New Roman" w:cs="Times New Roman"/>
          <w:sz w:val="20"/>
          <w:szCs w:val="20"/>
          <w:u w:val="single"/>
        </w:rPr>
        <w:t>acrescidas 3 horas por dia</w:t>
      </w:r>
      <w:r w:rsidRPr="007B1673">
        <w:rPr>
          <w:rFonts w:ascii="Times New Roman" w:hAnsi="Times New Roman" w:cs="Times New Roman"/>
          <w:sz w:val="20"/>
          <w:szCs w:val="20"/>
        </w:rPr>
        <w:t xml:space="preserve"> ao horário registrado nos controles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="007B1673" w:rsidRPr="005D4515" w:rsidRDefault="007B1673" w:rsidP="007B167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5D4515">
        <w:rPr>
          <w:rFonts w:ascii="Times New Roman" w:hAnsi="Times New Roman" w:cs="Times New Roman"/>
          <w:sz w:val="20"/>
          <w:szCs w:val="20"/>
        </w:rPr>
        <w:t xml:space="preserve">- na semana anterior às </w:t>
      </w:r>
      <w:r w:rsidRPr="005D4515">
        <w:rPr>
          <w:rFonts w:ascii="Times New Roman" w:hAnsi="Times New Roman" w:cs="Times New Roman"/>
          <w:b/>
          <w:bCs/>
          <w:sz w:val="20"/>
          <w:szCs w:val="20"/>
        </w:rPr>
        <w:t>datas comemorativas</w:t>
      </w:r>
      <w:r w:rsidRPr="005D4515">
        <w:rPr>
          <w:rFonts w:ascii="Times New Roman" w:hAnsi="Times New Roman" w:cs="Times New Roman"/>
          <w:sz w:val="20"/>
          <w:szCs w:val="20"/>
        </w:rPr>
        <w:t xml:space="preserve"> e nas duas anteriores ao </w:t>
      </w:r>
      <w:r w:rsidRPr="005D4515">
        <w:rPr>
          <w:rFonts w:ascii="Times New Roman" w:hAnsi="Times New Roman" w:cs="Times New Roman"/>
          <w:b/>
          <w:bCs/>
          <w:sz w:val="20"/>
          <w:szCs w:val="20"/>
        </w:rPr>
        <w:t>Natal</w:t>
      </w:r>
      <w:r w:rsidRPr="005D4515">
        <w:rPr>
          <w:rFonts w:ascii="Times New Roman" w:hAnsi="Times New Roman" w:cs="Times New Roman"/>
          <w:sz w:val="20"/>
          <w:szCs w:val="20"/>
        </w:rPr>
        <w:t>: das 9h às 23h;</w:t>
      </w:r>
    </w:p>
    <w:p w:rsidR="007B1673" w:rsidRPr="005D4515" w:rsidRDefault="007B1673" w:rsidP="007B167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5D4515">
        <w:rPr>
          <w:rFonts w:ascii="Times New Roman" w:hAnsi="Times New Roman" w:cs="Times New Roman"/>
          <w:sz w:val="20"/>
          <w:szCs w:val="20"/>
        </w:rPr>
        <w:t xml:space="preserve">- na </w:t>
      </w:r>
      <w:r w:rsidRPr="005D4515">
        <w:rPr>
          <w:rFonts w:ascii="Times New Roman" w:hAnsi="Times New Roman" w:cs="Times New Roman"/>
          <w:b/>
          <w:bCs/>
          <w:sz w:val="20"/>
          <w:szCs w:val="20"/>
        </w:rPr>
        <w:t>Black Friday</w:t>
      </w:r>
      <w:r w:rsidRPr="005D4515">
        <w:rPr>
          <w:rFonts w:ascii="Times New Roman" w:hAnsi="Times New Roman" w:cs="Times New Roman"/>
          <w:sz w:val="20"/>
          <w:szCs w:val="20"/>
        </w:rPr>
        <w:t xml:space="preserve"> (sexta-feira, sábado e domingo na última semana de novembro): das 7h às 00h;</w:t>
      </w:r>
    </w:p>
    <w:p w:rsidR="007B1673" w:rsidRPr="005D4515" w:rsidRDefault="007B1673" w:rsidP="007B1673">
      <w:pPr>
        <w:spacing w:after="120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D4515">
        <w:rPr>
          <w:rFonts w:ascii="Times New Roman" w:hAnsi="Times New Roman" w:cs="Times New Roman"/>
          <w:sz w:val="20"/>
          <w:szCs w:val="20"/>
        </w:rPr>
        <w:t xml:space="preserve">- em </w:t>
      </w:r>
      <w:r w:rsidRPr="005D4515">
        <w:rPr>
          <w:rFonts w:ascii="Times New Roman" w:hAnsi="Times New Roman" w:cs="Times New Roman"/>
          <w:b/>
          <w:bCs/>
          <w:sz w:val="20"/>
          <w:szCs w:val="20"/>
        </w:rPr>
        <w:t>2 domingos por mê</w:t>
      </w:r>
      <w:r w:rsidRPr="005D4515">
        <w:rPr>
          <w:rFonts w:ascii="Times New Roman" w:hAnsi="Times New Roman" w:cs="Times New Roman"/>
          <w:sz w:val="20"/>
          <w:szCs w:val="20"/>
        </w:rPr>
        <w:t xml:space="preserve">s e em </w:t>
      </w:r>
      <w:r w:rsidRPr="005D4515">
        <w:rPr>
          <w:rFonts w:ascii="Times New Roman" w:hAnsi="Times New Roman" w:cs="Times New Roman"/>
          <w:b/>
          <w:bCs/>
          <w:sz w:val="20"/>
          <w:szCs w:val="20"/>
        </w:rPr>
        <w:t>4 feriados por ano</w:t>
      </w:r>
      <w:r w:rsidRPr="005D4515">
        <w:rPr>
          <w:rFonts w:ascii="Times New Roman" w:hAnsi="Times New Roman" w:cs="Times New Roman"/>
          <w:sz w:val="20"/>
          <w:szCs w:val="20"/>
        </w:rPr>
        <w:t xml:space="preserve">: labor das 13h às 21h; </w:t>
      </w:r>
      <w:r w:rsidRPr="005D4515">
        <w:rPr>
          <w:rFonts w:ascii="Times New Roman" w:hAnsi="Times New Roman" w:cs="Times New Roman"/>
          <w:color w:val="FF0000"/>
          <w:sz w:val="16"/>
          <w:szCs w:val="16"/>
        </w:rPr>
        <w:t>(demais domingos e feriados - folga)</w:t>
      </w:r>
    </w:p>
    <w:p w:rsidR="007B1673" w:rsidRPr="005D4515" w:rsidRDefault="007B1673" w:rsidP="007B167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5D4515">
        <w:rPr>
          <w:rFonts w:ascii="Times New Roman" w:hAnsi="Times New Roman" w:cs="Times New Roman"/>
          <w:sz w:val="20"/>
          <w:szCs w:val="20"/>
        </w:rPr>
        <w:t xml:space="preserve">- em dias de </w:t>
      </w:r>
      <w:r w:rsidRPr="005D4515">
        <w:rPr>
          <w:rFonts w:ascii="Times New Roman" w:hAnsi="Times New Roman" w:cs="Times New Roman"/>
          <w:b/>
          <w:bCs/>
          <w:sz w:val="20"/>
          <w:szCs w:val="20"/>
        </w:rPr>
        <w:t>Inventários</w:t>
      </w:r>
      <w:r w:rsidRPr="005D4515">
        <w:rPr>
          <w:rFonts w:ascii="Times New Roman" w:hAnsi="Times New Roman" w:cs="Times New Roman"/>
          <w:sz w:val="20"/>
          <w:szCs w:val="20"/>
        </w:rPr>
        <w:t>, fixado a última sexta-feira de cada mês: das 7h às 19h30;</w:t>
      </w:r>
    </w:p>
    <w:p w:rsidR="007B1673" w:rsidRPr="005D4515" w:rsidRDefault="007B1673" w:rsidP="007B1673">
      <w:pPr>
        <w:spacing w:after="120"/>
        <w:jc w:val="both"/>
        <w:rPr>
          <w:rFonts w:ascii="Times New Roman" w:hAnsi="Times New Roman" w:cs="Times New Roman"/>
          <w:sz w:val="20"/>
          <w:szCs w:val="20"/>
        </w:rPr>
      </w:pPr>
      <w:r w:rsidRPr="005D4515">
        <w:rPr>
          <w:rFonts w:ascii="Times New Roman" w:hAnsi="Times New Roman" w:cs="Times New Roman"/>
          <w:sz w:val="20"/>
          <w:szCs w:val="20"/>
        </w:rPr>
        <w:t xml:space="preserve">- nos dias de </w:t>
      </w:r>
      <w:r w:rsidRPr="005D4515">
        <w:rPr>
          <w:rFonts w:ascii="Times New Roman" w:hAnsi="Times New Roman" w:cs="Times New Roman"/>
          <w:b/>
          <w:bCs/>
          <w:sz w:val="20"/>
          <w:szCs w:val="20"/>
        </w:rPr>
        <w:t>Saldão</w:t>
      </w:r>
      <w:r w:rsidRPr="005D4515">
        <w:rPr>
          <w:rFonts w:ascii="Times New Roman" w:hAnsi="Times New Roman" w:cs="Times New Roman"/>
          <w:sz w:val="20"/>
          <w:szCs w:val="20"/>
        </w:rPr>
        <w:t>, fixado o 1º dia de cada mês par: das 9h às 23h;</w:t>
      </w:r>
    </w:p>
    <w:p w:rsidR="007B1673" w:rsidRDefault="007B1673" w:rsidP="007B1673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intervalo </w:t>
      </w:r>
      <w:r w:rsidRPr="007B1673">
        <w:rPr>
          <w:rFonts w:ascii="Times New Roman" w:hAnsi="Times New Roman" w:cs="Times New Roman"/>
          <w:b/>
          <w:bCs/>
          <w:sz w:val="20"/>
          <w:szCs w:val="20"/>
        </w:rPr>
        <w:t>intrajornada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B1673">
        <w:rPr>
          <w:rFonts w:ascii="Times New Roman" w:hAnsi="Times New Roman" w:cs="Times New Roman"/>
          <w:sz w:val="20"/>
          <w:szCs w:val="20"/>
          <w:u w:val="single"/>
        </w:rPr>
        <w:t>sempre de 30 minutos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7B1673" w:rsidRDefault="007B1673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7B1673">
        <w:rPr>
          <w:rFonts w:ascii="Times New Roman" w:hAnsi="Times New Roman" w:cs="Times New Roman"/>
          <w:sz w:val="20"/>
          <w:szCs w:val="20"/>
        </w:rPr>
        <w:t>Devidas</w:t>
      </w:r>
      <w:r>
        <w:rPr>
          <w:rFonts w:ascii="Times New Roman" w:hAnsi="Times New Roman" w:cs="Times New Roman"/>
          <w:sz w:val="20"/>
          <w:szCs w:val="20"/>
        </w:rPr>
        <w:t xml:space="preserve"> as </w:t>
      </w:r>
      <w:r w:rsidRPr="007B1673">
        <w:rPr>
          <w:rFonts w:ascii="Times New Roman" w:hAnsi="Times New Roman" w:cs="Times New Roman"/>
          <w:sz w:val="20"/>
          <w:szCs w:val="20"/>
        </w:rPr>
        <w:t>horas extras, considerando como tais as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B1673">
        <w:rPr>
          <w:rFonts w:ascii="Times New Roman" w:hAnsi="Times New Roman" w:cs="Times New Roman"/>
          <w:sz w:val="20"/>
          <w:szCs w:val="20"/>
        </w:rPr>
        <w:t xml:space="preserve">excedentes da </w:t>
      </w:r>
      <w:r w:rsidRPr="00715AB7">
        <w:rPr>
          <w:rFonts w:ascii="Times New Roman" w:hAnsi="Times New Roman" w:cs="Times New Roman"/>
          <w:sz w:val="20"/>
          <w:szCs w:val="20"/>
          <w:u w:val="single"/>
        </w:rPr>
        <w:t>8ª hora diária ou 44ª semanal</w:t>
      </w:r>
      <w:r>
        <w:rPr>
          <w:rFonts w:ascii="Times New Roman" w:hAnsi="Times New Roman" w:cs="Times New Roman"/>
          <w:sz w:val="20"/>
          <w:szCs w:val="20"/>
        </w:rPr>
        <w:t xml:space="preserve"> (de forma não cumulativa) e com </w:t>
      </w:r>
      <w:r w:rsidRPr="00715AB7">
        <w:rPr>
          <w:rFonts w:ascii="Times New Roman" w:hAnsi="Times New Roman" w:cs="Times New Roman"/>
          <w:sz w:val="20"/>
          <w:szCs w:val="20"/>
          <w:u w:val="single"/>
        </w:rPr>
        <w:t>reflexos</w:t>
      </w:r>
      <w:r w:rsidR="00715AB7">
        <w:rPr>
          <w:rFonts w:ascii="Times New Roman" w:hAnsi="Times New Roman" w:cs="Times New Roman"/>
          <w:sz w:val="20"/>
          <w:szCs w:val="20"/>
        </w:rPr>
        <w:t xml:space="preserve">, observado o </w:t>
      </w:r>
      <w:r w:rsidR="00715AB7" w:rsidRPr="00715AB7">
        <w:rPr>
          <w:rFonts w:ascii="Times New Roman" w:hAnsi="Times New Roman" w:cs="Times New Roman"/>
          <w:sz w:val="20"/>
          <w:szCs w:val="20"/>
          <w:u w:val="single"/>
        </w:rPr>
        <w:t>adicional convencional</w:t>
      </w:r>
      <w:r w:rsidR="00715AB7">
        <w:rPr>
          <w:rFonts w:ascii="Times New Roman" w:hAnsi="Times New Roman" w:cs="Times New Roman"/>
          <w:sz w:val="20"/>
          <w:szCs w:val="20"/>
        </w:rPr>
        <w:t xml:space="preserve"> (na falta, o</w:t>
      </w:r>
      <w:r w:rsidR="00715AB7" w:rsidRPr="00715AB7">
        <w:rPr>
          <w:rFonts w:ascii="Times New Roman" w:hAnsi="Times New Roman" w:cs="Times New Roman"/>
          <w:sz w:val="20"/>
          <w:szCs w:val="20"/>
        </w:rPr>
        <w:t xml:space="preserve"> adicional legal</w:t>
      </w:r>
      <w:r w:rsidR="00715AB7">
        <w:rPr>
          <w:rFonts w:ascii="Times New Roman" w:hAnsi="Times New Roman" w:cs="Times New Roman"/>
          <w:sz w:val="20"/>
          <w:szCs w:val="20"/>
        </w:rPr>
        <w:t>),</w:t>
      </w:r>
      <w:r w:rsidR="00715AB7" w:rsidRPr="00715AB7">
        <w:rPr>
          <w:rFonts w:ascii="Times New Roman" w:hAnsi="Times New Roman" w:cs="Times New Roman"/>
          <w:sz w:val="20"/>
          <w:szCs w:val="20"/>
        </w:rPr>
        <w:t xml:space="preserve"> a </w:t>
      </w:r>
      <w:r w:rsidR="00715AB7" w:rsidRPr="00715AB7">
        <w:rPr>
          <w:rFonts w:ascii="Times New Roman" w:hAnsi="Times New Roman" w:cs="Times New Roman"/>
          <w:sz w:val="20"/>
          <w:szCs w:val="20"/>
          <w:u w:val="single"/>
        </w:rPr>
        <w:t>evolução salarial</w:t>
      </w:r>
      <w:r w:rsidR="00715AB7" w:rsidRPr="00715AB7">
        <w:rPr>
          <w:rFonts w:ascii="Times New Roman" w:hAnsi="Times New Roman" w:cs="Times New Roman"/>
          <w:sz w:val="20"/>
          <w:szCs w:val="20"/>
        </w:rPr>
        <w:t xml:space="preserve"> da reclamante</w:t>
      </w:r>
      <w:r w:rsidR="00715AB7">
        <w:rPr>
          <w:rFonts w:ascii="Times New Roman" w:hAnsi="Times New Roman" w:cs="Times New Roman"/>
          <w:sz w:val="20"/>
          <w:szCs w:val="20"/>
        </w:rPr>
        <w:t xml:space="preserve"> e os termos da </w:t>
      </w:r>
      <w:r w:rsidR="00715AB7" w:rsidRPr="00715AB7">
        <w:rPr>
          <w:rFonts w:ascii="Times New Roman" w:hAnsi="Times New Roman" w:cs="Times New Roman"/>
          <w:sz w:val="20"/>
          <w:szCs w:val="20"/>
          <w:u w:val="single"/>
        </w:rPr>
        <w:t>Súmula 340 do TST</w:t>
      </w:r>
      <w:r w:rsidR="00715AB7" w:rsidRPr="00715AB7">
        <w:rPr>
          <w:rFonts w:ascii="Times New Roman" w:hAnsi="Times New Roman" w:cs="Times New Roman"/>
          <w:sz w:val="20"/>
          <w:szCs w:val="20"/>
        </w:rPr>
        <w:t>.</w:t>
      </w:r>
    </w:p>
    <w:p w:rsidR="007B1673" w:rsidRDefault="007B1673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7B1673">
        <w:rPr>
          <w:rFonts w:ascii="Times New Roman" w:hAnsi="Times New Roman" w:cs="Times New Roman"/>
          <w:sz w:val="20"/>
          <w:szCs w:val="20"/>
        </w:rPr>
        <w:t xml:space="preserve">Autorizado o abatimento de todas as </w:t>
      </w:r>
      <w:r>
        <w:rPr>
          <w:rFonts w:ascii="Times New Roman" w:hAnsi="Times New Roman" w:cs="Times New Roman"/>
          <w:sz w:val="20"/>
          <w:szCs w:val="20"/>
        </w:rPr>
        <w:t xml:space="preserve">H.E. </w:t>
      </w:r>
      <w:r w:rsidRPr="007B1673">
        <w:rPr>
          <w:rFonts w:ascii="Times New Roman" w:hAnsi="Times New Roman" w:cs="Times New Roman"/>
          <w:sz w:val="20"/>
          <w:szCs w:val="20"/>
        </w:rPr>
        <w:t xml:space="preserve">comprovadamente compensadas/quitadas </w:t>
      </w:r>
      <w:r>
        <w:rPr>
          <w:rFonts w:ascii="Times New Roman" w:hAnsi="Times New Roman" w:cs="Times New Roman"/>
          <w:sz w:val="20"/>
          <w:szCs w:val="20"/>
        </w:rPr>
        <w:t xml:space="preserve">- </w:t>
      </w:r>
      <w:r w:rsidRPr="00715AB7">
        <w:rPr>
          <w:rFonts w:ascii="Times New Roman" w:hAnsi="Times New Roman" w:cs="Times New Roman"/>
          <w:sz w:val="20"/>
          <w:szCs w:val="20"/>
          <w:u w:val="single"/>
        </w:rPr>
        <w:t>OJ 415, SBDI do TST</w:t>
      </w:r>
      <w:r w:rsidRPr="007B1673">
        <w:rPr>
          <w:rFonts w:ascii="Times New Roman" w:hAnsi="Times New Roman" w:cs="Times New Roman"/>
          <w:sz w:val="20"/>
          <w:szCs w:val="20"/>
        </w:rPr>
        <w:t>.</w:t>
      </w:r>
    </w:p>
    <w:p w:rsidR="0097200D" w:rsidRDefault="0097200D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3F2A17" w:rsidRDefault="00F4346D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</w:rPr>
        <w:t>INTRAJORNADA</w:t>
      </w:r>
    </w:p>
    <w:p w:rsidR="003F2A17" w:rsidRPr="007B1673" w:rsidRDefault="007B1673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7B1673">
        <w:rPr>
          <w:rFonts w:ascii="Times New Roman" w:hAnsi="Times New Roman" w:cs="Times New Roman"/>
          <w:sz w:val="20"/>
          <w:szCs w:val="20"/>
        </w:rPr>
        <w:t xml:space="preserve">É devido </w:t>
      </w:r>
      <w:r>
        <w:rPr>
          <w:rFonts w:ascii="Times New Roman" w:hAnsi="Times New Roman" w:cs="Times New Roman"/>
          <w:sz w:val="20"/>
          <w:szCs w:val="20"/>
        </w:rPr>
        <w:t xml:space="preserve">o </w:t>
      </w:r>
      <w:r w:rsidRPr="007B1673">
        <w:rPr>
          <w:rFonts w:ascii="Times New Roman" w:hAnsi="Times New Roman" w:cs="Times New Roman"/>
          <w:sz w:val="20"/>
          <w:szCs w:val="20"/>
        </w:rPr>
        <w:t xml:space="preserve">pagamento de 1 hora extra por dia trabalhado, </w:t>
      </w:r>
      <w:r>
        <w:rPr>
          <w:rFonts w:ascii="Times New Roman" w:hAnsi="Times New Roman" w:cs="Times New Roman"/>
          <w:sz w:val="20"/>
          <w:szCs w:val="20"/>
        </w:rPr>
        <w:t>com</w:t>
      </w:r>
      <w:r w:rsidRPr="007B1673">
        <w:rPr>
          <w:rFonts w:ascii="Times New Roman" w:hAnsi="Times New Roman" w:cs="Times New Roman"/>
          <w:sz w:val="20"/>
          <w:szCs w:val="20"/>
        </w:rPr>
        <w:t xml:space="preserve"> natureza salarial, quando não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B1673">
        <w:rPr>
          <w:rFonts w:ascii="Times New Roman" w:hAnsi="Times New Roman" w:cs="Times New Roman"/>
          <w:sz w:val="20"/>
          <w:szCs w:val="20"/>
        </w:rPr>
        <w:t>concedido o intervalo mínimo até 10/11/2017. Após a vigência da lei 13.467/2017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B1673">
        <w:rPr>
          <w:rFonts w:ascii="Times New Roman" w:hAnsi="Times New Roman" w:cs="Times New Roman"/>
          <w:sz w:val="20"/>
          <w:szCs w:val="20"/>
        </w:rPr>
        <w:t>é devida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B1673">
        <w:rPr>
          <w:rFonts w:ascii="Times New Roman" w:hAnsi="Times New Roman" w:cs="Times New Roman"/>
          <w:sz w:val="20"/>
          <w:szCs w:val="20"/>
        </w:rPr>
        <w:t>apenas</w:t>
      </w:r>
      <w:r>
        <w:rPr>
          <w:rFonts w:ascii="Times New Roman" w:hAnsi="Times New Roman" w:cs="Times New Roman"/>
          <w:sz w:val="20"/>
          <w:szCs w:val="20"/>
        </w:rPr>
        <w:t xml:space="preserve"> a</w:t>
      </w:r>
      <w:r w:rsidRPr="007B1673">
        <w:rPr>
          <w:rFonts w:ascii="Times New Roman" w:hAnsi="Times New Roman" w:cs="Times New Roman"/>
          <w:sz w:val="20"/>
          <w:szCs w:val="20"/>
        </w:rPr>
        <w:t xml:space="preserve"> indenização do período faltante do intervalo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 w:rsidRPr="007B1673">
        <w:rPr>
          <w:rFonts w:ascii="Times New Roman" w:hAnsi="Times New Roman" w:cs="Times New Roman"/>
          <w:sz w:val="20"/>
          <w:szCs w:val="20"/>
        </w:rPr>
        <w:t>30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B1673">
        <w:rPr>
          <w:rFonts w:ascii="Times New Roman" w:hAnsi="Times New Roman" w:cs="Times New Roman"/>
          <w:sz w:val="20"/>
          <w:szCs w:val="20"/>
        </w:rPr>
        <w:t>minutos diários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7B1673">
        <w:rPr>
          <w:rFonts w:ascii="Times New Roman" w:hAnsi="Times New Roman" w:cs="Times New Roman"/>
          <w:sz w:val="20"/>
          <w:szCs w:val="20"/>
        </w:rPr>
        <w:t xml:space="preserve"> com acréscimo de 50</w:t>
      </w:r>
      <w:r>
        <w:rPr>
          <w:rFonts w:ascii="Times New Roman" w:hAnsi="Times New Roman" w:cs="Times New Roman"/>
          <w:sz w:val="20"/>
          <w:szCs w:val="20"/>
        </w:rPr>
        <w:t>% e natureza indenizatória.</w:t>
      </w:r>
    </w:p>
    <w:p w:rsidR="00B91080" w:rsidRPr="003F2A17" w:rsidRDefault="003F2A17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(Sentença ED) </w:t>
      </w:r>
      <w:r w:rsidRPr="003F2A17">
        <w:rPr>
          <w:rFonts w:ascii="Times New Roman" w:hAnsi="Times New Roman" w:cs="Times New Roman"/>
          <w:sz w:val="20"/>
          <w:szCs w:val="20"/>
        </w:rPr>
        <w:t>Fixo o divisor 220 para o cálculo das horas extras decorrentes da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F2A17">
        <w:rPr>
          <w:rFonts w:ascii="Times New Roman" w:hAnsi="Times New Roman" w:cs="Times New Roman"/>
          <w:sz w:val="20"/>
          <w:szCs w:val="20"/>
        </w:rPr>
        <w:t>supressão do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3F2A17">
        <w:rPr>
          <w:rFonts w:ascii="Times New Roman" w:hAnsi="Times New Roman" w:cs="Times New Roman"/>
          <w:sz w:val="20"/>
          <w:szCs w:val="20"/>
        </w:rPr>
        <w:t xml:space="preserve"> intervalo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3F2A17">
        <w:rPr>
          <w:rFonts w:ascii="Times New Roman" w:hAnsi="Times New Roman" w:cs="Times New Roman"/>
          <w:sz w:val="20"/>
          <w:szCs w:val="20"/>
        </w:rPr>
        <w:t>.</w:t>
      </w:r>
    </w:p>
    <w:p w:rsidR="00F4346D" w:rsidRPr="00F4346D" w:rsidRDefault="00F4346D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</w:rPr>
        <w:t>INTERJORNADA</w:t>
      </w:r>
    </w:p>
    <w:p w:rsidR="00B91080" w:rsidRDefault="00A01117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A01117">
        <w:rPr>
          <w:rFonts w:ascii="Times New Roman" w:hAnsi="Times New Roman" w:cs="Times New Roman"/>
          <w:sz w:val="20"/>
          <w:szCs w:val="20"/>
        </w:rPr>
        <w:t>Serão consideradas extras as horas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01117">
        <w:rPr>
          <w:rFonts w:ascii="Times New Roman" w:hAnsi="Times New Roman" w:cs="Times New Roman"/>
          <w:sz w:val="20"/>
          <w:szCs w:val="20"/>
        </w:rPr>
        <w:t>apuradas, resultado da diferença entre 11h (intervalo mínimo considerado na lei) e as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01117">
        <w:rPr>
          <w:rFonts w:ascii="Times New Roman" w:hAnsi="Times New Roman" w:cs="Times New Roman"/>
          <w:sz w:val="20"/>
          <w:szCs w:val="20"/>
        </w:rPr>
        <w:t>horas efetivamente usufruídas a título de intervalo pelo autor, observando-se a jornada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01117">
        <w:rPr>
          <w:rFonts w:ascii="Times New Roman" w:hAnsi="Times New Roman" w:cs="Times New Roman"/>
          <w:sz w:val="20"/>
          <w:szCs w:val="20"/>
        </w:rPr>
        <w:t>reconhecida.</w:t>
      </w:r>
    </w:p>
    <w:p w:rsidR="00B91080" w:rsidRPr="00B91080" w:rsidRDefault="00B91080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ARTIGO 384</w:t>
      </w:r>
    </w:p>
    <w:p w:rsidR="00B91080" w:rsidRDefault="00715AB7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715AB7">
        <w:rPr>
          <w:rFonts w:ascii="Times New Roman" w:hAnsi="Times New Roman" w:cs="Times New Roman"/>
          <w:sz w:val="20"/>
          <w:szCs w:val="20"/>
        </w:rPr>
        <w:t>Devido à reclamante, 0h15m extras, quando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15AB7">
        <w:rPr>
          <w:rFonts w:ascii="Times New Roman" w:hAnsi="Times New Roman" w:cs="Times New Roman"/>
          <w:sz w:val="20"/>
          <w:szCs w:val="20"/>
        </w:rPr>
        <w:t>verificado trabalho em jornada extraordinária até 11/11/2017, conforme se apurarem liquidação.</w:t>
      </w:r>
    </w:p>
    <w:p w:rsidR="00F4346D" w:rsidRPr="00F4346D" w:rsidRDefault="00F4346D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</w:rPr>
        <w:t>DOMINGOS E FERIADOS</w:t>
      </w:r>
    </w:p>
    <w:p w:rsidR="00852C2F" w:rsidRDefault="00A01117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A01117">
        <w:rPr>
          <w:rFonts w:ascii="Times New Roman" w:hAnsi="Times New Roman" w:cs="Times New Roman"/>
          <w:sz w:val="20"/>
          <w:szCs w:val="20"/>
        </w:rPr>
        <w:t xml:space="preserve">Condeno a ré a pagar </w:t>
      </w:r>
      <w:r>
        <w:rPr>
          <w:rFonts w:ascii="Times New Roman" w:hAnsi="Times New Roman" w:cs="Times New Roman"/>
          <w:sz w:val="20"/>
          <w:szCs w:val="20"/>
        </w:rPr>
        <w:t xml:space="preserve">pelos </w:t>
      </w:r>
      <w:r w:rsidRPr="00A01117">
        <w:rPr>
          <w:rFonts w:ascii="Times New Roman" w:hAnsi="Times New Roman" w:cs="Times New Roman"/>
          <w:sz w:val="20"/>
          <w:szCs w:val="20"/>
        </w:rPr>
        <w:t xml:space="preserve">dias de trabalho </w:t>
      </w:r>
      <w:r>
        <w:rPr>
          <w:rFonts w:ascii="Times New Roman" w:hAnsi="Times New Roman" w:cs="Times New Roman"/>
          <w:sz w:val="20"/>
          <w:szCs w:val="20"/>
        </w:rPr>
        <w:t xml:space="preserve">em 2 domingos/mês e 4 feriados/ano </w:t>
      </w:r>
      <w:r w:rsidRPr="00A01117">
        <w:rPr>
          <w:rFonts w:ascii="Times New Roman" w:hAnsi="Times New Roman" w:cs="Times New Roman"/>
          <w:sz w:val="20"/>
          <w:szCs w:val="20"/>
        </w:rPr>
        <w:t>com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01117">
        <w:rPr>
          <w:rFonts w:ascii="Times New Roman" w:hAnsi="Times New Roman" w:cs="Times New Roman"/>
          <w:sz w:val="20"/>
          <w:szCs w:val="20"/>
        </w:rPr>
        <w:t>adicional de 100%.</w:t>
      </w:r>
    </w:p>
    <w:p w:rsidR="00EB0801" w:rsidRDefault="00EB0801" w:rsidP="00B50EE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B91080" w:rsidRDefault="00B91080" w:rsidP="00B50EEB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F31CE1" w:rsidRDefault="00EB0801" w:rsidP="002516E4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EB0801">
        <w:rPr>
          <w:rFonts w:ascii="Times New Roman" w:hAnsi="Times New Roman" w:cs="Times New Roman"/>
          <w:sz w:val="20"/>
          <w:szCs w:val="20"/>
        </w:rPr>
        <w:t>Def</w:t>
      </w:r>
      <w:r>
        <w:rPr>
          <w:rFonts w:ascii="Times New Roman" w:hAnsi="Times New Roman" w:cs="Times New Roman"/>
          <w:sz w:val="20"/>
          <w:szCs w:val="20"/>
        </w:rPr>
        <w:t>iro</w:t>
      </w:r>
      <w:r w:rsidRPr="00EB0801">
        <w:rPr>
          <w:rFonts w:ascii="Times New Roman" w:hAnsi="Times New Roman" w:cs="Times New Roman"/>
          <w:sz w:val="20"/>
          <w:szCs w:val="20"/>
        </w:rPr>
        <w:t xml:space="preserve"> à autora os benefícios da </w:t>
      </w:r>
      <w:r w:rsidRPr="00EB0801">
        <w:rPr>
          <w:rFonts w:ascii="Times New Roman" w:hAnsi="Times New Roman" w:cs="Times New Roman"/>
          <w:sz w:val="20"/>
          <w:szCs w:val="20"/>
          <w:u w:val="single"/>
        </w:rPr>
        <w:t>Justiça gratuita</w:t>
      </w:r>
      <w:r w:rsidRPr="00EB0801">
        <w:rPr>
          <w:rFonts w:ascii="Times New Roman" w:hAnsi="Times New Roman" w:cs="Times New Roman"/>
          <w:sz w:val="20"/>
          <w:szCs w:val="20"/>
        </w:rPr>
        <w:t>.</w:t>
      </w:r>
    </w:p>
    <w:p w:rsidR="00EB0801" w:rsidRDefault="00EB0801" w:rsidP="002516E4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EB0801">
        <w:rPr>
          <w:rFonts w:ascii="Times New Roman" w:hAnsi="Times New Roman" w:cs="Times New Roman"/>
          <w:sz w:val="20"/>
          <w:szCs w:val="20"/>
        </w:rPr>
        <w:t xml:space="preserve">Condena-se a </w:t>
      </w:r>
      <w:r>
        <w:rPr>
          <w:rFonts w:ascii="Times New Roman" w:hAnsi="Times New Roman" w:cs="Times New Roman"/>
          <w:sz w:val="20"/>
          <w:szCs w:val="20"/>
        </w:rPr>
        <w:t>autora</w:t>
      </w:r>
      <w:r w:rsidRPr="00EB0801">
        <w:rPr>
          <w:rFonts w:ascii="Times New Roman" w:hAnsi="Times New Roman" w:cs="Times New Roman"/>
          <w:sz w:val="20"/>
          <w:szCs w:val="20"/>
        </w:rPr>
        <w:t xml:space="preserve"> ao pagamento </w:t>
      </w:r>
      <w:r>
        <w:rPr>
          <w:rFonts w:ascii="Times New Roman" w:hAnsi="Times New Roman" w:cs="Times New Roman"/>
          <w:sz w:val="20"/>
          <w:szCs w:val="20"/>
        </w:rPr>
        <w:t xml:space="preserve">de </w:t>
      </w:r>
      <w:r w:rsidRPr="00EB0801">
        <w:rPr>
          <w:rFonts w:ascii="Times New Roman" w:hAnsi="Times New Roman" w:cs="Times New Roman"/>
          <w:sz w:val="20"/>
          <w:szCs w:val="20"/>
        </w:rPr>
        <w:t>honor</w:t>
      </w:r>
      <w:r>
        <w:rPr>
          <w:rFonts w:ascii="Times New Roman" w:hAnsi="Times New Roman" w:cs="Times New Roman"/>
          <w:sz w:val="20"/>
          <w:szCs w:val="20"/>
        </w:rPr>
        <w:t>á</w:t>
      </w:r>
      <w:r w:rsidRPr="00EB0801">
        <w:rPr>
          <w:rFonts w:ascii="Times New Roman" w:hAnsi="Times New Roman" w:cs="Times New Roman"/>
          <w:sz w:val="20"/>
          <w:szCs w:val="20"/>
        </w:rPr>
        <w:t>ri</w:t>
      </w:r>
      <w:r>
        <w:rPr>
          <w:rFonts w:ascii="Times New Roman" w:hAnsi="Times New Roman" w:cs="Times New Roman"/>
          <w:sz w:val="20"/>
          <w:szCs w:val="20"/>
        </w:rPr>
        <w:t>os</w:t>
      </w:r>
      <w:r w:rsidRPr="00EB0801">
        <w:rPr>
          <w:rFonts w:ascii="Times New Roman" w:hAnsi="Times New Roman" w:cs="Times New Roman"/>
          <w:sz w:val="20"/>
          <w:szCs w:val="20"/>
        </w:rPr>
        <w:t xml:space="preserve">, os quais ficam sob a </w:t>
      </w:r>
      <w:r w:rsidRPr="00EB0801">
        <w:rPr>
          <w:rFonts w:ascii="Times New Roman" w:hAnsi="Times New Roman" w:cs="Times New Roman"/>
          <w:sz w:val="20"/>
          <w:szCs w:val="20"/>
          <w:u w:val="single"/>
        </w:rPr>
        <w:t>condição suspensiva de exigibilidade</w:t>
      </w:r>
      <w:r w:rsidRPr="00EB0801">
        <w:rPr>
          <w:rFonts w:ascii="Times New Roman" w:hAnsi="Times New Roman" w:cs="Times New Roman"/>
          <w:sz w:val="20"/>
          <w:szCs w:val="20"/>
        </w:rPr>
        <w:t>.</w:t>
      </w:r>
    </w:p>
    <w:p w:rsidR="00655EEB" w:rsidRPr="00655EEB" w:rsidRDefault="00655EEB" w:rsidP="004B59F6">
      <w:pPr>
        <w:spacing w:after="3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Fase</w:t>
      </w:r>
      <w:r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BC4ACC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710A84" w:rsidRPr="00710A84">
        <w:rPr>
          <w:rFonts w:ascii="Times New Roman" w:hAnsi="Times New Roman" w:cs="Times New Roman"/>
          <w:b/>
          <w:bCs/>
          <w:color w:val="FF0000"/>
          <w:sz w:val="20"/>
          <w:szCs w:val="20"/>
          <w:lang w:eastAsia="pt-BR"/>
        </w:rPr>
        <w:t>ED Acórdão</w:t>
      </w:r>
      <w:r w:rsidR="00710A84" w:rsidRPr="00710A84">
        <w:rPr>
          <w:rFonts w:ascii="Times New Roman" w:hAnsi="Times New Roman" w:cs="Times New Roman"/>
          <w:color w:val="FF0000"/>
          <w:sz w:val="20"/>
          <w:szCs w:val="20"/>
          <w:lang w:eastAsia="pt-BR"/>
        </w:rPr>
        <w:t xml:space="preserve"> </w:t>
      </w:r>
      <w:r w:rsidR="00710A84">
        <w:rPr>
          <w:rFonts w:ascii="Times New Roman" w:hAnsi="Times New Roman" w:cs="Times New Roman"/>
          <w:sz w:val="20"/>
          <w:szCs w:val="20"/>
          <w:lang w:eastAsia="pt-BR"/>
        </w:rPr>
        <w:t>de ambas as partes pendentes de julgamento.</w:t>
      </w:r>
    </w:p>
    <w:p w:rsidR="00B91080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Honorários sucumbenciais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97200D">
        <w:rPr>
          <w:rFonts w:ascii="Times New Roman" w:hAnsi="Times New Roman" w:cs="Times New Roman"/>
          <w:sz w:val="20"/>
          <w:szCs w:val="20"/>
          <w:lang w:eastAsia="pt-BR"/>
        </w:rPr>
        <w:t>15%.</w:t>
      </w:r>
    </w:p>
    <w:p w:rsidR="00B91080" w:rsidRPr="00F4346D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Custas processuais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97200D" w:rsidRPr="0097200D">
        <w:rPr>
          <w:rFonts w:ascii="Times New Roman" w:hAnsi="Times New Roman" w:cs="Times New Roman"/>
          <w:sz w:val="20"/>
          <w:szCs w:val="20"/>
          <w:lang w:eastAsia="pt-BR"/>
        </w:rPr>
        <w:t>R$ 2.000,00</w:t>
      </w:r>
      <w:r w:rsidR="0097200D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2D595D" w:rsidRPr="00F4346D" w:rsidRDefault="00B50EEB" w:rsidP="004C3BE8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4346D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Juros e correção</w:t>
      </w:r>
      <w:r w:rsidRPr="00F4346D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9D71B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="00EB0801" w:rsidRPr="00EB0801">
        <w:rPr>
          <w:rFonts w:ascii="Times New Roman" w:hAnsi="Times New Roman" w:cs="Times New Roman"/>
          <w:sz w:val="20"/>
          <w:szCs w:val="20"/>
          <w:lang w:eastAsia="pt-BR"/>
        </w:rPr>
        <w:t xml:space="preserve">juros TR </w:t>
      </w:r>
      <w:r w:rsidR="00EB0801">
        <w:rPr>
          <w:rFonts w:ascii="Times New Roman" w:hAnsi="Times New Roman" w:cs="Times New Roman"/>
          <w:sz w:val="20"/>
          <w:szCs w:val="20"/>
          <w:lang w:eastAsia="pt-BR"/>
        </w:rPr>
        <w:t>+</w:t>
      </w:r>
      <w:r w:rsidR="00EB0801" w:rsidRPr="00EB0801">
        <w:rPr>
          <w:rFonts w:ascii="Times New Roman" w:hAnsi="Times New Roman" w:cs="Times New Roman"/>
          <w:sz w:val="20"/>
          <w:szCs w:val="20"/>
          <w:lang w:eastAsia="pt-BR"/>
        </w:rPr>
        <w:t xml:space="preserve"> IPCA-E na fase pré-processual e, na fase judicial, apenas da SELIC até 29/8/24</w:t>
      </w:r>
      <w:r w:rsidR="00EB0801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sectPr w:rsidR="002D595D" w:rsidRPr="00F4346D" w:rsidSect="00EB0801">
      <w:pgSz w:w="11906" w:h="16838"/>
      <w:pgMar w:top="1134" w:right="1588" w:bottom="1134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EB"/>
    <w:rsid w:val="0003095A"/>
    <w:rsid w:val="00053D6D"/>
    <w:rsid w:val="0007345A"/>
    <w:rsid w:val="000775C7"/>
    <w:rsid w:val="000A15D1"/>
    <w:rsid w:val="000F76AA"/>
    <w:rsid w:val="00191AB3"/>
    <w:rsid w:val="001D2716"/>
    <w:rsid w:val="002516E4"/>
    <w:rsid w:val="00260CD1"/>
    <w:rsid w:val="002D595D"/>
    <w:rsid w:val="00337470"/>
    <w:rsid w:val="00377E0D"/>
    <w:rsid w:val="003C5D6C"/>
    <w:rsid w:val="003D4DD9"/>
    <w:rsid w:val="003E48EC"/>
    <w:rsid w:val="003F2A17"/>
    <w:rsid w:val="004225B9"/>
    <w:rsid w:val="00463E23"/>
    <w:rsid w:val="004B4E5B"/>
    <w:rsid w:val="004B59F6"/>
    <w:rsid w:val="004C3BE8"/>
    <w:rsid w:val="004E4094"/>
    <w:rsid w:val="0053384A"/>
    <w:rsid w:val="005923A5"/>
    <w:rsid w:val="005D4515"/>
    <w:rsid w:val="005D7ECA"/>
    <w:rsid w:val="00600132"/>
    <w:rsid w:val="00626960"/>
    <w:rsid w:val="00647607"/>
    <w:rsid w:val="00655EEB"/>
    <w:rsid w:val="00696430"/>
    <w:rsid w:val="00710A84"/>
    <w:rsid w:val="00715AB7"/>
    <w:rsid w:val="00746C0B"/>
    <w:rsid w:val="007B1673"/>
    <w:rsid w:val="007C1DE8"/>
    <w:rsid w:val="007D2EE5"/>
    <w:rsid w:val="008150CD"/>
    <w:rsid w:val="00847222"/>
    <w:rsid w:val="00852C2F"/>
    <w:rsid w:val="00906BC1"/>
    <w:rsid w:val="009149AC"/>
    <w:rsid w:val="009413B1"/>
    <w:rsid w:val="009615FF"/>
    <w:rsid w:val="0097200D"/>
    <w:rsid w:val="009C7C1B"/>
    <w:rsid w:val="009D71B1"/>
    <w:rsid w:val="00A01117"/>
    <w:rsid w:val="00A15C07"/>
    <w:rsid w:val="00A30818"/>
    <w:rsid w:val="00AA008F"/>
    <w:rsid w:val="00AA0ABC"/>
    <w:rsid w:val="00AC25A4"/>
    <w:rsid w:val="00B37616"/>
    <w:rsid w:val="00B50EEB"/>
    <w:rsid w:val="00B51A61"/>
    <w:rsid w:val="00B91080"/>
    <w:rsid w:val="00BC4ACC"/>
    <w:rsid w:val="00BE5A13"/>
    <w:rsid w:val="00C16186"/>
    <w:rsid w:val="00CB1EFA"/>
    <w:rsid w:val="00D25B08"/>
    <w:rsid w:val="00D66073"/>
    <w:rsid w:val="00DA5CD4"/>
    <w:rsid w:val="00E17BC0"/>
    <w:rsid w:val="00E72C91"/>
    <w:rsid w:val="00EA26AB"/>
    <w:rsid w:val="00EB0801"/>
    <w:rsid w:val="00ED3369"/>
    <w:rsid w:val="00F052B7"/>
    <w:rsid w:val="00F31CE1"/>
    <w:rsid w:val="00F37EE7"/>
    <w:rsid w:val="00F4346D"/>
    <w:rsid w:val="00F73C56"/>
    <w:rsid w:val="00F9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A1A29"/>
  <w15:chartTrackingRefBased/>
  <w15:docId w15:val="{A57A8572-5A24-4F89-BFF0-A8CE2088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EB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2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2</Pages>
  <Words>687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82</cp:revision>
  <dcterms:created xsi:type="dcterms:W3CDTF">2025-03-20T11:22:00Z</dcterms:created>
  <dcterms:modified xsi:type="dcterms:W3CDTF">2026-03-05T12:33:00Z</dcterms:modified>
</cp:coreProperties>
</file>