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2874" w:rsidRPr="005D2874" w:rsidRDefault="005D2874" w:rsidP="005D2874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5D2874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Processo: </w:t>
      </w:r>
      <w:r w:rsidRPr="005D2874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0000371-97.2022.5.09.0007</w:t>
      </w:r>
    </w:p>
    <w:p w:rsidR="005D2874" w:rsidRPr="005D2874" w:rsidRDefault="005D2874" w:rsidP="005D2874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5D2874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IZABELA CRISTINA RANGEL DO AMARAL</w:t>
      </w:r>
      <w:r w:rsidRPr="005D2874">
        <w:rPr>
          <w:rFonts w:ascii="Roboto" w:eastAsia="Times New Roman" w:hAnsi="Roboto" w:cs="Times New Roman"/>
          <w:i/>
          <w:iCs/>
          <w:color w:val="73879C"/>
          <w:sz w:val="20"/>
          <w:szCs w:val="20"/>
          <w:lang w:eastAsia="pt-BR"/>
        </w:rPr>
        <w:t> </w:t>
      </w:r>
      <w:r w:rsidRPr="005D2874">
        <w:rPr>
          <w:rFonts w:ascii="Roboto" w:eastAsia="Times New Roman" w:hAnsi="Roboto" w:cs="Times New Roman"/>
          <w:b/>
          <w:bCs/>
          <w:i/>
          <w:iCs/>
          <w:color w:val="A94442"/>
          <w:sz w:val="20"/>
          <w:szCs w:val="20"/>
          <w:lang w:eastAsia="pt-BR"/>
        </w:rPr>
        <w:t>X </w:t>
      </w:r>
      <w:r w:rsidRPr="005D2874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GRUPO CASAS BAHIA S.A</w:t>
      </w:r>
    </w:p>
    <w:p w:rsidR="00B50EEB" w:rsidRPr="00FC65D0" w:rsidRDefault="00626960" w:rsidP="00B50EEB">
      <w:pPr>
        <w:shd w:val="clear" w:color="auto" w:fill="F7F7F7"/>
        <w:spacing w:after="360" w:line="240" w:lineRule="auto"/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</w:pPr>
      <w:r w:rsidRPr="00016F86">
        <w:rPr>
          <w:rFonts w:ascii="Roboto" w:eastAsia="Times New Roman" w:hAnsi="Roboto" w:cs="Times New Roman"/>
          <w:noProof/>
          <w:color w:val="73879C"/>
          <w:sz w:val="20"/>
          <w:szCs w:val="20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C40EBF" wp14:editId="07767CA6">
                <wp:simplePos x="0" y="0"/>
                <wp:positionH relativeFrom="column">
                  <wp:posOffset>3529965</wp:posOffset>
                </wp:positionH>
                <wp:positionV relativeFrom="paragraph">
                  <wp:posOffset>-224790</wp:posOffset>
                </wp:positionV>
                <wp:extent cx="2160270" cy="45656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EEB" w:rsidRPr="00016F86" w:rsidRDefault="00B50EEB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Prescrição</w:t>
                            </w:r>
                          </w:p>
                          <w:p w:rsidR="00B50EEB" w:rsidRPr="00016F86" w:rsidRDefault="0009168C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12/11/2020</w:t>
                            </w:r>
                            <w:r w:rsidR="00B50EE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 xml:space="preserve"> até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14/04/2022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40E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7.95pt;margin-top:-17.7pt;width:170.1pt;height:35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" filled="f" stroked="f">
                <v:textbox>
                  <w:txbxContent>
                    <w:p w:rsidR="00B50EEB" w:rsidRPr="00016F86" w:rsidRDefault="00B50EEB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Prescrição</w:t>
                      </w:r>
                    </w:p>
                    <w:p w:rsidR="00B50EEB" w:rsidRPr="00016F86" w:rsidRDefault="0009168C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12/11/2020</w:t>
                      </w:r>
                      <w:r w:rsidR="00B50EEB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 xml:space="preserve"> até </w:t>
                      </w: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14/04/2022</w:t>
                      </w:r>
                    </w:p>
                  </w:txbxContent>
                </v:textbox>
              </v:shape>
            </w:pict>
          </mc:Fallback>
        </mc:AlternateContent>
      </w:r>
      <w:r w:rsidR="00B50EEB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Execução Provisória:</w:t>
      </w:r>
      <w:r w:rsidR="00B50EEB" w:rsidRPr="00A27893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 xml:space="preserve"> </w:t>
      </w:r>
      <w:r w:rsidR="005D2874" w:rsidRPr="005D2874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0000799-74.2025.5.09.0007</w:t>
      </w:r>
    </w:p>
    <w:p w:rsidR="00B50EEB" w:rsidRPr="00D8299E" w:rsidRDefault="00B50EEB" w:rsidP="001B250B">
      <w:pPr>
        <w:spacing w:after="120"/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DSR</w:t>
      </w:r>
    </w:p>
    <w:p w:rsidR="00B91080" w:rsidRDefault="00B84F3C" w:rsidP="00EE29FB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B84F3C">
        <w:rPr>
          <w:rFonts w:ascii="Times New Roman" w:hAnsi="Times New Roman" w:cs="Times New Roman"/>
          <w:sz w:val="20"/>
          <w:szCs w:val="20"/>
        </w:rPr>
        <w:t>D</w:t>
      </w:r>
      <w:r w:rsidRPr="00B84F3C">
        <w:rPr>
          <w:rFonts w:ascii="Times New Roman" w:hAnsi="Times New Roman" w:cs="Times New Roman"/>
          <w:sz w:val="20"/>
          <w:szCs w:val="20"/>
        </w:rPr>
        <w:t xml:space="preserve">eterminar que as diferenças de </w:t>
      </w:r>
      <w:r w:rsidRPr="00B84F3C">
        <w:rPr>
          <w:rFonts w:ascii="Times New Roman" w:hAnsi="Times New Roman" w:cs="Times New Roman"/>
          <w:sz w:val="20"/>
          <w:szCs w:val="20"/>
          <w:u w:val="single"/>
        </w:rPr>
        <w:t>DRS sobre comissões</w:t>
      </w:r>
      <w:r w:rsidRPr="00B84F3C">
        <w:rPr>
          <w:rFonts w:ascii="Times New Roman" w:hAnsi="Times New Roman" w:cs="Times New Roman"/>
          <w:sz w:val="20"/>
          <w:szCs w:val="20"/>
        </w:rPr>
        <w:t xml:space="preserve"> sejam apuradas pelos cartões de ponto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B91080" w:rsidRDefault="00B50EEB" w:rsidP="001B250B">
      <w:pPr>
        <w:spacing w:after="120"/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NÃO FATURADAS</w:t>
      </w:r>
    </w:p>
    <w:p w:rsidR="00B84F3C" w:rsidRPr="0009168C" w:rsidRDefault="00B84F3C" w:rsidP="003C5D6C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(Sentença)</w:t>
      </w:r>
      <w:r w:rsidR="0009168C" w:rsidRPr="0009168C">
        <w:rPr>
          <w:rFonts w:ascii="Arial" w:hAnsi="Arial" w:cs="Arial"/>
        </w:rPr>
        <w:t xml:space="preserve"> </w:t>
      </w:r>
      <w:r w:rsidR="0009168C">
        <w:rPr>
          <w:rFonts w:ascii="Times New Roman" w:hAnsi="Times New Roman" w:cs="Times New Roman"/>
          <w:sz w:val="20"/>
          <w:szCs w:val="20"/>
          <w:lang w:eastAsia="pt-BR"/>
        </w:rPr>
        <w:t>D</w:t>
      </w:r>
      <w:r w:rsidR="0009168C" w:rsidRPr="0009168C">
        <w:rPr>
          <w:rFonts w:ascii="Times New Roman" w:hAnsi="Times New Roman" w:cs="Times New Roman"/>
          <w:sz w:val="20"/>
          <w:szCs w:val="20"/>
          <w:lang w:eastAsia="pt-BR"/>
        </w:rPr>
        <w:t>efiro à autora</w:t>
      </w:r>
      <w:r w:rsidR="0009168C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09168C" w:rsidRPr="0009168C">
        <w:rPr>
          <w:rFonts w:ascii="Times New Roman" w:hAnsi="Times New Roman" w:cs="Times New Roman"/>
          <w:sz w:val="20"/>
          <w:szCs w:val="20"/>
          <w:lang w:eastAsia="pt-BR"/>
        </w:rPr>
        <w:t xml:space="preserve">apenas a restituição dos estornos a título de vendas canceladas, </w:t>
      </w:r>
      <w:r w:rsidR="0009168C" w:rsidRPr="0009168C">
        <w:rPr>
          <w:rFonts w:ascii="Times New Roman" w:hAnsi="Times New Roman" w:cs="Times New Roman"/>
          <w:sz w:val="20"/>
          <w:szCs w:val="20"/>
          <w:u w:val="single"/>
          <w:lang w:eastAsia="pt-BR"/>
        </w:rPr>
        <w:t>conforme registros</w:t>
      </w:r>
      <w:r w:rsidR="0009168C" w:rsidRPr="0009168C">
        <w:rPr>
          <w:rFonts w:ascii="Times New Roman" w:hAnsi="Times New Roman" w:cs="Times New Roman"/>
          <w:sz w:val="20"/>
          <w:szCs w:val="20"/>
          <w:u w:val="single"/>
          <w:lang w:eastAsia="pt-BR"/>
        </w:rPr>
        <w:t xml:space="preserve"> </w:t>
      </w:r>
      <w:r w:rsidR="0009168C" w:rsidRPr="0009168C">
        <w:rPr>
          <w:rFonts w:ascii="Times New Roman" w:hAnsi="Times New Roman" w:cs="Times New Roman"/>
          <w:sz w:val="20"/>
          <w:szCs w:val="20"/>
          <w:u w:val="single"/>
          <w:lang w:eastAsia="pt-BR"/>
        </w:rPr>
        <w:t>constantes dos extratos de vendas apresentados</w:t>
      </w:r>
      <w:r w:rsidR="0009168C" w:rsidRPr="0009168C">
        <w:rPr>
          <w:rFonts w:ascii="Times New Roman" w:hAnsi="Times New Roman" w:cs="Times New Roman"/>
          <w:sz w:val="20"/>
          <w:szCs w:val="20"/>
          <w:lang w:eastAsia="pt-BR"/>
        </w:rPr>
        <w:t>, sendo devidos os reflexos</w:t>
      </w:r>
      <w:r w:rsidR="0009168C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202B6" w:rsidRPr="00B84F3C" w:rsidRDefault="00B84F3C" w:rsidP="00EE29FB">
      <w:pPr>
        <w:spacing w:after="24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Pr="00B84F3C">
        <w:rPr>
          <w:rFonts w:ascii="Times New Roman" w:hAnsi="Times New Roman" w:cs="Times New Roman"/>
          <w:sz w:val="20"/>
          <w:szCs w:val="20"/>
          <w:lang w:eastAsia="pt-BR"/>
        </w:rPr>
        <w:t>D</w:t>
      </w:r>
      <w:r w:rsidRPr="00B84F3C">
        <w:rPr>
          <w:rFonts w:ascii="Times New Roman" w:hAnsi="Times New Roman" w:cs="Times New Roman"/>
          <w:sz w:val="20"/>
          <w:szCs w:val="20"/>
          <w:lang w:eastAsia="pt-BR"/>
        </w:rPr>
        <w:t xml:space="preserve">á-se provimento parcial ao recurso da autora para deferir-lhe o pagamento de diferenças de comissões para </w:t>
      </w:r>
      <w:r w:rsidRPr="0046772C">
        <w:rPr>
          <w:rFonts w:ascii="Times New Roman" w:hAnsi="Times New Roman" w:cs="Times New Roman"/>
          <w:sz w:val="20"/>
          <w:szCs w:val="20"/>
          <w:u w:val="single"/>
          <w:lang w:eastAsia="pt-BR"/>
        </w:rPr>
        <w:t>abranger todas as vendas</w:t>
      </w:r>
      <w:r w:rsidRPr="00B84F3C">
        <w:rPr>
          <w:rFonts w:ascii="Times New Roman" w:hAnsi="Times New Roman" w:cs="Times New Roman"/>
          <w:sz w:val="20"/>
          <w:szCs w:val="20"/>
          <w:lang w:eastAsia="pt-BR"/>
        </w:rPr>
        <w:t xml:space="preserve"> com troca de produtos e não faturadas, com reflexos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202B6" w:rsidRDefault="00B202B6" w:rsidP="001B250B">
      <w:pPr>
        <w:spacing w:after="120"/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A PRAZO</w:t>
      </w:r>
    </w:p>
    <w:p w:rsidR="00B202B6" w:rsidRPr="00B202B6" w:rsidRDefault="00B202B6" w:rsidP="00EE29FB">
      <w:pPr>
        <w:spacing w:after="240"/>
        <w:jc w:val="both"/>
        <w:rPr>
          <w:rFonts w:ascii="Times New Roman" w:hAnsi="Times New Roman" w:cs="Times New Roman"/>
          <w:color w:val="FF0000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(Acórdão2) </w:t>
      </w:r>
      <w:r w:rsidRPr="00B202B6">
        <w:rPr>
          <w:rFonts w:ascii="Times New Roman" w:hAnsi="Times New Roman" w:cs="Times New Roman"/>
          <w:sz w:val="20"/>
          <w:szCs w:val="20"/>
          <w:lang w:eastAsia="pt-BR"/>
        </w:rPr>
        <w:t xml:space="preserve">Dá-se provimento ao </w:t>
      </w:r>
      <w:r>
        <w:rPr>
          <w:rFonts w:ascii="Times New Roman" w:hAnsi="Times New Roman" w:cs="Times New Roman"/>
          <w:sz w:val="20"/>
          <w:szCs w:val="20"/>
          <w:lang w:eastAsia="pt-BR"/>
        </w:rPr>
        <w:t>RO</w:t>
      </w:r>
      <w:r w:rsidRPr="00B202B6">
        <w:rPr>
          <w:rFonts w:ascii="Times New Roman" w:hAnsi="Times New Roman" w:cs="Times New Roman"/>
          <w:sz w:val="20"/>
          <w:szCs w:val="20"/>
          <w:lang w:eastAsia="pt-BR"/>
        </w:rPr>
        <w:t xml:space="preserve"> da reclamante para determinar que as comissões decorrentes das vendas a prazo incidam sobre o valor total da operação, incluídos os juros e demais encargos financeiros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, conforme a </w:t>
      </w:r>
      <w:r w:rsidRPr="00B202B6">
        <w:rPr>
          <w:rFonts w:ascii="Times New Roman" w:hAnsi="Times New Roman" w:cs="Times New Roman"/>
          <w:sz w:val="20"/>
          <w:szCs w:val="20"/>
          <w:lang w:eastAsia="pt-BR"/>
        </w:rPr>
        <w:t>Tese nº 57 do TST, que possui força vinculante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. </w:t>
      </w:r>
      <w:r w:rsidRPr="00B202B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>(sem parâmetros)</w:t>
      </w:r>
    </w:p>
    <w:p w:rsidR="00B84F3C" w:rsidRDefault="00B50EEB" w:rsidP="001B250B">
      <w:pPr>
        <w:spacing w:after="120"/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PRÊMIO ESTÍMULO</w:t>
      </w:r>
    </w:p>
    <w:p w:rsidR="006B60D1" w:rsidRPr="00B84F3C" w:rsidRDefault="00B84F3C" w:rsidP="00EE29FB">
      <w:pPr>
        <w:spacing w:after="240"/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 ED) </w:t>
      </w:r>
      <w:r>
        <w:rPr>
          <w:rFonts w:ascii="Times New Roman" w:hAnsi="Times New Roman" w:cs="Times New Roman"/>
          <w:sz w:val="20"/>
          <w:szCs w:val="20"/>
          <w:lang w:eastAsia="pt-BR"/>
        </w:rPr>
        <w:t>P</w:t>
      </w:r>
      <w:r w:rsidRPr="00B84F3C">
        <w:rPr>
          <w:rFonts w:ascii="Times New Roman" w:hAnsi="Times New Roman" w:cs="Times New Roman"/>
          <w:sz w:val="20"/>
          <w:szCs w:val="20"/>
          <w:lang w:eastAsia="pt-BR"/>
        </w:rPr>
        <w:t>rovimento parcial para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6B60D1" w:rsidRPr="006B60D1">
        <w:rPr>
          <w:rFonts w:ascii="Times New Roman" w:hAnsi="Times New Roman" w:cs="Times New Roman"/>
          <w:sz w:val="20"/>
          <w:szCs w:val="20"/>
          <w:lang w:eastAsia="pt-BR"/>
        </w:rPr>
        <w:t>ampliar a condenação e determinar que o prêmio estímulo seja apurado à razão de 0,4% sobre o valor total das vendas realizadas pela autora durante a contratualidade, somadas àquelas deferidas neste grau de jurisdição</w:t>
      </w:r>
      <w:r w:rsidR="006B60D1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91080" w:rsidRPr="00B91080" w:rsidRDefault="00B50EEB" w:rsidP="001B250B">
      <w:pPr>
        <w:spacing w:after="120"/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HORAS EXTRAS</w:t>
      </w:r>
    </w:p>
    <w:p w:rsidR="0009168C" w:rsidRPr="00012201" w:rsidRDefault="00012201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012201">
        <w:rPr>
          <w:rFonts w:ascii="Times New Roman" w:hAnsi="Times New Roman" w:cs="Times New Roman"/>
          <w:sz w:val="20"/>
          <w:szCs w:val="20"/>
        </w:rPr>
        <w:t>Inválido o banco de horas, defiro o pagamento à autora das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12201">
        <w:rPr>
          <w:rFonts w:ascii="Times New Roman" w:hAnsi="Times New Roman" w:cs="Times New Roman"/>
          <w:sz w:val="20"/>
          <w:szCs w:val="20"/>
        </w:rPr>
        <w:t xml:space="preserve">horas excedentes da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 xml:space="preserve">8ª diária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e da 44ª semanal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012201">
        <w:rPr>
          <w:rFonts w:ascii="Times New Roman" w:hAnsi="Times New Roman" w:cs="Times New Roman"/>
          <w:sz w:val="20"/>
          <w:szCs w:val="20"/>
        </w:rPr>
        <w:t>de forma não cumulativa</w:t>
      </w:r>
      <w:r>
        <w:rPr>
          <w:rFonts w:ascii="Times New Roman" w:hAnsi="Times New Roman" w:cs="Times New Roman"/>
          <w:sz w:val="20"/>
          <w:szCs w:val="20"/>
        </w:rPr>
        <w:t xml:space="preserve">) e com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reflexos</w:t>
      </w:r>
      <w:r>
        <w:rPr>
          <w:rFonts w:ascii="Times New Roman" w:hAnsi="Times New Roman" w:cs="Times New Roman"/>
          <w:sz w:val="20"/>
          <w:szCs w:val="20"/>
        </w:rPr>
        <w:t>, na forma d</w:t>
      </w:r>
      <w:r w:rsidRPr="00012201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Súmula 340 do C. TST</w:t>
      </w:r>
      <w:r>
        <w:rPr>
          <w:rFonts w:ascii="Times New Roman" w:hAnsi="Times New Roman" w:cs="Times New Roman"/>
          <w:sz w:val="20"/>
          <w:szCs w:val="20"/>
        </w:rPr>
        <w:t xml:space="preserve"> (comissionista puro).</w:t>
      </w:r>
    </w:p>
    <w:p w:rsidR="00012201" w:rsidRDefault="00012201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012201">
        <w:rPr>
          <w:rFonts w:ascii="Times New Roman" w:hAnsi="Times New Roman" w:cs="Times New Roman"/>
          <w:sz w:val="20"/>
          <w:szCs w:val="20"/>
        </w:rPr>
        <w:t>D</w:t>
      </w:r>
      <w:r w:rsidRPr="00012201">
        <w:rPr>
          <w:rFonts w:ascii="Times New Roman" w:hAnsi="Times New Roman" w:cs="Times New Roman"/>
          <w:sz w:val="20"/>
          <w:szCs w:val="20"/>
        </w:rPr>
        <w:t xml:space="preserve">everão ser </w:t>
      </w:r>
      <w:r w:rsidRPr="00012201">
        <w:rPr>
          <w:rFonts w:ascii="Times New Roman" w:hAnsi="Times New Roman" w:cs="Times New Roman"/>
          <w:b/>
          <w:bCs/>
          <w:sz w:val="20"/>
          <w:szCs w:val="20"/>
        </w:rPr>
        <w:t>observadas as jornadas anotadas nos</w:t>
      </w:r>
      <w:r w:rsidRPr="0001220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12201">
        <w:rPr>
          <w:rFonts w:ascii="Times New Roman" w:hAnsi="Times New Roman" w:cs="Times New Roman"/>
          <w:b/>
          <w:bCs/>
          <w:sz w:val="20"/>
          <w:szCs w:val="20"/>
        </w:rPr>
        <w:t>cartões de ponto</w:t>
      </w:r>
      <w:r w:rsidRPr="00012201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o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divisor 220</w:t>
      </w:r>
      <w:r w:rsidRPr="00012201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os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adicionais convencionais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012201">
        <w:rPr>
          <w:rFonts w:ascii="Times New Roman" w:hAnsi="Times New Roman" w:cs="Times New Roman"/>
          <w:sz w:val="20"/>
          <w:szCs w:val="20"/>
        </w:rPr>
        <w:t>ou legal de 50%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012201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o</w:t>
      </w:r>
      <w:r w:rsidRPr="00012201">
        <w:rPr>
          <w:rFonts w:ascii="Times New Roman" w:hAnsi="Times New Roman" w:cs="Times New Roman"/>
          <w:sz w:val="20"/>
          <w:szCs w:val="20"/>
        </w:rPr>
        <w:t xml:space="preserve">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salário global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 xml:space="preserve"> e a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evolução salarial</w:t>
      </w:r>
      <w:r w:rsidRPr="00012201">
        <w:rPr>
          <w:rFonts w:ascii="Times New Roman" w:hAnsi="Times New Roman" w:cs="Times New Roman"/>
          <w:sz w:val="20"/>
          <w:szCs w:val="20"/>
        </w:rPr>
        <w:t xml:space="preserve"> </w:t>
      </w:r>
      <w:r w:rsidRPr="00012201">
        <w:rPr>
          <w:rFonts w:ascii="Times New Roman" w:hAnsi="Times New Roman" w:cs="Times New Roman"/>
          <w:sz w:val="20"/>
          <w:szCs w:val="20"/>
        </w:rPr>
        <w:t>da Reclamante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012201">
        <w:rPr>
          <w:rFonts w:ascii="Times New Roman" w:hAnsi="Times New Roman" w:cs="Times New Roman"/>
          <w:sz w:val="20"/>
          <w:szCs w:val="20"/>
        </w:rPr>
        <w:t>inclusive com as diferenças deferidas</w:t>
      </w:r>
      <w:r>
        <w:rPr>
          <w:rFonts w:ascii="Times New Roman" w:hAnsi="Times New Roman" w:cs="Times New Roman"/>
          <w:sz w:val="20"/>
          <w:szCs w:val="20"/>
        </w:rPr>
        <w:t xml:space="preserve"> (o</w:t>
      </w:r>
      <w:r w:rsidRPr="00012201">
        <w:rPr>
          <w:rFonts w:ascii="Times New Roman" w:hAnsi="Times New Roman" w:cs="Times New Roman"/>
          <w:sz w:val="20"/>
          <w:szCs w:val="20"/>
        </w:rPr>
        <w:t xml:space="preserve">s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prêmios não faze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m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 xml:space="preserve"> parte</w:t>
      </w:r>
      <w:r w:rsidRPr="00012201">
        <w:rPr>
          <w:rFonts w:ascii="Times New Roman" w:hAnsi="Times New Roman" w:cs="Times New Roman"/>
          <w:sz w:val="20"/>
          <w:szCs w:val="20"/>
        </w:rPr>
        <w:t xml:space="preserve"> da base de cálculo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01220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e os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dias efetivamente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012201">
        <w:rPr>
          <w:rFonts w:ascii="Times New Roman" w:hAnsi="Times New Roman" w:cs="Times New Roman"/>
          <w:sz w:val="20"/>
          <w:szCs w:val="20"/>
          <w:u w:val="single"/>
        </w:rPr>
        <w:t>trabalhados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01220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012201" w:rsidRPr="00012201" w:rsidRDefault="00012201" w:rsidP="00EE29FB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012201">
        <w:rPr>
          <w:rFonts w:ascii="Times New Roman" w:hAnsi="Times New Roman" w:cs="Times New Roman"/>
          <w:sz w:val="20"/>
          <w:szCs w:val="20"/>
        </w:rPr>
        <w:t xml:space="preserve">Observe-se o contido no </w:t>
      </w:r>
      <w:r w:rsidRPr="00012201">
        <w:rPr>
          <w:rFonts w:ascii="Times New Roman" w:hAnsi="Times New Roman" w:cs="Times New Roman"/>
          <w:b/>
          <w:bCs/>
          <w:sz w:val="20"/>
          <w:szCs w:val="20"/>
        </w:rPr>
        <w:t>art. 59-B "caput", da CLT</w:t>
      </w:r>
      <w:r w:rsidRPr="00012201">
        <w:rPr>
          <w:rFonts w:ascii="Times New Roman" w:hAnsi="Times New Roman" w:cs="Times New Roman"/>
          <w:sz w:val="20"/>
          <w:szCs w:val="20"/>
        </w:rPr>
        <w:t xml:space="preserve"> no cálculo das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12201">
        <w:rPr>
          <w:rFonts w:ascii="Times New Roman" w:hAnsi="Times New Roman" w:cs="Times New Roman"/>
          <w:sz w:val="20"/>
          <w:szCs w:val="20"/>
        </w:rPr>
        <w:t>horas extras.</w:t>
      </w:r>
    </w:p>
    <w:p w:rsidR="00F4346D" w:rsidRPr="00F4346D" w:rsidRDefault="00F4346D" w:rsidP="001B250B">
      <w:pPr>
        <w:spacing w:after="1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INTRAJORNADA</w:t>
      </w:r>
    </w:p>
    <w:p w:rsidR="00B84F3C" w:rsidRDefault="00B84F3C" w:rsidP="001B250B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="000949E0">
        <w:rPr>
          <w:rFonts w:ascii="Times New Roman" w:hAnsi="Times New Roman" w:cs="Times New Roman"/>
          <w:sz w:val="20"/>
          <w:szCs w:val="20"/>
        </w:rPr>
        <w:t>F</w:t>
      </w:r>
      <w:r w:rsidR="000949E0" w:rsidRPr="000949E0">
        <w:rPr>
          <w:rFonts w:ascii="Times New Roman" w:hAnsi="Times New Roman" w:cs="Times New Roman"/>
          <w:sz w:val="20"/>
          <w:szCs w:val="20"/>
        </w:rPr>
        <w:t xml:space="preserve">ixa-se que a autora cumpriu, </w:t>
      </w:r>
      <w:r w:rsidR="000949E0">
        <w:rPr>
          <w:rFonts w:ascii="Times New Roman" w:hAnsi="Times New Roman" w:cs="Times New Roman"/>
          <w:sz w:val="20"/>
          <w:szCs w:val="20"/>
        </w:rPr>
        <w:t>em</w:t>
      </w:r>
      <w:r w:rsidR="000949E0" w:rsidRPr="000949E0">
        <w:rPr>
          <w:rFonts w:ascii="Times New Roman" w:hAnsi="Times New Roman" w:cs="Times New Roman"/>
          <w:sz w:val="20"/>
          <w:szCs w:val="20"/>
        </w:rPr>
        <w:t xml:space="preserve"> geral, as</w:t>
      </w:r>
      <w:r w:rsidR="000949E0" w:rsidRPr="000949E0">
        <w:rPr>
          <w:rFonts w:ascii="Times New Roman" w:hAnsi="Times New Roman" w:cs="Times New Roman"/>
          <w:b/>
          <w:bCs/>
          <w:sz w:val="20"/>
          <w:szCs w:val="20"/>
        </w:rPr>
        <w:t xml:space="preserve"> jornadas anotadas nos controles de ponto</w:t>
      </w:r>
      <w:r w:rsidR="000949E0" w:rsidRPr="000949E0">
        <w:rPr>
          <w:rFonts w:ascii="Times New Roman" w:hAnsi="Times New Roman" w:cs="Times New Roman"/>
          <w:sz w:val="20"/>
          <w:szCs w:val="20"/>
        </w:rPr>
        <w:t xml:space="preserve">, exceto </w:t>
      </w:r>
      <w:r>
        <w:rPr>
          <w:rFonts w:ascii="Times New Roman" w:hAnsi="Times New Roman" w:cs="Times New Roman"/>
          <w:sz w:val="20"/>
          <w:szCs w:val="20"/>
        </w:rPr>
        <w:t>em</w:t>
      </w:r>
      <w:r w:rsidRPr="00B84F3C">
        <w:rPr>
          <w:rFonts w:ascii="Times New Roman" w:hAnsi="Times New Roman" w:cs="Times New Roman"/>
          <w:sz w:val="20"/>
          <w:szCs w:val="20"/>
        </w:rPr>
        <w:t xml:space="preserve"> </w:t>
      </w:r>
      <w:r w:rsidRPr="00B84F3C">
        <w:rPr>
          <w:rFonts w:ascii="Times New Roman" w:hAnsi="Times New Roman" w:cs="Times New Roman"/>
          <w:b/>
          <w:bCs/>
          <w:sz w:val="20"/>
          <w:szCs w:val="20"/>
        </w:rPr>
        <w:t>01</w:t>
      </w:r>
      <w:r w:rsidRPr="00B84F3C">
        <w:rPr>
          <w:rFonts w:ascii="Times New Roman" w:hAnsi="Times New Roman" w:cs="Times New Roman"/>
          <w:b/>
          <w:bCs/>
          <w:sz w:val="20"/>
          <w:szCs w:val="20"/>
        </w:rPr>
        <w:t xml:space="preserve"> vez por semana</w:t>
      </w:r>
      <w:r w:rsidRPr="00B84F3C">
        <w:rPr>
          <w:rFonts w:ascii="Times New Roman" w:hAnsi="Times New Roman" w:cs="Times New Roman"/>
          <w:sz w:val="20"/>
          <w:szCs w:val="20"/>
        </w:rPr>
        <w:t xml:space="preserve">, </w:t>
      </w:r>
      <w:r w:rsidR="000949E0">
        <w:rPr>
          <w:rFonts w:ascii="Times New Roman" w:hAnsi="Times New Roman" w:cs="Times New Roman"/>
          <w:sz w:val="20"/>
          <w:szCs w:val="20"/>
        </w:rPr>
        <w:t xml:space="preserve">quando </w:t>
      </w:r>
      <w:r w:rsidRPr="00B84F3C">
        <w:rPr>
          <w:rFonts w:ascii="Times New Roman" w:hAnsi="Times New Roman" w:cs="Times New Roman"/>
          <w:sz w:val="20"/>
          <w:szCs w:val="20"/>
        </w:rPr>
        <w:t xml:space="preserve">o intervalo intrajornada era de </w:t>
      </w:r>
      <w:r w:rsidRPr="00B84F3C">
        <w:rPr>
          <w:rFonts w:ascii="Times New Roman" w:hAnsi="Times New Roman" w:cs="Times New Roman"/>
          <w:sz w:val="20"/>
          <w:szCs w:val="20"/>
          <w:u w:val="single"/>
        </w:rPr>
        <w:t>30 minutos</w:t>
      </w:r>
      <w:r w:rsidRPr="00B84F3C">
        <w:rPr>
          <w:rFonts w:ascii="Times New Roman" w:hAnsi="Times New Roman" w:cs="Times New Roman"/>
          <w:sz w:val="20"/>
          <w:szCs w:val="20"/>
        </w:rPr>
        <w:t xml:space="preserve"> (considerando-se, para fins de cálculo, como sendo </w:t>
      </w:r>
      <w:r w:rsidRPr="00B84F3C">
        <w:rPr>
          <w:rFonts w:ascii="Times New Roman" w:hAnsi="Times New Roman" w:cs="Times New Roman"/>
          <w:b/>
          <w:bCs/>
          <w:sz w:val="20"/>
          <w:szCs w:val="20"/>
        </w:rPr>
        <w:t>às terças-feiras</w:t>
      </w:r>
      <w:r w:rsidRPr="00B84F3C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B91080" w:rsidRDefault="00B84F3C" w:rsidP="00EE29FB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Assim,</w:t>
      </w:r>
      <w:r w:rsidRPr="00B84F3C">
        <w:rPr>
          <w:rFonts w:ascii="Times New Roman" w:hAnsi="Times New Roman" w:cs="Times New Roman"/>
          <w:sz w:val="20"/>
          <w:szCs w:val="20"/>
        </w:rPr>
        <w:t xml:space="preserve"> conden</w:t>
      </w:r>
      <w:r>
        <w:rPr>
          <w:rFonts w:ascii="Times New Roman" w:hAnsi="Times New Roman" w:cs="Times New Roman"/>
          <w:sz w:val="20"/>
          <w:szCs w:val="20"/>
        </w:rPr>
        <w:t>o</w:t>
      </w:r>
      <w:r w:rsidRPr="00B84F3C">
        <w:rPr>
          <w:rFonts w:ascii="Times New Roman" w:hAnsi="Times New Roman" w:cs="Times New Roman"/>
          <w:sz w:val="20"/>
          <w:szCs w:val="20"/>
        </w:rPr>
        <w:t xml:space="preserve"> a reclamada ao pagamento do tempo faltante em face da falta de concessão do intervalo mínimo intrajornada (art. 71, § 4º, da CLT), sem reflexos, dada a natureza indenizatória da verba.</w:t>
      </w:r>
    </w:p>
    <w:p w:rsidR="00F4346D" w:rsidRPr="00F4346D" w:rsidRDefault="00F4346D" w:rsidP="001B250B">
      <w:pPr>
        <w:spacing w:after="1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PLR</w:t>
      </w:r>
    </w:p>
    <w:p w:rsidR="001B250B" w:rsidRDefault="0000239D" w:rsidP="00EE29FB">
      <w:pPr>
        <w:spacing w:after="480"/>
        <w:jc w:val="both"/>
        <w:rPr>
          <w:rFonts w:ascii="Times New Roman" w:hAnsi="Times New Roman" w:cs="Times New Roman"/>
          <w:sz w:val="20"/>
          <w:szCs w:val="20"/>
        </w:rPr>
      </w:pPr>
      <w:r w:rsidRPr="0000239D">
        <w:rPr>
          <w:rFonts w:ascii="Times New Roman" w:hAnsi="Times New Roman" w:cs="Times New Roman"/>
          <w:sz w:val="20"/>
          <w:szCs w:val="20"/>
        </w:rPr>
        <w:t>D</w:t>
      </w:r>
      <w:r w:rsidRPr="0000239D">
        <w:rPr>
          <w:rFonts w:ascii="Times New Roman" w:hAnsi="Times New Roman" w:cs="Times New Roman"/>
          <w:sz w:val="20"/>
          <w:szCs w:val="20"/>
        </w:rPr>
        <w:t>efiro o pagamento à autora da PLR proporcional do ano de 2022</w:t>
      </w:r>
      <w:r>
        <w:rPr>
          <w:rFonts w:ascii="Times New Roman" w:hAnsi="Times New Roman" w:cs="Times New Roman"/>
          <w:sz w:val="20"/>
          <w:szCs w:val="20"/>
        </w:rPr>
        <w:t>, à razão de</w:t>
      </w:r>
      <w:r w:rsidRPr="0000239D">
        <w:rPr>
          <w:rFonts w:ascii="Times New Roman" w:hAnsi="Times New Roman" w:cs="Times New Roman"/>
          <w:sz w:val="20"/>
          <w:szCs w:val="20"/>
        </w:rPr>
        <w:t xml:space="preserve"> é 4/12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1B250B" w:rsidRDefault="001B250B" w:rsidP="00B50EE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31CE1" w:rsidRDefault="009C28C4" w:rsidP="002516E4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9C28C4">
        <w:rPr>
          <w:rFonts w:ascii="Times New Roman" w:hAnsi="Times New Roman" w:cs="Times New Roman"/>
          <w:sz w:val="20"/>
          <w:szCs w:val="20"/>
        </w:rPr>
        <w:t xml:space="preserve">Defiro os benefícios da </w:t>
      </w:r>
      <w:r w:rsidRPr="001B250B">
        <w:rPr>
          <w:rFonts w:ascii="Times New Roman" w:hAnsi="Times New Roman" w:cs="Times New Roman"/>
          <w:sz w:val="20"/>
          <w:szCs w:val="20"/>
          <w:u w:val="single"/>
        </w:rPr>
        <w:t>gratuidade da justiça</w:t>
      </w:r>
      <w:r w:rsidRPr="009C28C4">
        <w:rPr>
          <w:rFonts w:ascii="Times New Roman" w:hAnsi="Times New Roman" w:cs="Times New Roman"/>
          <w:sz w:val="20"/>
          <w:szCs w:val="20"/>
        </w:rPr>
        <w:t xml:space="preserve"> à reclamante.</w:t>
      </w:r>
    </w:p>
    <w:p w:rsidR="00655EEB" w:rsidRPr="00655EEB" w:rsidRDefault="00655EEB" w:rsidP="004B59F6">
      <w:pPr>
        <w:spacing w:after="3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Fase</w:t>
      </w:r>
      <w:r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BC4ACC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5D2874">
        <w:rPr>
          <w:rFonts w:ascii="Times New Roman" w:hAnsi="Times New Roman" w:cs="Times New Roman"/>
          <w:sz w:val="20"/>
          <w:szCs w:val="20"/>
          <w:lang w:eastAsia="pt-BR"/>
        </w:rPr>
        <w:t>ED Acórdão da parte reclamada pendente de julgamento.</w:t>
      </w:r>
    </w:p>
    <w:p w:rsidR="001B250B" w:rsidRPr="001B250B" w:rsidRDefault="001B250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Honorários periciais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: </w:t>
      </w:r>
      <w:r w:rsidRPr="001B250B">
        <w:rPr>
          <w:rFonts w:ascii="Times New Roman" w:hAnsi="Times New Roman" w:cs="Times New Roman"/>
          <w:sz w:val="20"/>
          <w:szCs w:val="20"/>
          <w:lang w:eastAsia="pt-BR"/>
        </w:rPr>
        <w:t>R$ 5.000,00</w:t>
      </w:r>
      <w:r w:rsidRPr="001B250B">
        <w:rPr>
          <w:rFonts w:ascii="Arial" w:hAnsi="Arial" w:cs="Arial"/>
        </w:rPr>
        <w:t xml:space="preserve"> </w:t>
      </w:r>
      <w:r w:rsidRPr="001B250B">
        <w:rPr>
          <w:rFonts w:ascii="Times New Roman" w:hAnsi="Times New Roman" w:cs="Times New Roman"/>
          <w:sz w:val="20"/>
          <w:szCs w:val="20"/>
          <w:lang w:eastAsia="pt-BR"/>
        </w:rPr>
        <w:t xml:space="preserve">suportados </w:t>
      </w:r>
      <w:proofErr w:type="spellStart"/>
      <w:r w:rsidRPr="001B250B">
        <w:rPr>
          <w:rFonts w:ascii="Times New Roman" w:hAnsi="Times New Roman" w:cs="Times New Roman"/>
          <w:sz w:val="20"/>
          <w:szCs w:val="20"/>
          <w:lang w:eastAsia="pt-BR"/>
        </w:rPr>
        <w:t>pela</w:t>
      </w:r>
      <w:proofErr w:type="spellEnd"/>
      <w:r w:rsidRPr="001B250B">
        <w:rPr>
          <w:rFonts w:ascii="Times New Roman" w:hAnsi="Times New Roman" w:cs="Times New Roman"/>
          <w:sz w:val="20"/>
          <w:szCs w:val="20"/>
          <w:lang w:eastAsia="pt-BR"/>
        </w:rPr>
        <w:t xml:space="preserve"> reclamada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91080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Honorários sucumbenciais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9C28C4">
        <w:rPr>
          <w:rFonts w:ascii="Times New Roman" w:hAnsi="Times New Roman" w:cs="Times New Roman"/>
          <w:sz w:val="20"/>
          <w:szCs w:val="20"/>
          <w:lang w:eastAsia="pt-BR"/>
        </w:rPr>
        <w:t>10%.</w:t>
      </w:r>
    </w:p>
    <w:p w:rsidR="00B91080" w:rsidRPr="00F4346D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Custas processuais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1B250B" w:rsidRPr="001B250B">
        <w:rPr>
          <w:rFonts w:ascii="Times New Roman" w:hAnsi="Times New Roman" w:cs="Times New Roman"/>
          <w:sz w:val="20"/>
          <w:szCs w:val="20"/>
          <w:lang w:eastAsia="pt-BR"/>
        </w:rPr>
        <w:t>R$ 800,00</w:t>
      </w:r>
      <w:r w:rsidR="001B250B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2D595D" w:rsidRPr="00F4346D" w:rsidRDefault="00B50EEB" w:rsidP="004C3BE8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Juros e correção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09168C" w:rsidRPr="0009168C">
        <w:rPr>
          <w:rFonts w:ascii="Times New Roman" w:hAnsi="Times New Roman" w:cs="Times New Roman"/>
          <w:sz w:val="20"/>
          <w:szCs w:val="20"/>
          <w:lang w:eastAsia="pt-BR"/>
        </w:rPr>
        <w:t xml:space="preserve">IPCA-E como índice de correção monetária, cumulado com os juros legais definidos no art. 39, </w:t>
      </w:r>
      <w:r w:rsidR="0009168C" w:rsidRPr="0009168C">
        <w:rPr>
          <w:rFonts w:ascii="Times New Roman" w:hAnsi="Times New Roman" w:cs="Times New Roman"/>
          <w:i/>
          <w:iCs/>
          <w:sz w:val="20"/>
          <w:szCs w:val="20"/>
          <w:lang w:eastAsia="pt-BR"/>
        </w:rPr>
        <w:t>caput,</w:t>
      </w:r>
      <w:r w:rsidR="0009168C" w:rsidRPr="0009168C">
        <w:rPr>
          <w:rFonts w:ascii="Times New Roman" w:hAnsi="Times New Roman" w:cs="Times New Roman"/>
          <w:sz w:val="20"/>
          <w:szCs w:val="20"/>
          <w:lang w:eastAsia="pt-BR"/>
        </w:rPr>
        <w:t xml:space="preserve"> da Lei 8.177/1991 (TRD), </w:t>
      </w:r>
      <w:r w:rsidR="0009168C">
        <w:rPr>
          <w:rFonts w:ascii="Times New Roman" w:hAnsi="Times New Roman" w:cs="Times New Roman"/>
          <w:sz w:val="20"/>
          <w:szCs w:val="20"/>
          <w:lang w:eastAsia="pt-BR"/>
        </w:rPr>
        <w:t>até</w:t>
      </w:r>
      <w:r w:rsidR="0009168C" w:rsidRPr="0009168C">
        <w:rPr>
          <w:rFonts w:ascii="Times New Roman" w:hAnsi="Times New Roman" w:cs="Times New Roman"/>
          <w:sz w:val="20"/>
          <w:szCs w:val="20"/>
          <w:lang w:eastAsia="pt-BR"/>
        </w:rPr>
        <w:t xml:space="preserve"> o ajuizamento da ação, e, a partir de então, a taxa SELIC</w:t>
      </w:r>
      <w:r w:rsidR="0009168C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sectPr w:rsidR="002D595D" w:rsidRPr="00F4346D" w:rsidSect="00EE29FB">
      <w:pgSz w:w="11906" w:h="16838"/>
      <w:pgMar w:top="1021" w:right="1701" w:bottom="102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EB"/>
    <w:rsid w:val="0000239D"/>
    <w:rsid w:val="00012201"/>
    <w:rsid w:val="00053D6D"/>
    <w:rsid w:val="0007345A"/>
    <w:rsid w:val="000775C7"/>
    <w:rsid w:val="0009168C"/>
    <w:rsid w:val="000949E0"/>
    <w:rsid w:val="000A15D1"/>
    <w:rsid w:val="000F76AA"/>
    <w:rsid w:val="001B250B"/>
    <w:rsid w:val="001D2716"/>
    <w:rsid w:val="002516E4"/>
    <w:rsid w:val="00260CD1"/>
    <w:rsid w:val="002D595D"/>
    <w:rsid w:val="00337470"/>
    <w:rsid w:val="00377E0D"/>
    <w:rsid w:val="003C5D6C"/>
    <w:rsid w:val="003D4DD9"/>
    <w:rsid w:val="0046772C"/>
    <w:rsid w:val="004B4E5B"/>
    <w:rsid w:val="004B59F6"/>
    <w:rsid w:val="004C3BE8"/>
    <w:rsid w:val="004E4094"/>
    <w:rsid w:val="0053384A"/>
    <w:rsid w:val="005574EB"/>
    <w:rsid w:val="005D2874"/>
    <w:rsid w:val="005D7ECA"/>
    <w:rsid w:val="00600132"/>
    <w:rsid w:val="00626960"/>
    <w:rsid w:val="00647607"/>
    <w:rsid w:val="00655EEB"/>
    <w:rsid w:val="00696430"/>
    <w:rsid w:val="006B60D1"/>
    <w:rsid w:val="00746C0B"/>
    <w:rsid w:val="007C1DE8"/>
    <w:rsid w:val="007D2EE5"/>
    <w:rsid w:val="008150CD"/>
    <w:rsid w:val="00847222"/>
    <w:rsid w:val="00852C2F"/>
    <w:rsid w:val="009149AC"/>
    <w:rsid w:val="009C28C4"/>
    <w:rsid w:val="009C7C1B"/>
    <w:rsid w:val="009D71B1"/>
    <w:rsid w:val="00A15C07"/>
    <w:rsid w:val="00A30818"/>
    <w:rsid w:val="00AA0ABC"/>
    <w:rsid w:val="00AC25A4"/>
    <w:rsid w:val="00B202B6"/>
    <w:rsid w:val="00B50EEB"/>
    <w:rsid w:val="00B51A61"/>
    <w:rsid w:val="00B84F3C"/>
    <w:rsid w:val="00B91080"/>
    <w:rsid w:val="00BC4ACC"/>
    <w:rsid w:val="00BE5A13"/>
    <w:rsid w:val="00C16186"/>
    <w:rsid w:val="00D25B08"/>
    <w:rsid w:val="00D66073"/>
    <w:rsid w:val="00E17BC0"/>
    <w:rsid w:val="00E72C91"/>
    <w:rsid w:val="00EA26AB"/>
    <w:rsid w:val="00ED3369"/>
    <w:rsid w:val="00EE29FB"/>
    <w:rsid w:val="00F052B7"/>
    <w:rsid w:val="00F31CE1"/>
    <w:rsid w:val="00F4346D"/>
    <w:rsid w:val="00F73C56"/>
    <w:rsid w:val="00F9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07F0"/>
  <w15:chartTrackingRefBased/>
  <w15:docId w15:val="{A57A8572-5A24-4F89-BFF0-A8CE2088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EB"/>
    <w:rPr>
      <w:kern w:val="0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437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</cp:revision>
  <dcterms:created xsi:type="dcterms:W3CDTF">2025-03-20T11:22:00Z</dcterms:created>
  <dcterms:modified xsi:type="dcterms:W3CDTF">2025-07-29T11:56:00Z</dcterms:modified>
</cp:coreProperties>
</file>