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6"/>
        <w:gridCol w:w="5270"/>
        <w:tblGridChange w:id="0">
          <w:tblGrid>
            <w:gridCol w:w="5266"/>
            <w:gridCol w:w="5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CONFIGURAÇÃO DE IMPRESSORAS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configura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uma impressora em </w:t>
      </w:r>
      <w:r w:rsidDel="00000000" w:rsidR="00000000" w:rsidRPr="00000000">
        <w:rPr>
          <w:rtl w:val="0"/>
        </w:rPr>
        <w:t xml:space="preserve">na rede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Ligue a impressora;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</w:t>
            </w:r>
            <w:r w:rsidDel="00000000" w:rsidR="00000000" w:rsidRPr="00000000">
              <w:rPr>
                <w:rtl w:val="0"/>
              </w:rPr>
              <w:t xml:space="preserve">Adicione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rede por cabo, ou Wi-fi;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</w:t>
            </w:r>
            <w:r w:rsidDel="00000000" w:rsidR="00000000" w:rsidRPr="00000000">
              <w:rPr>
                <w:rtl w:val="0"/>
              </w:rPr>
              <w:t xml:space="preserve">dicion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 o IP;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No computador adicione a impressora </w:t>
            </w:r>
            <w:r w:rsidDel="00000000" w:rsidR="00000000" w:rsidRPr="00000000">
              <w:rPr>
                <w:rtl w:val="0"/>
              </w:rPr>
              <w:t xml:space="preserve">no painel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impressoras.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Imprima uma folha de teste;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Caso a impressora não imprima, remova a impressora e adicione novamente;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Caso não funcione abrir </w:t>
            </w:r>
            <w:r w:rsidDel="00000000" w:rsidR="00000000" w:rsidRPr="00000000">
              <w:rPr>
                <w:rtl w:val="0"/>
              </w:rPr>
              <w:t xml:space="preserve">chamado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“Nova copiadora”, caso funcione o processo acaba;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Fim.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CONFIGURAÇÃO DE IMPRESSORAS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configuração de impressora.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hzPhV6oFf6vpPOHg3DzDl2bccQ==">AMUW2mWNq7w8NPHIAGtXGNiMj2/cSvwZQ64kUVMEYflRcAEWpVLRwJFokmipaUe7oIRdxb7LsoqXv/pfJakx/sPibNYFe0SSCt+ZlqaNUVB+0YCWyqyiT64wZnmymyAZC2I8a5kgoLsL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