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INSTRUÇÃO DE FORMATAÇÃO DE COMPUTADORES COM LINUX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feita a formatação dos computadores com linux.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Instalar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 uma mesa com monitor, teclado e mouse;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Escolher um sistema </w:t>
            </w:r>
            <w:r w:rsidDel="00000000" w:rsidR="00000000" w:rsidRPr="00000000">
              <w:rPr>
                <w:rtl w:val="0"/>
              </w:rPr>
              <w:t xml:space="preserve">operacional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linux;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Criar a unidade de formatação usb;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tenha aquivos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Fazer backup;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não tenha;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Desligar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Plugar o pendrive </w:t>
            </w:r>
            <w:r w:rsidDel="00000000" w:rsidR="00000000" w:rsidRPr="00000000">
              <w:rPr>
                <w:rtl w:val="0"/>
              </w:rPr>
              <w:t xml:space="preserve">em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uma entrada USB;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Ligar novamente;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Entrar na bios da placa mãe </w:t>
            </w:r>
            <w:r w:rsidDel="00000000" w:rsidR="00000000" w:rsidRPr="00000000">
              <w:rPr>
                <w:rtl w:val="0"/>
              </w:rPr>
              <w:t xml:space="preserve">antes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o sistema inicie;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Selecione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unidade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Formatação como </w:t>
            </w:r>
            <w:r w:rsidDel="00000000" w:rsidR="00000000" w:rsidRPr="00000000">
              <w:rPr>
                <w:rtl w:val="0"/>
              </w:rPr>
              <w:t xml:space="preserve">Prioritária;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Salvar alterações e </w:t>
            </w:r>
            <w:r w:rsidDel="00000000" w:rsidR="00000000" w:rsidRPr="00000000">
              <w:rPr>
                <w:rtl w:val="0"/>
              </w:rPr>
              <w:t xml:space="preserve">reinicie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O sistema </w:t>
            </w:r>
            <w:r w:rsidDel="00000000" w:rsidR="00000000" w:rsidRPr="00000000">
              <w:rPr>
                <w:rtl w:val="0"/>
              </w:rPr>
              <w:t xml:space="preserve">iniciará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já na interface de instalação do sistema linux;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Configure a instalação de acordo com o idioma local;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Apague as partições dos Discos </w:t>
            </w:r>
            <w:r w:rsidDel="00000000" w:rsidR="00000000" w:rsidRPr="00000000">
              <w:rPr>
                <w:rtl w:val="0"/>
              </w:rPr>
              <w:t xml:space="preserve">Rígidos(HDs);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Criar partição nova;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Formatar </w:t>
            </w:r>
            <w:r w:rsidDel="00000000" w:rsidR="00000000" w:rsidRPr="00000000">
              <w:rPr>
                <w:rtl w:val="0"/>
              </w:rPr>
              <w:t xml:space="preserve">partições;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Selecionar partição a instalar sistema;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Aguardar instalação;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fim da instalação;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23)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reiniciará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automaticamente;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24) Retirar a unidade de formatação;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Aguardar com que o sistema termine as configurações de recurso;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26) Realizar as configurações finais de formatação como configurar teclado, fuso </w:t>
            </w:r>
            <w:r w:rsidDel="00000000" w:rsidR="00000000" w:rsidRPr="00000000">
              <w:rPr>
                <w:rtl w:val="0"/>
              </w:rPr>
              <w:t xml:space="preserve">horário,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senha, </w:t>
            </w:r>
            <w:r w:rsidDel="00000000" w:rsidR="00000000" w:rsidRPr="00000000">
              <w:rPr>
                <w:rtl w:val="0"/>
              </w:rPr>
              <w:t xml:space="preserve">domínio,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etc;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27) Criar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local;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28) Fim.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 INSTRUÇÃO DE FORMATAÇÃO DE COMPUTADORES COM LINUX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A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 Instruções de formatação de computadores com linux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3NOWJOZMLqMd0RbIz/hSbsdwZA==">AMUW2mX6GdD0Ce2Bb+4O2q8heNGgnZVEr9sDEuza/q1LGT8jrNPNJ6m5bz2uFhnKR+QUsHIbCY9SJlA2pjoEAieboQKvXtCVSVsZjY7xqdoCp1VUrVI3FNW5eZBTMmYWZ083wd0EP9iW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