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INSTRUÇÕES DE FORMATAÇÃO DE PENDRIVE POR MODO 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não há </w:t>
      </w:r>
      <w:r w:rsidDel="00000000" w:rsidR="00000000" w:rsidRPr="00000000">
        <w:rPr>
          <w:rtl w:val="0"/>
        </w:rPr>
        <w:t xml:space="preserve">possibilidade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formatar um pendrive por uma </w:t>
      </w: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gráfica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precisamos de uma alternativa.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terminal;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"DISKPART";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Abrir o programa;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Listar os discos;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Selecionar o pendrive;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Apagar as partições no pendrive;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Crie uma nova partição;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Informe o tipo de formato no qual o pendrive deve ser formatado;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Ative a partição para que o pendrive </w:t>
            </w:r>
            <w:r w:rsidDel="00000000" w:rsidR="00000000" w:rsidRPr="00000000">
              <w:rPr>
                <w:rtl w:val="0"/>
              </w:rPr>
              <w:t xml:space="preserve">funciona;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Sair do programa; 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Fim.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Ferreira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 INSTRUÇÃO DE FORMATAÇÃO DE PENDRIVE POR MODO TEXTO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tabs>
              <w:tab w:val="left" w:pos="2490"/>
              <w:tab w:val="left" w:pos="3390"/>
            </w:tabs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formatação de pendrive modo texto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uxbNzG//qWT34gOK+dOxht6FA==">AMUW2mXhqXNzWb2E3wQTX7BppgsIF1T/eMGJW3gZ/vzQN4MUYUlYgpG7qB3E/iisDiOdfWYj3onB+SHJRq41R3CgsNfyG2vQMcEaE08hKJIBy7IA6/elACBuO/EuIJSvGmrPRx2EEpki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