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CRIAÇÃO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UBER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criado um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uber.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Uber business pelo computador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Entrar no painel de </w:t>
            </w: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Adicionar o e-mail a enviar o convite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Enviar o convite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Abrir o e-mail no celular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Aceitar o convite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O convite </w:t>
            </w:r>
            <w:r w:rsidDel="00000000" w:rsidR="00000000" w:rsidRPr="00000000">
              <w:rPr>
                <w:rtl w:val="0"/>
              </w:rPr>
              <w:t xml:space="preserve">abrirá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uber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Insira o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celular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Crie um perfil com nome, idade, etc.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Deixe o pagamento como “mais tarde”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Fim.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CRIAÇÃO DE USUÁRIO NO UBER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usuário uber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DpnZN1wlnLr2EWYGS4M22hDlRQ==">AMUW2mVmZ/RKVakOEzC7rygSv6dxKTcWZF2O3PctPInlxEMut8HW+3NW+mcGXF7lEuqWtQBtaTo6mWG4csiwGG3g2GsmsW5L19C4dQCyOGWLLbdCjUccz8/1noJ67eMMHFKT4NVmKk+s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