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CONTROLE E TROCA DE TONER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</w:t>
      </w:r>
      <w:r w:rsidDel="00000000" w:rsidR="00000000" w:rsidRPr="00000000">
        <w:rPr>
          <w:rtl w:val="0"/>
        </w:rPr>
        <w:t xml:space="preserve">feita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troca de toner da impressora.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Caso a impressora esteja sem toner;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Abrir a tampa do recipiente;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Retirar o toner vazio;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Encaixar o toner no </w:t>
            </w:r>
            <w:r w:rsidDel="00000000" w:rsidR="00000000" w:rsidRPr="00000000">
              <w:rPr>
                <w:rtl w:val="0"/>
              </w:rPr>
              <w:t xml:space="preserve">caminho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recipiente;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Encaixar o toner;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Fechar a tampa do toner;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Caso a </w:t>
            </w:r>
            <w:r w:rsidDel="00000000" w:rsidR="00000000" w:rsidRPr="00000000">
              <w:rPr>
                <w:rtl w:val="0"/>
              </w:rPr>
              <w:t xml:space="preserve">impressora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diga que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sem toner;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Reiniciar a impressora;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Testar </w:t>
            </w:r>
            <w:r w:rsidDel="00000000" w:rsidR="00000000" w:rsidRPr="00000000">
              <w:rPr>
                <w:rtl w:val="0"/>
              </w:rPr>
              <w:t xml:space="preserve">impressão;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Caso </w:t>
            </w:r>
            <w:r w:rsidDel="00000000" w:rsidR="00000000" w:rsidRPr="00000000">
              <w:rPr>
                <w:rtl w:val="0"/>
              </w:rPr>
              <w:t xml:space="preserve">haja toners no estoque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Abrir chamado para “Nova Copiadora”;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Um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 empresa </w:t>
            </w:r>
            <w:r w:rsidDel="00000000" w:rsidR="00000000" w:rsidRPr="00000000">
              <w:rPr>
                <w:rtl w:val="0"/>
              </w:rPr>
              <w:t xml:space="preserve">trará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outro estoque;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Caso haja algum toner com avarias;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Criar documentação do produto e devolver a </w:t>
            </w:r>
            <w:r w:rsidDel="00000000" w:rsidR="00000000" w:rsidRPr="00000000">
              <w:rPr>
                <w:rtl w:val="0"/>
              </w:rPr>
              <w:t xml:space="preserve">“Nova Copiadora”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Fim.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CONTROLE E TROCA DE TONER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27/05/2022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D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controle e troca de toner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ec+g+kVOrldAAsRB9o4laF8OWw==">AMUW2mUJymINMgObvZm4shU81iXY/FOj6Z7TQyNUdEYxaA6fp/kfjJvvoDWenQIYNrOsd2V+ko94fw4FajCwhbbygO7fnoEYdEPv6BMpIuvqd0YRAwxgWDXbURXmu4OiOeljT4oFAqyA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