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2C291" w14:textId="77777777" w:rsidR="00CB2BFF" w:rsidRDefault="00CB2BFF">
      <w:pPr>
        <w:widowControl w:val="0"/>
      </w:pPr>
    </w:p>
    <w:p w14:paraId="7CCEECDE" w14:textId="77777777" w:rsidR="00CB2BFF" w:rsidRDefault="00CB2BFF">
      <w:pPr>
        <w:widowControl w:val="0"/>
      </w:pPr>
    </w:p>
    <w:p w14:paraId="296209B2" w14:textId="77777777" w:rsidR="00CB2BFF" w:rsidRDefault="00CB2BFF">
      <w:pPr>
        <w:widowControl w:val="0"/>
      </w:pPr>
    </w:p>
    <w:p w14:paraId="311AADAF" w14:textId="77777777" w:rsidR="00CB2BFF" w:rsidRDefault="00CB2BFF">
      <w:pPr>
        <w:widowControl w:val="0"/>
      </w:pPr>
    </w:p>
    <w:p w14:paraId="6785D901" w14:textId="77777777" w:rsidR="00CB2BFF" w:rsidRDefault="00CB2BFF">
      <w:pPr>
        <w:widowControl w:val="0"/>
      </w:pPr>
    </w:p>
    <w:p w14:paraId="14E2F1AE" w14:textId="77777777" w:rsidR="00CB2BFF" w:rsidRDefault="00CB2BFF">
      <w:pPr>
        <w:widowControl w:val="0"/>
      </w:pPr>
    </w:p>
    <w:p w14:paraId="615E4C6B" w14:textId="77777777" w:rsidR="00CB2BFF" w:rsidRDefault="00CB2BFF">
      <w:pPr>
        <w:widowControl w:val="0"/>
      </w:pPr>
    </w:p>
    <w:p w14:paraId="79A68527" w14:textId="77777777" w:rsidR="00CB2BFF" w:rsidRDefault="00CB2BFF">
      <w:pPr>
        <w:widowControl w:val="0"/>
      </w:pPr>
    </w:p>
    <w:p w14:paraId="044F12AC" w14:textId="77777777" w:rsidR="00CB2BFF" w:rsidRDefault="00CB2BFF">
      <w:pPr>
        <w:widowControl w:val="0"/>
      </w:pPr>
    </w:p>
    <w:p w14:paraId="688BFA5E" w14:textId="77777777" w:rsidR="00CB2BFF" w:rsidRDefault="00CB2BFF">
      <w:pPr>
        <w:widowControl w:val="0"/>
      </w:pPr>
    </w:p>
    <w:p w14:paraId="5D10D697" w14:textId="77777777" w:rsidR="00CB2BFF" w:rsidRDefault="00CB2BFF">
      <w:pPr>
        <w:widowControl w:val="0"/>
      </w:pPr>
    </w:p>
    <w:p w14:paraId="6A055504" w14:textId="77777777" w:rsidR="00CB2BFF" w:rsidRDefault="00CB2BFF">
      <w:pPr>
        <w:widowControl w:val="0"/>
      </w:pPr>
    </w:p>
    <w:p w14:paraId="699B6573" w14:textId="77777777" w:rsidR="00CB2BFF" w:rsidRDefault="00CB2BFF">
      <w:pPr>
        <w:widowControl w:val="0"/>
      </w:pPr>
    </w:p>
    <w:p w14:paraId="098FD54E" w14:textId="77777777" w:rsidR="00CB2BFF" w:rsidRDefault="00CB2BFF">
      <w:pPr>
        <w:widowControl w:val="0"/>
      </w:pPr>
    </w:p>
    <w:p w14:paraId="6DF6D3B8" w14:textId="77777777" w:rsidR="00CB2BFF" w:rsidRDefault="00CB2BFF">
      <w:pPr>
        <w:widowControl w:val="0"/>
      </w:pPr>
    </w:p>
    <w:p w14:paraId="31253780" w14:textId="77777777" w:rsidR="00CB2BFF" w:rsidRDefault="00CB2BFF">
      <w:pPr>
        <w:widowControl w:val="0"/>
      </w:pPr>
    </w:p>
    <w:p w14:paraId="7BCEF480" w14:textId="77777777" w:rsidR="00CB2BFF" w:rsidRDefault="00CB2BFF">
      <w:pPr>
        <w:widowControl w:val="0"/>
      </w:pPr>
    </w:p>
    <w:p w14:paraId="4D86CBE2" w14:textId="77777777" w:rsidR="00CB2BFF" w:rsidRDefault="00CB2BFF">
      <w:pPr>
        <w:widowControl w:val="0"/>
      </w:pPr>
    </w:p>
    <w:p w14:paraId="474880D5" w14:textId="77777777" w:rsidR="00CB2BFF" w:rsidRDefault="00CB2BFF">
      <w:pPr>
        <w:widowControl w:val="0"/>
      </w:pPr>
    </w:p>
    <w:p w14:paraId="43833C27" w14:textId="77777777" w:rsidR="00CB2BFF" w:rsidRDefault="00CB2BFF">
      <w:pPr>
        <w:widowControl w:val="0"/>
      </w:pPr>
    </w:p>
    <w:p w14:paraId="1CA776AB" w14:textId="77777777" w:rsidR="00CB2BFF" w:rsidRDefault="00CB2BFF">
      <w:pPr>
        <w:widowControl w:val="0"/>
      </w:pPr>
    </w:p>
    <w:p w14:paraId="5F803112" w14:textId="77777777" w:rsidR="00CB2BFF" w:rsidRDefault="00CB2BFF">
      <w:pPr>
        <w:widowControl w:val="0"/>
      </w:pPr>
    </w:p>
    <w:p w14:paraId="53E76D29" w14:textId="77777777" w:rsidR="00CB2BFF" w:rsidRDefault="00CB2BFF">
      <w:pPr>
        <w:widowControl w:val="0"/>
      </w:pPr>
    </w:p>
    <w:p w14:paraId="70538DC4" w14:textId="77777777" w:rsidR="00CB2BFF" w:rsidRDefault="00CB2BFF">
      <w:pPr>
        <w:widowControl w:val="0"/>
      </w:pPr>
    </w:p>
    <w:p w14:paraId="50728A2B" w14:textId="77777777" w:rsidR="00CB2BFF" w:rsidRDefault="00CB2BFF">
      <w:pPr>
        <w:widowControl w:val="0"/>
      </w:pPr>
    </w:p>
    <w:p w14:paraId="552B7819" w14:textId="77777777" w:rsidR="00CB2BFF" w:rsidRDefault="00CB2BFF">
      <w:pPr>
        <w:widowControl w:val="0"/>
      </w:pPr>
    </w:p>
    <w:p w14:paraId="7FAB472C" w14:textId="77777777" w:rsidR="00CB2BFF" w:rsidRDefault="00CB2BFF">
      <w:pPr>
        <w:widowControl w:val="0"/>
      </w:pPr>
    </w:p>
    <w:p w14:paraId="68D658FF" w14:textId="77777777" w:rsidR="00CB2BFF" w:rsidRDefault="00CB2BFF">
      <w:pPr>
        <w:widowControl w:val="0"/>
      </w:pPr>
    </w:p>
    <w:p w14:paraId="02210BC7" w14:textId="77777777" w:rsidR="00CB2BFF" w:rsidRDefault="00CB2BFF">
      <w:pPr>
        <w:widowControl w:val="0"/>
      </w:pPr>
    </w:p>
    <w:p w14:paraId="48CD7C4D" w14:textId="77777777" w:rsidR="00CB2BFF" w:rsidRDefault="00CB2BFF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B2BFF" w14:paraId="751D95E8" w14:textId="77777777">
        <w:tc>
          <w:tcPr>
            <w:tcW w:w="5764" w:type="dxa"/>
          </w:tcPr>
          <w:p w14:paraId="0E2679DC" w14:textId="77777777" w:rsidR="00CB2BFF" w:rsidRDefault="00CB2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0B0CCCD6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051AE26C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736CF0F2" w14:textId="77777777" w:rsidR="00CB2BFF" w:rsidRDefault="00537D3B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5645818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65946503" w14:textId="77777777" w:rsidR="00CB2BFF" w:rsidRDefault="00CB2BFF">
      <w:pPr>
        <w:widowControl w:val="0"/>
        <w:ind w:left="2700"/>
      </w:pPr>
    </w:p>
    <w:p w14:paraId="08F40B32" w14:textId="77777777" w:rsidR="00CB2BFF" w:rsidRDefault="00CB2BFF">
      <w:pPr>
        <w:widowControl w:val="0"/>
        <w:ind w:left="2700"/>
      </w:pPr>
    </w:p>
    <w:p w14:paraId="155E2E3F" w14:textId="77777777" w:rsidR="00CB2BFF" w:rsidRDefault="00CB2BFF">
      <w:pPr>
        <w:widowControl w:val="0"/>
        <w:ind w:left="2700"/>
      </w:pPr>
    </w:p>
    <w:p w14:paraId="5920D963" w14:textId="77777777" w:rsidR="00CB2BFF" w:rsidRDefault="00CB2BFF">
      <w:pPr>
        <w:widowControl w:val="0"/>
        <w:ind w:left="2700"/>
      </w:pPr>
    </w:p>
    <w:p w14:paraId="5C409523" w14:textId="77777777" w:rsidR="00CB2BFF" w:rsidRPr="00F56B73" w:rsidRDefault="00F56B73" w:rsidP="00F56B73">
      <w:pPr>
        <w:widowControl w:val="0"/>
        <w:ind w:left="4860"/>
        <w:rPr>
          <w:b/>
          <w:sz w:val="28"/>
          <w:szCs w:val="28"/>
        </w:rPr>
      </w:pPr>
      <w:r w:rsidRPr="00F56B73">
        <w:rPr>
          <w:b/>
          <w:sz w:val="28"/>
          <w:szCs w:val="28"/>
        </w:rPr>
        <w:t>Parking Lot</w:t>
      </w:r>
      <w:r w:rsidR="00307128" w:rsidRPr="00F56B73">
        <w:rPr>
          <w:b/>
          <w:sz w:val="28"/>
          <w:szCs w:val="28"/>
        </w:rPr>
        <w:tab/>
      </w:r>
    </w:p>
    <w:p w14:paraId="34A64851" w14:textId="77777777" w:rsidR="00CB2BFF" w:rsidRDefault="00CB2BFF">
      <w:pPr>
        <w:widowControl w:val="0"/>
        <w:ind w:left="2700"/>
      </w:pPr>
    </w:p>
    <w:p w14:paraId="6A3114C7" w14:textId="77777777" w:rsidR="00CB2BFF" w:rsidRDefault="00CB2BFF">
      <w:pPr>
        <w:widowControl w:val="0"/>
      </w:pPr>
    </w:p>
    <w:p w14:paraId="77F70FD3" w14:textId="77777777" w:rsidR="00CB2BFF" w:rsidRDefault="00CB2BFF">
      <w:pPr>
        <w:widowControl w:val="0"/>
      </w:pPr>
    </w:p>
    <w:p w14:paraId="5C270351" w14:textId="77777777" w:rsidR="00CB2BFF" w:rsidRDefault="00CB2BFF">
      <w:pPr>
        <w:widowControl w:val="0"/>
      </w:pPr>
    </w:p>
    <w:p w14:paraId="5FB72965" w14:textId="77777777" w:rsidR="00CB2BFF" w:rsidRDefault="00CB2BFF">
      <w:pPr>
        <w:widowControl w:val="0"/>
        <w:ind w:left="2700"/>
      </w:pPr>
    </w:p>
    <w:p w14:paraId="10BBE1E9" w14:textId="77777777" w:rsidR="00CB2BFF" w:rsidRDefault="00CB2BFF">
      <w:pPr>
        <w:widowControl w:val="0"/>
        <w:ind w:left="2700"/>
      </w:pPr>
    </w:p>
    <w:p w14:paraId="12D64F6F" w14:textId="77777777" w:rsidR="00CB2BFF" w:rsidRDefault="00CB2BFF">
      <w:pPr>
        <w:widowControl w:val="0"/>
        <w:ind w:left="2700"/>
      </w:pPr>
    </w:p>
    <w:p w14:paraId="42B21A1C" w14:textId="77777777" w:rsidR="00CB2BFF" w:rsidRDefault="00CB2BFF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B2BFF" w14:paraId="3741062E" w14:textId="77777777">
        <w:tc>
          <w:tcPr>
            <w:tcW w:w="2125" w:type="dxa"/>
            <w:vAlign w:val="center"/>
          </w:tcPr>
          <w:p w14:paraId="45A07445" w14:textId="77777777" w:rsidR="00CB2BFF" w:rsidRDefault="00537D3B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37995B93" w14:textId="77777777" w:rsidR="00CB2BFF" w:rsidRDefault="00CB2BFF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115AEE72" w14:textId="77777777" w:rsidR="00CB2BFF" w:rsidRDefault="00CB2BFF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687A4F4C" w14:textId="77777777" w:rsidR="00CB2BFF" w:rsidRDefault="00537D3B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5496D7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B2BFF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39E73276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7587A0A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F2ADA9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5A10CE6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51CB803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0702914E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088D103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26B3CE4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5AFD010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1E8E0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A3BFD8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A7B2E5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2ACAB5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535571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A5AA8D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30CA68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5CB7F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B0A90C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F6089B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5901B8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47BFE8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3E052A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FCF300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A71425A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60B1BB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332E49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279508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312F75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9A7126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979DE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36AC87A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299ACA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C80CB8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0C932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75C69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E5041B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7F6899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809137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F3D6DA3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B2BFF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02A3EE25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65F3B271" w14:textId="77777777" w:rsidR="00CB2BFF" w:rsidRDefault="00CB2BFF">
      <w:pPr>
        <w:widowControl w:val="0"/>
      </w:pPr>
    </w:p>
    <w:p w14:paraId="51119150" w14:textId="77777777" w:rsidR="00CB2BFF" w:rsidRDefault="00CB2BFF">
      <w:pPr>
        <w:widowControl w:val="0"/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14:paraId="7AEE043F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2A008900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71947DCB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68AAC8CF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7AE694F9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CB2BFF" w14:paraId="444E6C2D" w14:textId="77777777" w:rsidTr="00563B03">
        <w:trPr>
          <w:trHeight w:val="2352"/>
        </w:trPr>
        <w:tc>
          <w:tcPr>
            <w:tcW w:w="1264" w:type="dxa"/>
            <w:vAlign w:val="center"/>
          </w:tcPr>
          <w:p w14:paraId="1825E564" w14:textId="77777777" w:rsidR="00CB2BFF" w:rsidRDefault="00537D3B">
            <w:pPr>
              <w:widowControl w:val="0"/>
            </w:pPr>
            <w:r>
              <w:t>2022</w:t>
            </w:r>
          </w:p>
        </w:tc>
        <w:tc>
          <w:tcPr>
            <w:tcW w:w="1149" w:type="dxa"/>
            <w:vAlign w:val="center"/>
          </w:tcPr>
          <w:p w14:paraId="00DDF497" w14:textId="77777777" w:rsidR="00CB2BFF" w:rsidRDefault="00CB2BFF">
            <w:pPr>
              <w:widowControl w:val="0"/>
            </w:pPr>
          </w:p>
        </w:tc>
        <w:tc>
          <w:tcPr>
            <w:tcW w:w="3256" w:type="dxa"/>
            <w:vAlign w:val="center"/>
          </w:tcPr>
          <w:p w14:paraId="5DFCEE5D" w14:textId="77777777" w:rsidR="00CB2BFF" w:rsidRDefault="00563B03">
            <w:pPr>
              <w:widowControl w:val="0"/>
              <w:jc w:val="center"/>
            </w:pPr>
            <w:r>
              <w:t>De Nieto, Gabriel</w:t>
            </w:r>
          </w:p>
          <w:p w14:paraId="4B5157C0" w14:textId="77777777" w:rsidR="00563B03" w:rsidRDefault="00563B03">
            <w:pPr>
              <w:widowControl w:val="0"/>
              <w:jc w:val="center"/>
            </w:pPr>
            <w:r>
              <w:t>Silvia, María Mercedes</w:t>
            </w:r>
          </w:p>
          <w:p w14:paraId="0AA0509F" w14:textId="77777777" w:rsidR="00563B03" w:rsidRDefault="00563B03">
            <w:pPr>
              <w:widowControl w:val="0"/>
              <w:jc w:val="center"/>
            </w:pPr>
            <w:r>
              <w:t>Arias, Jon Jonathan</w:t>
            </w:r>
          </w:p>
          <w:p w14:paraId="43419E81" w14:textId="77777777" w:rsidR="00563B03" w:rsidRDefault="00563B03">
            <w:pPr>
              <w:widowControl w:val="0"/>
              <w:jc w:val="center"/>
            </w:pPr>
            <w:r>
              <w:t>Bustos, Gabriel</w:t>
            </w:r>
          </w:p>
          <w:p w14:paraId="476AA44A" w14:textId="77777777" w:rsidR="00563B03" w:rsidRDefault="00563B03">
            <w:pPr>
              <w:widowControl w:val="0"/>
              <w:jc w:val="center"/>
            </w:pPr>
            <w:proofErr w:type="spellStart"/>
            <w:r>
              <w:t>Lisette</w:t>
            </w:r>
            <w:proofErr w:type="spellEnd"/>
            <w:r>
              <w:t xml:space="preserve"> </w:t>
            </w:r>
            <w:proofErr w:type="spellStart"/>
            <w:r>
              <w:t>Avila</w:t>
            </w:r>
            <w:proofErr w:type="spellEnd"/>
            <w:r>
              <w:t>, Tania</w:t>
            </w:r>
          </w:p>
          <w:p w14:paraId="612D7429" w14:textId="77777777" w:rsidR="00563B03" w:rsidRDefault="00563B03">
            <w:pPr>
              <w:widowControl w:val="0"/>
              <w:jc w:val="center"/>
            </w:pPr>
            <w:r>
              <w:t>Colombo, José Luis</w:t>
            </w:r>
          </w:p>
          <w:p w14:paraId="27CE3B76" w14:textId="77777777" w:rsidR="00563B03" w:rsidRDefault="00563B03">
            <w:pPr>
              <w:widowControl w:val="0"/>
              <w:jc w:val="center"/>
            </w:pPr>
            <w:r>
              <w:t>Palomeque, Juan Pablo</w:t>
            </w:r>
          </w:p>
          <w:p w14:paraId="2DCBED4B" w14:textId="55B61963" w:rsidR="00563B03" w:rsidRDefault="00563B03">
            <w:pPr>
              <w:widowControl w:val="0"/>
              <w:jc w:val="center"/>
            </w:pPr>
            <w:r>
              <w:t>Arce, Mauricio</w:t>
            </w:r>
            <w:r w:rsidR="00B01600">
              <w:t xml:space="preserve"> Joaquín</w:t>
            </w:r>
          </w:p>
          <w:p w14:paraId="035B1E68" w14:textId="77777777" w:rsidR="00D9439A" w:rsidRDefault="00D9439A">
            <w:pPr>
              <w:widowControl w:val="0"/>
              <w:jc w:val="center"/>
            </w:pPr>
          </w:p>
          <w:p w14:paraId="59AA2C2F" w14:textId="77777777" w:rsidR="00563B03" w:rsidRDefault="00563B03">
            <w:pPr>
              <w:widowControl w:val="0"/>
              <w:jc w:val="center"/>
            </w:pPr>
          </w:p>
        </w:tc>
        <w:tc>
          <w:tcPr>
            <w:tcW w:w="3528" w:type="dxa"/>
            <w:vAlign w:val="center"/>
          </w:tcPr>
          <w:p w14:paraId="706DEDF3" w14:textId="77777777" w:rsidR="00CB2BFF" w:rsidRDefault="00CB2BFF">
            <w:pPr>
              <w:widowControl w:val="0"/>
              <w:jc w:val="center"/>
            </w:pPr>
          </w:p>
        </w:tc>
      </w:tr>
    </w:tbl>
    <w:p w14:paraId="0F98DF94" w14:textId="77777777" w:rsidR="00CB2BFF" w:rsidRDefault="00CB2BFF">
      <w:pPr>
        <w:widowControl w:val="0"/>
      </w:pPr>
    </w:p>
    <w:p w14:paraId="76C5F37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31975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2CE7F6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6FB99D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D49C91C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2B5289C" w14:textId="77777777" w:rsidR="00CB2BFF" w:rsidRDefault="00CB2BFF">
      <w:pPr>
        <w:widowControl w:val="0"/>
      </w:pPr>
    </w:p>
    <w:p w14:paraId="2AE3E907" w14:textId="77777777" w:rsidR="00CB2BFF" w:rsidRDefault="00CB2BFF">
      <w:pPr>
        <w:widowControl w:val="0"/>
        <w:sectPr w:rsidR="00CB2BFF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46F6ADE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571555777"/>
        <w:docPartObj>
          <w:docPartGallery w:val="Table of Contents"/>
          <w:docPartUnique/>
        </w:docPartObj>
      </w:sdtPr>
      <w:sdtEndPr/>
      <w:sdtContent>
        <w:p w14:paraId="41637867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200ED246" w14:textId="77777777" w:rsidR="00CB2BFF" w:rsidRDefault="00D239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537D3B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537D3B">
              <w:rPr>
                <w:b/>
                <w:smallCaps/>
                <w:color w:val="000000"/>
              </w:rPr>
              <w:tab/>
              <w:t>4</w:t>
            </w:r>
          </w:hyperlink>
        </w:p>
        <w:p w14:paraId="73A58C83" w14:textId="77777777" w:rsidR="00CB2BFF" w:rsidRDefault="00D239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537D3B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_2jxsxqh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INTRODUCCIÓN</w:t>
          </w:r>
          <w:r w:rsidR="00537D3B">
            <w:rPr>
              <w:b/>
              <w:smallCaps/>
              <w:color w:val="000000"/>
            </w:rPr>
            <w:tab/>
            <w:t>6</w:t>
          </w:r>
          <w:r w:rsidR="00537D3B">
            <w:fldChar w:fldCharType="end"/>
          </w:r>
        </w:p>
        <w:p w14:paraId="310C6990" w14:textId="77777777" w:rsidR="00CB2BFF" w:rsidRDefault="00D239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537D3B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_2et92p0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Propósito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443A8969" w14:textId="77777777" w:rsidR="00CB2BFF" w:rsidRDefault="00D239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537D3B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_tyjcwt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Alcance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14B661A8" w14:textId="77777777" w:rsidR="00CB2BFF" w:rsidRDefault="00D239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537D3B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_z337ya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Personal involucrado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33CD1BB6" w14:textId="77777777" w:rsidR="00CB2BFF" w:rsidRDefault="00D239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537D3B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_3j2qqm3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Definiciones, acrónimos y abreviaturas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5EACD900" w14:textId="77777777" w:rsidR="00CB2BFF" w:rsidRDefault="00D239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537D3B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_1y810tw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Referencias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280DC492" w14:textId="77777777" w:rsidR="00CB2BFF" w:rsidRDefault="00D239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537D3B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_17dp8vu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Resumen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333ADA46" w14:textId="77777777" w:rsidR="00CB2BFF" w:rsidRDefault="00D239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537D3B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_26in1rg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DESCRIPCIÓN GENERAL</w:t>
          </w:r>
          <w:r w:rsidR="00537D3B">
            <w:rPr>
              <w:b/>
              <w:smallCaps/>
              <w:color w:val="000000"/>
            </w:rPr>
            <w:tab/>
            <w:t>7</w:t>
          </w:r>
          <w:r w:rsidR="00537D3B">
            <w:fldChar w:fldCharType="end"/>
          </w:r>
        </w:p>
        <w:p w14:paraId="73D482F9" w14:textId="77777777" w:rsidR="00CB2BFF" w:rsidRDefault="00D239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537D3B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_4i7ojhp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Perspectiva del producto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3AB1789A" w14:textId="77777777" w:rsidR="00CB2BFF" w:rsidRDefault="00D239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537D3B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_2xcytpi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Características de los usuarios</w:t>
          </w:r>
          <w:r w:rsidR="00537D3B">
            <w:rPr>
              <w:b/>
              <w:color w:val="000000"/>
            </w:rPr>
            <w:tab/>
            <w:t>8</w:t>
          </w:r>
          <w:r w:rsidR="00537D3B">
            <w:fldChar w:fldCharType="end"/>
          </w:r>
        </w:p>
        <w:p w14:paraId="456C8662" w14:textId="77777777" w:rsidR="00CB2BFF" w:rsidRDefault="00D239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537D3B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_1ci93xb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Restricciones</w:t>
          </w:r>
          <w:r w:rsidR="00537D3B">
            <w:rPr>
              <w:b/>
              <w:color w:val="000000"/>
            </w:rPr>
            <w:tab/>
            <w:t>9</w:t>
          </w:r>
          <w:r w:rsidR="00537D3B">
            <w:fldChar w:fldCharType="end"/>
          </w:r>
        </w:p>
        <w:p w14:paraId="6F6C40A7" w14:textId="77777777" w:rsidR="00CB2BFF" w:rsidRDefault="00D239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537D3B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_3whwml4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REQUISITOS ESPECÍFICOS</w:t>
          </w:r>
          <w:r w:rsidR="00537D3B">
            <w:rPr>
              <w:b/>
              <w:smallCaps/>
              <w:color w:val="000000"/>
            </w:rPr>
            <w:tab/>
            <w:t>9</w:t>
          </w:r>
          <w:r w:rsidR="00537D3B">
            <w:fldChar w:fldCharType="end"/>
          </w:r>
        </w:p>
        <w:p w14:paraId="26F94BD1" w14:textId="77777777" w:rsidR="00CB2BFF" w:rsidRDefault="00D239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537D3B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_2bn6wsx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Product Backlog</w:t>
          </w:r>
          <w:r w:rsidR="00537D3B">
            <w:rPr>
              <w:b/>
              <w:color w:val="000000"/>
            </w:rPr>
            <w:tab/>
            <w:t>17</w:t>
          </w:r>
          <w:r w:rsidR="00537D3B">
            <w:fldChar w:fldCharType="end"/>
          </w:r>
        </w:p>
        <w:p w14:paraId="44DE6239" w14:textId="77777777" w:rsidR="00CB2BFF" w:rsidRDefault="00D239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537D3B">
              <w:rPr>
                <w:color w:val="0000FF"/>
                <w:u w:val="single"/>
              </w:rPr>
              <w:t>3.2.1</w:t>
            </w:r>
          </w:hyperlink>
          <w:hyperlink w:anchor="_qsh70q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_qsh70q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Product Backlog</w:t>
          </w:r>
          <w:r w:rsidR="00537D3B">
            <w:rPr>
              <w:color w:val="000000"/>
            </w:rPr>
            <w:tab/>
            <w:t>17</w:t>
          </w:r>
          <w:r w:rsidR="00537D3B">
            <w:fldChar w:fldCharType="end"/>
          </w:r>
        </w:p>
        <w:p w14:paraId="226B019F" w14:textId="77777777" w:rsidR="00CB2BFF" w:rsidRDefault="00D239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537D3B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_3as4poj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Sprints</w:t>
          </w:r>
          <w:r w:rsidR="00537D3B">
            <w:rPr>
              <w:b/>
              <w:color w:val="000000"/>
            </w:rPr>
            <w:tab/>
            <w:t>19</w:t>
          </w:r>
          <w:r w:rsidR="00537D3B">
            <w:fldChar w:fldCharType="end"/>
          </w:r>
        </w:p>
        <w:p w14:paraId="7E29ED3A" w14:textId="77777777" w:rsidR="00CB2BFF" w:rsidRDefault="00D239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537D3B">
              <w:rPr>
                <w:color w:val="0000FF"/>
                <w:u w:val="single"/>
              </w:rPr>
              <w:t>3.3.1</w:t>
            </w:r>
          </w:hyperlink>
          <w:hyperlink w:anchor="_1pxezwc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_1pxezwc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Sprint 1</w:t>
          </w:r>
          <w:r w:rsidR="00537D3B">
            <w:rPr>
              <w:color w:val="000000"/>
            </w:rPr>
            <w:tab/>
            <w:t>19</w:t>
          </w:r>
          <w:r w:rsidR="00537D3B">
            <w:fldChar w:fldCharType="end"/>
          </w:r>
        </w:p>
        <w:p w14:paraId="297EBA51" w14:textId="77777777" w:rsidR="00CB2BFF" w:rsidRDefault="00D239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537D3B">
              <w:rPr>
                <w:color w:val="0000FF"/>
                <w:u w:val="single"/>
              </w:rPr>
              <w:t>3.3.2</w:t>
            </w:r>
          </w:hyperlink>
          <w:hyperlink w:anchor="_49x2ik5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_49x2ik5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Spint 2</w:t>
          </w:r>
          <w:r w:rsidR="00537D3B">
            <w:rPr>
              <w:color w:val="000000"/>
            </w:rPr>
            <w:tab/>
            <w:t>20</w:t>
          </w:r>
          <w:r w:rsidR="00537D3B">
            <w:fldChar w:fldCharType="end"/>
          </w:r>
        </w:p>
        <w:p w14:paraId="7DBE6CCB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0D60B0DE" w14:textId="77777777" w:rsidR="00CB2BFF" w:rsidRDefault="00CB2BFF">
      <w:pPr>
        <w:widowControl w:val="0"/>
        <w:spacing w:before="40" w:after="40"/>
      </w:pPr>
      <w:bookmarkStart w:id="3" w:name="_3znysh7" w:colFirst="0" w:colLast="0"/>
      <w:bookmarkEnd w:id="3"/>
    </w:p>
    <w:p w14:paraId="516DF7B5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02C4CA67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52957742" w14:textId="77777777" w:rsidR="00CB2BFF" w:rsidRDefault="00537D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14:paraId="4B0CEE67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14:paraId="4A22C494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2DC2F78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4415CFEE" w14:textId="4C74FE99" w:rsidR="00CB2BFF" w:rsidRPr="00E23D03" w:rsidRDefault="00537D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  <w:r>
        <w:rPr>
          <w:color w:val="365F91"/>
          <w:sz w:val="22"/>
          <w:szCs w:val="22"/>
        </w:rPr>
        <w:tab/>
      </w:r>
      <w:r w:rsidRPr="00E23D03">
        <w:rPr>
          <w:color w:val="000000" w:themeColor="text1"/>
        </w:rPr>
        <w:t>El presente documento tiene como propósito definir las especificaciones funcionales, para el desarrollo de un sistema de</w:t>
      </w:r>
      <w:r w:rsidR="00307128" w:rsidRPr="00E23D03">
        <w:rPr>
          <w:color w:val="000000" w:themeColor="text1"/>
        </w:rPr>
        <w:t xml:space="preserve"> información web que permitirá generar un </w:t>
      </w:r>
      <w:r w:rsidR="00C6475C" w:rsidRPr="00E23D03">
        <w:rPr>
          <w:color w:val="000000" w:themeColor="text1"/>
        </w:rPr>
        <w:t>software</w:t>
      </w:r>
      <w:r w:rsidR="00307128" w:rsidRPr="00E23D03">
        <w:rPr>
          <w:color w:val="000000" w:themeColor="text1"/>
        </w:rPr>
        <w:t xml:space="preserve"> </w:t>
      </w:r>
      <w:r w:rsidR="00D4038C" w:rsidRPr="00E23D03">
        <w:rPr>
          <w:color w:val="000000" w:themeColor="text1"/>
        </w:rPr>
        <w:t>de gestión</w:t>
      </w:r>
      <w:r w:rsidR="00C6475C" w:rsidRPr="00E23D03">
        <w:rPr>
          <w:color w:val="000000" w:themeColor="text1"/>
        </w:rPr>
        <w:t xml:space="preserve"> </w:t>
      </w:r>
      <w:r w:rsidR="00D4038C" w:rsidRPr="00E23D03">
        <w:rPr>
          <w:color w:val="000000" w:themeColor="text1"/>
        </w:rPr>
        <w:t>de</w:t>
      </w:r>
      <w:r w:rsidR="009E76D4" w:rsidRPr="00E23D03">
        <w:rPr>
          <w:color w:val="000000" w:themeColor="text1"/>
        </w:rPr>
        <w:t xml:space="preserve"> estacio</w:t>
      </w:r>
      <w:r w:rsidR="00D4038C" w:rsidRPr="00E23D03">
        <w:rPr>
          <w:color w:val="000000" w:themeColor="text1"/>
        </w:rPr>
        <w:t>namiento de los vehículos en los diferentes e</w:t>
      </w:r>
      <w:r w:rsidR="009E76D4" w:rsidRPr="00E23D03">
        <w:rPr>
          <w:color w:val="000000" w:themeColor="text1"/>
        </w:rPr>
        <w:t>stablecimientos que necesiten tener mayor control,</w:t>
      </w:r>
      <w:r w:rsidR="00D4038C" w:rsidRPr="00E23D03">
        <w:rPr>
          <w:color w:val="000000" w:themeColor="text1"/>
        </w:rPr>
        <w:t xml:space="preserve"> y que permita automatizar las tareas de ingreso y egreso de vehículos, como así también </w:t>
      </w:r>
      <w:r w:rsidR="00E23D03">
        <w:rPr>
          <w:color w:val="000000" w:themeColor="text1"/>
        </w:rPr>
        <w:t xml:space="preserve">el control exacto del tiempo de los </w:t>
      </w:r>
      <w:r w:rsidR="00D4038C" w:rsidRPr="00E23D03">
        <w:rPr>
          <w:color w:val="000000" w:themeColor="text1"/>
        </w:rPr>
        <w:t>usuarios</w:t>
      </w:r>
      <w:r w:rsidR="00E23D03">
        <w:rPr>
          <w:color w:val="000000" w:themeColor="text1"/>
        </w:rPr>
        <w:t xml:space="preserve"> que</w:t>
      </w:r>
      <w:r w:rsidR="00D4038C" w:rsidRPr="00E23D03">
        <w:rPr>
          <w:color w:val="000000" w:themeColor="text1"/>
        </w:rPr>
        <w:t xml:space="preserve"> toman el servicio </w:t>
      </w:r>
      <w:r w:rsidR="009E76D4" w:rsidRPr="00E23D03">
        <w:rPr>
          <w:color w:val="000000" w:themeColor="text1"/>
        </w:rPr>
        <w:t xml:space="preserve"> de estacionamiento de los vehículos en el recinto</w:t>
      </w:r>
      <w:r w:rsidRPr="00E23D03">
        <w:rPr>
          <w:color w:val="000000" w:themeColor="text1"/>
        </w:rPr>
        <w:t>.</w:t>
      </w:r>
    </w:p>
    <w:p w14:paraId="3181BCC8" w14:textId="2C9BC1CD" w:rsidR="00D4038C" w:rsidRPr="009E76D4" w:rsidRDefault="00D4038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</w:p>
    <w:p w14:paraId="59340B76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14:paraId="3CA8A0A8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2C28315D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14:paraId="1CFA7895" w14:textId="4697D86B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000000" w:themeColor="text1"/>
          <w:highlight w:val="white"/>
        </w:rPr>
      </w:pPr>
      <w:r w:rsidRPr="00E23D03">
        <w:rPr>
          <w:color w:val="000000" w:themeColor="text1"/>
          <w:highlight w:val="white"/>
        </w:rPr>
        <w:t>Esta especificación de requisitos está dirigida al usuario del sistema</w:t>
      </w:r>
      <w:r w:rsidR="008B406A" w:rsidRPr="00E23D03">
        <w:rPr>
          <w:color w:val="000000" w:themeColor="text1"/>
          <w:highlight w:val="white"/>
        </w:rPr>
        <w:t xml:space="preserve"> web, en el cual </w:t>
      </w:r>
      <w:r w:rsidR="00E23D03" w:rsidRPr="00E23D03">
        <w:rPr>
          <w:color w:val="000000" w:themeColor="text1"/>
          <w:highlight w:val="white"/>
        </w:rPr>
        <w:t>está</w:t>
      </w:r>
      <w:r w:rsidR="008B406A" w:rsidRPr="00E23D03">
        <w:rPr>
          <w:color w:val="000000" w:themeColor="text1"/>
          <w:highlight w:val="white"/>
        </w:rPr>
        <w:t xml:space="preserve"> pretendiendo automatizar el control de ingresos y egresos de vehículos en su establecimiento. Ya que este software tiene como propósito un alcance de usuarios globales, </w:t>
      </w:r>
      <w:r w:rsidR="00E23D03">
        <w:rPr>
          <w:color w:val="000000" w:themeColor="text1"/>
          <w:highlight w:val="white"/>
        </w:rPr>
        <w:t xml:space="preserve">ya que por ello </w:t>
      </w:r>
      <w:r w:rsidR="008B406A" w:rsidRPr="00E23D03">
        <w:rPr>
          <w:color w:val="000000" w:themeColor="text1"/>
          <w:highlight w:val="white"/>
        </w:rPr>
        <w:t>se pod</w:t>
      </w:r>
      <w:r w:rsidR="00E23D03" w:rsidRPr="00E23D03">
        <w:rPr>
          <w:color w:val="000000" w:themeColor="text1"/>
          <w:highlight w:val="white"/>
        </w:rPr>
        <w:t>rá acceder al el médiate la web</w:t>
      </w:r>
      <w:r w:rsidR="008B406A" w:rsidRPr="00E23D03">
        <w:rPr>
          <w:color w:val="000000" w:themeColor="text1"/>
          <w:highlight w:val="white"/>
        </w:rPr>
        <w:t>.</w:t>
      </w:r>
    </w:p>
    <w:p w14:paraId="6F589BAB" w14:textId="683677C2" w:rsidR="00E23D03" w:rsidRPr="00E23D03" w:rsidRDefault="00E23D03" w:rsidP="00E23D0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  <w:r>
        <w:rPr>
          <w:color w:val="000000" w:themeColor="text1"/>
        </w:rPr>
        <w:t>Dicho</w:t>
      </w:r>
      <w:r w:rsidR="00491E08">
        <w:rPr>
          <w:color w:val="000000" w:themeColor="text1"/>
        </w:rPr>
        <w:t xml:space="preserve"> denominado </w:t>
      </w:r>
      <w:r w:rsidR="00491E08" w:rsidRPr="00E23D03">
        <w:rPr>
          <w:color w:val="000000" w:themeColor="text1"/>
        </w:rPr>
        <w:t>software</w:t>
      </w:r>
      <w:r w:rsidR="00491E08">
        <w:rPr>
          <w:color w:val="000000" w:themeColor="text1"/>
        </w:rPr>
        <w:t xml:space="preserve"> </w:t>
      </w:r>
      <w:r w:rsidR="00491E08" w:rsidRPr="00491E08">
        <w:rPr>
          <w:i/>
          <w:color w:val="000000" w:themeColor="text1"/>
        </w:rPr>
        <w:t>“Parking Lot”</w:t>
      </w:r>
      <w:r w:rsidRPr="00E23D03">
        <w:rPr>
          <w:color w:val="000000" w:themeColor="text1"/>
        </w:rPr>
        <w:t>, permitirá: registrar de manera certera e inmediata, cada uno de los usuarios que toman el servicio que brinda la “playa” o “Estacionamiento”, y generando un control de horas, minutos y segundos, para de esa manera poder cobrar de forma inequívoca, los servicios brindados.</w:t>
      </w:r>
    </w:p>
    <w:p w14:paraId="6E668DBE" w14:textId="77777777" w:rsidR="00E23D03" w:rsidRDefault="00E23D03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</w:p>
    <w:p w14:paraId="4FF09DA8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14:paraId="5CDD1257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28158B6B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14:paraId="104CBF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4C5B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19A5" w14:textId="0172B137" w:rsidR="00CB2BFF" w:rsidRDefault="00F20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Arias Jon Jonathan</w:t>
            </w:r>
          </w:p>
        </w:tc>
      </w:tr>
      <w:tr w:rsidR="00CB2BFF" w14:paraId="037D965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0A5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8A1F" w14:textId="28053731" w:rsidR="00CB2BFF" w:rsidRDefault="00F20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Scrum</w:t>
            </w:r>
            <w:proofErr w:type="spellEnd"/>
            <w:r>
              <w:rPr>
                <w:color w:val="000000"/>
              </w:rPr>
              <w:t xml:space="preserve"> Master</w:t>
            </w:r>
          </w:p>
        </w:tc>
      </w:tr>
      <w:tr w:rsidR="00CB2BFF" w14:paraId="32FE93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46B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C09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 w14:paraId="46FAB4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5CA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9DEF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 w14:paraId="5752912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505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BD9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1597D86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14:paraId="7C3AC26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863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0238" w14:textId="22A74C2B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57ECDB01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1199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1F48" w14:textId="767FDF52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6ABFD623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AB00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FF96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0727AE70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E2D7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420C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4FC7BB1F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BDA1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9325" w14:textId="4CDA8728" w:rsidR="0091091A" w:rsidRDefault="0091091A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0DC9B81B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59238CC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1D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EAF4" w14:textId="5DA98EDC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58074D2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64C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8F10" w14:textId="47247BAE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F56028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894A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EA2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D89A423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FAD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D9D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772BE2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BD0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F8E2" w14:textId="58516F37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07F6E0E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44F243E9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0B5C4B7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65D04CF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2F9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2F4" w14:textId="21AF2CA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A18378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8E8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5D68" w14:textId="1F4B2AA1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0E7D81A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F660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9A8A7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4137B9B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113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7EE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4672650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311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150B7" w14:textId="1E8995F9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2D99C03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E6ECFB2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7F4507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CCD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FA3E" w14:textId="7A18A54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16702D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C13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6F50" w14:textId="58381208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D034B79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B7F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7D3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CB9BF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3260B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399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6D38CEC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DF96C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5A08" w14:textId="3E943EC0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37619B75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3695B86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5B33E56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827C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A4B1" w14:textId="3D92AA18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4DF685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3943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A54AE" w14:textId="521CFFE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9FF41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606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EDC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3D990C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3E81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CD8E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5BA7394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DB2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88D5" w14:textId="04A53CE0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394D5A32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6789FE3D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78B605C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4E57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33D3" w14:textId="2C319170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33FB9E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CB9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EBC5" w14:textId="582C07BC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6D08274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F53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B033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B7FD5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D31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F75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C0239E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6D6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3578" w14:textId="043DF6A7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6C7314D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5F2C35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33B4B04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93D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F599" w14:textId="2C8E290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050A46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128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074E0" w14:textId="64C8BE6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B54A90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7E0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A91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396E025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710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E59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EA2F41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C2C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5119" w14:textId="40D0FD31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6C7ADF2F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D240EE6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0EDA52F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49ED2F3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14:paraId="2B386EFA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2F06302F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CB2BFF" w14:paraId="745DA81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7339D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7FB55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CB2BFF" w14:paraId="0257F04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059AF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139B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491E08" w14:paraId="6BCFA10F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367E83" w14:textId="1762BE27" w:rsidR="00491E08" w:rsidRDefault="00491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PL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A046F9" w14:textId="38BE1CAE" w:rsidR="00491E08" w:rsidRDefault="00491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Parking Lot</w:t>
            </w:r>
          </w:p>
        </w:tc>
      </w:tr>
      <w:tr w:rsidR="00CB2BFF" w14:paraId="08337CF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A9E53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BD191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CB2BFF" w14:paraId="6618CDF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4CF082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B38597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CB2BFF" w14:paraId="5273AC2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A1797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D4E5A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CB2BFF" w14:paraId="61A8114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A07617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F17F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CB2BFF" w14:paraId="1D1370D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AB14B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5FD4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CB2BFF" w14:paraId="3D62ED3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DD3B08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E6198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14:paraId="17325D1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0A14A7A0" w14:textId="563BA6AD" w:rsidR="00491E08" w:rsidRPr="00491E08" w:rsidRDefault="00537D3B" w:rsidP="00491E0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0971FCBF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CB2BFF" w14:paraId="3AE9E641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9E2AF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7A465B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CB2BFF" w14:paraId="53591585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33133F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6243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1B9B759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35FB1FBC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7DFD4F20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14:paraId="76CFE7C1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bookmarkStart w:id="12" w:name="_26in1rg" w:colFirst="0" w:colLast="0"/>
      <w:bookmarkEnd w:id="12"/>
      <w:r>
        <w:rPr>
          <w:b/>
          <w:color w:val="000000"/>
          <w:sz w:val="32"/>
          <w:szCs w:val="32"/>
        </w:rPr>
        <w:t>Descripción general</w:t>
      </w:r>
    </w:p>
    <w:p w14:paraId="20FAD153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513D1A85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29ED4E52" w14:textId="77777777" w:rsidR="003854D1" w:rsidRPr="003854D1" w:rsidRDefault="00537D3B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El sistema</w:t>
      </w:r>
      <w:r w:rsidR="00D349C1" w:rsidRPr="003854D1">
        <w:rPr>
          <w:color w:val="000000" w:themeColor="text1"/>
        </w:rPr>
        <w:t xml:space="preserve"> “Parking Lot”</w:t>
      </w:r>
      <w:r w:rsidRPr="003854D1">
        <w:rPr>
          <w:color w:val="000000" w:themeColor="text1"/>
        </w:rPr>
        <w:t xml:space="preserve"> será un producto diseñado para trabajar en entornos WEB, lo que permitirá su utilización de forma rápida y eficaz, además </w:t>
      </w:r>
      <w:r w:rsidR="00D349C1" w:rsidRPr="003854D1">
        <w:rPr>
          <w:color w:val="000000" w:themeColor="text1"/>
        </w:rPr>
        <w:t>permitirá gestionar de manera rápida, sencilla e intuitiva la gestión general de estacionamiento de vehículos en la empresa que requiera el control y automatización de dicha tarea</w:t>
      </w:r>
    </w:p>
    <w:p w14:paraId="7C6CBDA9" w14:textId="77777777" w:rsidR="003854D1" w:rsidRPr="003854D1" w:rsidRDefault="003854D1">
      <w:pPr>
        <w:ind w:left="600" w:firstLine="107"/>
        <w:jc w:val="both"/>
        <w:rPr>
          <w:color w:val="000000" w:themeColor="text1"/>
        </w:rPr>
      </w:pPr>
      <w:bookmarkStart w:id="14" w:name="_GoBack"/>
      <w:bookmarkEnd w:id="14"/>
    </w:p>
    <w:p w14:paraId="302F3117" w14:textId="288E9B19" w:rsidR="00CB2BFF" w:rsidRPr="003854D1" w:rsidRDefault="003854D1">
      <w:pPr>
        <w:ind w:left="600" w:firstLine="107"/>
        <w:jc w:val="both"/>
        <w:rPr>
          <w:color w:val="000000" w:themeColor="text1"/>
          <w:sz w:val="28"/>
          <w:szCs w:val="28"/>
          <w:u w:val="single"/>
        </w:rPr>
      </w:pPr>
      <w:r w:rsidRPr="003854D1">
        <w:rPr>
          <w:color w:val="000000" w:themeColor="text1"/>
          <w:sz w:val="28"/>
          <w:szCs w:val="28"/>
          <w:u w:val="single"/>
        </w:rPr>
        <w:t xml:space="preserve">Funciones del </w:t>
      </w:r>
      <w:r w:rsidR="00D349C1" w:rsidRPr="003854D1">
        <w:rPr>
          <w:color w:val="000000" w:themeColor="text1"/>
          <w:sz w:val="28"/>
          <w:szCs w:val="28"/>
          <w:u w:val="single"/>
        </w:rPr>
        <w:t xml:space="preserve"> </w:t>
      </w:r>
      <w:r w:rsidRPr="003854D1">
        <w:rPr>
          <w:color w:val="000000" w:themeColor="text1"/>
          <w:sz w:val="28"/>
          <w:szCs w:val="28"/>
          <w:u w:val="single"/>
        </w:rPr>
        <w:t>Producto:</w:t>
      </w:r>
    </w:p>
    <w:p w14:paraId="6BA57A94" w14:textId="77777777" w:rsidR="003854D1" w:rsidRPr="003854D1" w:rsidRDefault="003854D1">
      <w:pPr>
        <w:ind w:left="600" w:firstLine="107"/>
        <w:jc w:val="both"/>
        <w:rPr>
          <w:color w:val="000000" w:themeColor="text1"/>
          <w:sz w:val="28"/>
          <w:szCs w:val="28"/>
          <w:u w:val="single"/>
        </w:rPr>
      </w:pPr>
    </w:p>
    <w:p w14:paraId="7364DB6C" w14:textId="77777777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El sistema facilitará la gestión de:</w:t>
      </w:r>
    </w:p>
    <w:p w14:paraId="7F42C327" w14:textId="77777777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</w:p>
    <w:p w14:paraId="3F45B85D" w14:textId="77777777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• Registro de clientes.</w:t>
      </w:r>
    </w:p>
    <w:p w14:paraId="70BE91BD" w14:textId="063C5EB4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• Registro de</w:t>
      </w:r>
      <w:r w:rsidRPr="003854D1">
        <w:rPr>
          <w:color w:val="000000" w:themeColor="text1"/>
        </w:rPr>
        <w:t xml:space="preserve"> Patentes de Vehículos de Forma manual y reconocimiento por Cámara</w:t>
      </w:r>
      <w:r w:rsidRPr="003854D1">
        <w:rPr>
          <w:color w:val="000000" w:themeColor="text1"/>
        </w:rPr>
        <w:t>.</w:t>
      </w:r>
    </w:p>
    <w:p w14:paraId="59E9E436" w14:textId="028D3F98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 xml:space="preserve">• Proceso de </w:t>
      </w:r>
      <w:r w:rsidRPr="003854D1">
        <w:rPr>
          <w:color w:val="000000" w:themeColor="text1"/>
        </w:rPr>
        <w:t>Control de Tiempo En Horas, Minutos y Segundos</w:t>
      </w:r>
      <w:r w:rsidRPr="003854D1">
        <w:rPr>
          <w:color w:val="000000" w:themeColor="text1"/>
        </w:rPr>
        <w:t>.</w:t>
      </w:r>
    </w:p>
    <w:p w14:paraId="465C667E" w14:textId="08602D55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 xml:space="preserve">• Proceso de </w:t>
      </w:r>
      <w:r w:rsidRPr="003854D1">
        <w:rPr>
          <w:color w:val="000000" w:themeColor="text1"/>
        </w:rPr>
        <w:t>Cobros correspondiente al servicio</w:t>
      </w:r>
      <w:r w:rsidRPr="003854D1">
        <w:rPr>
          <w:color w:val="000000" w:themeColor="text1"/>
        </w:rPr>
        <w:t>.</w:t>
      </w:r>
    </w:p>
    <w:p w14:paraId="1D7B11D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35nkun2" w:colFirst="0" w:colLast="0"/>
      <w:bookmarkEnd w:id="15"/>
    </w:p>
    <w:p w14:paraId="1568B183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14:paraId="1EA48C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EB5D8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315B4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CB2BFF" w14:paraId="15AE845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F2348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942A5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Mabejo</w:t>
            </w:r>
            <w:proofErr w:type="spellEnd"/>
            <w:r>
              <w:rPr>
                <w:color w:val="000000"/>
              </w:rPr>
              <w:t xml:space="preserve"> de herramientas </w:t>
            </w:r>
            <w:proofErr w:type="spellStart"/>
            <w:r>
              <w:rPr>
                <w:color w:val="000000"/>
              </w:rPr>
              <w:t>informaticas</w:t>
            </w:r>
            <w:proofErr w:type="spellEnd"/>
          </w:p>
        </w:tc>
      </w:tr>
      <w:tr w:rsidR="00CB2BFF" w14:paraId="3DA2C6F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7D39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E68A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28B7867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3AF28F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1C2CD5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14:paraId="37F1AB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B6A7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94AD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CB2BFF" w14:paraId="55DFA9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4D5AF7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78D2C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CB2BFF" w14:paraId="460957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3D402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6912F6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Observa e indaga información de ……</w:t>
            </w:r>
          </w:p>
        </w:tc>
      </w:tr>
    </w:tbl>
    <w:p w14:paraId="6F5EC5A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1D074C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1ksv4uv" w:colFirst="0" w:colLast="0"/>
      <w:bookmarkEnd w:id="16"/>
      <w:r>
        <w:rPr>
          <w:i/>
          <w:color w:val="FF0000"/>
        </w:rPr>
        <w:t>.</w:t>
      </w:r>
    </w:p>
    <w:p w14:paraId="551CAE43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4856347A" w14:textId="77777777" w:rsidR="00CB2BFF" w:rsidRDefault="00537D3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Interfaz para ser usada con internet (solamente o puede ser de escritorio).</w:t>
      </w:r>
    </w:p>
    <w:p w14:paraId="2E281AFE" w14:textId="77777777" w:rsidR="00CB2BFF" w:rsidRDefault="00537D3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 xml:space="preserve">Lenguajes y tecnologías en uso: HTML, </w:t>
      </w:r>
      <w:proofErr w:type="spellStart"/>
      <w:r>
        <w:rPr>
          <w:color w:val="365F91"/>
        </w:rPr>
        <w:t>JavScript</w:t>
      </w:r>
      <w:proofErr w:type="spellEnd"/>
      <w:r>
        <w:rPr>
          <w:color w:val="365F91"/>
        </w:rPr>
        <w:t>……..</w:t>
      </w:r>
    </w:p>
    <w:p w14:paraId="53A0409D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14:paraId="45DBA5A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66F7AC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44sinio" w:colFirst="0" w:colLast="0"/>
      <w:bookmarkEnd w:id="17"/>
    </w:p>
    <w:p w14:paraId="4DC5B5C0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34DA6CF4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929D30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25A51E65" w14:textId="77777777" w:rsidR="00CB2BFF" w:rsidRDefault="00537D3B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14:paraId="4A8BC801" w14:textId="77777777" w:rsidR="00CB2BFF" w:rsidRDefault="00CB2BFF"/>
    <w:p w14:paraId="6F84BADB" w14:textId="77777777" w:rsidR="00CB2BFF" w:rsidRDefault="00CB2BFF"/>
    <w:p w14:paraId="5201645C" w14:textId="77777777" w:rsidR="00CB2BFF" w:rsidRDefault="00537D3B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14:paraId="1A74008E" w14:textId="77777777" w:rsidR="00CB2BFF" w:rsidRDefault="00CB2BFF"/>
    <w:p w14:paraId="6F4606F9" w14:textId="77777777" w:rsidR="00CB2BFF" w:rsidRDefault="00CB2BFF"/>
    <w:p w14:paraId="6C8671EB" w14:textId="77777777" w:rsidR="00CB2BFF" w:rsidRDefault="00CB2BFF"/>
    <w:p w14:paraId="7CCD4120" w14:textId="77777777" w:rsidR="00CB2BFF" w:rsidRDefault="00CB2BFF"/>
    <w:p w14:paraId="69485319" w14:textId="77777777" w:rsidR="00CB2BFF" w:rsidRDefault="00CB2BFF"/>
    <w:p w14:paraId="16A8C445" w14:textId="77777777" w:rsidR="00CB2BFF" w:rsidRDefault="00CB2BFF"/>
    <w:p w14:paraId="637E4AE7" w14:textId="77777777" w:rsidR="00CB2BFF" w:rsidRDefault="00CB2BFF"/>
    <w:p w14:paraId="7F0C76D3" w14:textId="77777777" w:rsidR="00CB2BFF" w:rsidRDefault="00CB2BFF"/>
    <w:p w14:paraId="1C3786F9" w14:textId="77777777" w:rsidR="00CB2BFF" w:rsidRDefault="00CB2BFF">
      <w:pPr>
        <w:rPr>
          <w:sz w:val="24"/>
          <w:szCs w:val="24"/>
        </w:rPr>
      </w:pPr>
    </w:p>
    <w:p w14:paraId="1941BDED" w14:textId="77777777" w:rsidR="00CB2BFF" w:rsidRDefault="00CB2BFF">
      <w:pPr>
        <w:rPr>
          <w:sz w:val="24"/>
          <w:szCs w:val="24"/>
        </w:rPr>
      </w:pPr>
    </w:p>
    <w:p w14:paraId="0A1FDACF" w14:textId="77777777" w:rsidR="00CB2BFF" w:rsidRDefault="00CB2BFF">
      <w:pPr>
        <w:rPr>
          <w:sz w:val="24"/>
          <w:szCs w:val="24"/>
        </w:rPr>
      </w:pPr>
    </w:p>
    <w:p w14:paraId="0319E309" w14:textId="77777777" w:rsidR="00CB2BFF" w:rsidRDefault="00537D3B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13278DB7" w14:textId="77777777" w:rsidR="00CB2BFF" w:rsidRDefault="00CB2BFF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CB2BFF" w14:paraId="596529AB" w14:textId="77777777">
        <w:tc>
          <w:tcPr>
            <w:tcW w:w="2039" w:type="dxa"/>
          </w:tcPr>
          <w:p w14:paraId="6F7456D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5D351B4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CB2BFF" w14:paraId="1E2A6BB7" w14:textId="77777777">
        <w:tc>
          <w:tcPr>
            <w:tcW w:w="2039" w:type="dxa"/>
          </w:tcPr>
          <w:p w14:paraId="18FC770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286E8B87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3EB80ED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CBDD77E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A00DCFB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B2BFF" w14:paraId="193F31EB" w14:textId="77777777">
        <w:tc>
          <w:tcPr>
            <w:tcW w:w="2039" w:type="dxa"/>
          </w:tcPr>
          <w:p w14:paraId="5C731FD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799B5E7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EE4323C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3682766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DBC5AC9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DF3859F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259EBDE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EBA8BF2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597BD20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B2BFF" w14:paraId="0983FA78" w14:textId="77777777">
        <w:tc>
          <w:tcPr>
            <w:tcW w:w="2039" w:type="dxa"/>
          </w:tcPr>
          <w:p w14:paraId="286ACE2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24746AF7" w14:textId="77777777" w:rsidR="00CB2BFF" w:rsidRDefault="00CB2BFF">
            <w:pPr>
              <w:jc w:val="both"/>
            </w:pPr>
          </w:p>
          <w:p w14:paraId="21385EAC" w14:textId="77777777" w:rsidR="00CB2BFF" w:rsidRDefault="00CB2BFF">
            <w:pPr>
              <w:jc w:val="both"/>
            </w:pPr>
          </w:p>
          <w:p w14:paraId="0A94B744" w14:textId="77777777" w:rsidR="00CB2BFF" w:rsidRDefault="00CB2BFF">
            <w:pPr>
              <w:jc w:val="both"/>
            </w:pPr>
          </w:p>
          <w:p w14:paraId="064769D3" w14:textId="77777777" w:rsidR="00CB2BFF" w:rsidRDefault="00CB2BFF">
            <w:pPr>
              <w:jc w:val="both"/>
            </w:pPr>
          </w:p>
          <w:p w14:paraId="7CB36704" w14:textId="77777777" w:rsidR="00CB2BFF" w:rsidRDefault="00CB2BFF">
            <w:pPr>
              <w:jc w:val="both"/>
            </w:pPr>
          </w:p>
        </w:tc>
      </w:tr>
      <w:tr w:rsidR="00CB2BFF" w14:paraId="0D986133" w14:textId="77777777">
        <w:tc>
          <w:tcPr>
            <w:tcW w:w="8732" w:type="dxa"/>
            <w:gridSpan w:val="2"/>
          </w:tcPr>
          <w:p w14:paraId="272C845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71DEDB85" w14:textId="77777777" w:rsidR="00CB2BFF" w:rsidRDefault="00537D3B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29D599F3" w14:textId="77777777" w:rsidR="00CB2BFF" w:rsidRDefault="00CB2BFF"/>
    <w:p w14:paraId="027FD081" w14:textId="77777777" w:rsidR="00CB2BFF" w:rsidRDefault="00CB2BFF">
      <w:pPr>
        <w:rPr>
          <w:color w:val="365F91"/>
        </w:rPr>
      </w:pPr>
    </w:p>
    <w:p w14:paraId="7C6E9470" w14:textId="77777777" w:rsidR="00CB2BFF" w:rsidRDefault="00537D3B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39419A01" w14:textId="77777777" w:rsidR="00CB2BFF" w:rsidRDefault="00CB2BFF"/>
    <w:p w14:paraId="24BDF8F3" w14:textId="77777777" w:rsidR="00CB2BFF" w:rsidRDefault="00CB2BFF">
      <w:pPr>
        <w:jc w:val="center"/>
      </w:pPr>
    </w:p>
    <w:p w14:paraId="27043AED" w14:textId="77777777" w:rsidR="00CB2BFF" w:rsidRDefault="00CB2BFF"/>
    <w:p w14:paraId="685555DC" w14:textId="77777777" w:rsidR="00CB2BFF" w:rsidRDefault="00CB2BFF"/>
    <w:p w14:paraId="2CCBC8DE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CB2BFF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96231" w14:textId="77777777" w:rsidR="00D23995" w:rsidRDefault="00D23995">
      <w:r>
        <w:separator/>
      </w:r>
    </w:p>
  </w:endnote>
  <w:endnote w:type="continuationSeparator" w:id="0">
    <w:p w14:paraId="7B56DBB6" w14:textId="77777777" w:rsidR="00D23995" w:rsidRDefault="00D23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3A3B1" w14:textId="77777777" w:rsidR="00CB2BFF" w:rsidRDefault="00537D3B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2FA70D1" wp14:editId="6CC6F623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14BB8AC" w14:textId="77777777" w:rsidR="00CB2BFF" w:rsidRDefault="00537D3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60F87746" w14:textId="77777777" w:rsidR="00CB2BFF" w:rsidRDefault="00CB2BF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FA70D1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14:paraId="514BB8AC" w14:textId="77777777" w:rsidR="00CB2BFF" w:rsidRDefault="00537D3B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60F87746" w14:textId="77777777" w:rsidR="00CB2BFF" w:rsidRDefault="00CB2BFF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9ABA515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9A77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B8D9A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CB96B" w14:textId="77777777" w:rsidR="00D23995" w:rsidRDefault="00D23995">
      <w:r>
        <w:separator/>
      </w:r>
    </w:p>
  </w:footnote>
  <w:footnote w:type="continuationSeparator" w:id="0">
    <w:p w14:paraId="43EA9E5B" w14:textId="77777777" w:rsidR="00D23995" w:rsidRDefault="00D239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20648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CB2BFF" w14:paraId="492FE04A" w14:textId="77777777">
      <w:tc>
        <w:tcPr>
          <w:tcW w:w="1947" w:type="dxa"/>
          <w:tcMar>
            <w:top w:w="68" w:type="dxa"/>
            <w:bottom w:w="68" w:type="dxa"/>
          </w:tcMar>
        </w:tcPr>
        <w:p w14:paraId="4BD8065F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EE6F726" wp14:editId="6DA44BBD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39793B0F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7ADB9266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548C5F18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2829084B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4CBC55D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8BBC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6A9B9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E2876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CB2BFF" w14:paraId="1E598CA3" w14:textId="77777777">
      <w:tc>
        <w:tcPr>
          <w:tcW w:w="2125" w:type="dxa"/>
          <w:tcMar>
            <w:top w:w="68" w:type="dxa"/>
            <w:bottom w:w="68" w:type="dxa"/>
          </w:tcMar>
        </w:tcPr>
        <w:p w14:paraId="33E311C2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 wp14:anchorId="27DD925B" wp14:editId="7A44676D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292CFF9E" w14:textId="77777777" w:rsidR="00CB2BFF" w:rsidRDefault="00537D3B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3E571675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2E0559FA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6C75014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3DC4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72651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4054372B" w14:textId="77777777">
      <w:tc>
        <w:tcPr>
          <w:tcW w:w="1947" w:type="dxa"/>
          <w:tcMar>
            <w:top w:w="68" w:type="dxa"/>
            <w:bottom w:w="68" w:type="dxa"/>
          </w:tcMar>
        </w:tcPr>
        <w:p w14:paraId="3625FE2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D40AD8B" wp14:editId="254E8B88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A9389B6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916F4C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B8E163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FAB792C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9D5509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FF"/>
    <w:rsid w:val="00071AC9"/>
    <w:rsid w:val="000807DD"/>
    <w:rsid w:val="0021528C"/>
    <w:rsid w:val="00307128"/>
    <w:rsid w:val="003854D1"/>
    <w:rsid w:val="00491E08"/>
    <w:rsid w:val="00537D3B"/>
    <w:rsid w:val="00563B03"/>
    <w:rsid w:val="005E0123"/>
    <w:rsid w:val="006A5D61"/>
    <w:rsid w:val="008B406A"/>
    <w:rsid w:val="0091091A"/>
    <w:rsid w:val="009E76D4"/>
    <w:rsid w:val="00B01600"/>
    <w:rsid w:val="00B40AE3"/>
    <w:rsid w:val="00BC4B5B"/>
    <w:rsid w:val="00BE0EF0"/>
    <w:rsid w:val="00C345A6"/>
    <w:rsid w:val="00C6475C"/>
    <w:rsid w:val="00CB2BFF"/>
    <w:rsid w:val="00D23995"/>
    <w:rsid w:val="00D349C1"/>
    <w:rsid w:val="00D4038C"/>
    <w:rsid w:val="00D9439A"/>
    <w:rsid w:val="00DE115C"/>
    <w:rsid w:val="00E23D03"/>
    <w:rsid w:val="00EA22CF"/>
    <w:rsid w:val="00F204EC"/>
    <w:rsid w:val="00F5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C284B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1072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16</cp:revision>
  <dcterms:created xsi:type="dcterms:W3CDTF">2022-09-21T20:28:00Z</dcterms:created>
  <dcterms:modified xsi:type="dcterms:W3CDTF">2022-10-01T16:35:00Z</dcterms:modified>
</cp:coreProperties>
</file>