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82FD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1D1A11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0C27FDE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543F96E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5965580B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4BC4D67D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FEF87A6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4333A320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2F05E8D4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10C1DD91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785DC144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FCC3362" w14:textId="1F2E6B10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17DBFCD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D7E729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26FF833F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35AC0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BA1A725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A05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70711B0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3E26433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04DF428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5CEC877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7914CF5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2E624B64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BF303A3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Verificado dep.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</w:t>
            </w:r>
            <w:r>
              <w:t>,</w:t>
            </w:r>
            <w:r>
              <w:t xml:space="preserve">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B609E42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D0620A">
        <w:rPr>
          <w:color w:val="000000" w:themeColor="text1"/>
          <w:sz w:val="22"/>
          <w:szCs w:val="22"/>
        </w:rPr>
        <w:t xml:space="preserve">e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79E0A8D3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>Dueño e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>a rubos de estacinamientos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6836CFB4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efectuara la carga y cobro de los vehicuos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lastRenderedPageBreak/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3FCF6A83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Deseo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e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3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297C" w14:textId="77777777" w:rsidR="000F62DF" w:rsidRDefault="000F62DF">
      <w:r>
        <w:separator/>
      </w:r>
    </w:p>
  </w:endnote>
  <w:endnote w:type="continuationSeparator" w:id="0">
    <w:p w14:paraId="16E97544" w14:textId="77777777" w:rsidR="000F62DF" w:rsidRDefault="000F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5C7C" w14:textId="77777777" w:rsidR="000F62DF" w:rsidRDefault="000F62DF">
      <w:bookmarkStart w:id="0" w:name="_Hlk115544346"/>
      <w:bookmarkEnd w:id="0"/>
      <w:r>
        <w:separator/>
      </w:r>
    </w:p>
  </w:footnote>
  <w:footnote w:type="continuationSeparator" w:id="0">
    <w:p w14:paraId="0CEBA9E1" w14:textId="77777777" w:rsidR="000F62DF" w:rsidRDefault="000F6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7128"/>
    <w:rsid w:val="00346C48"/>
    <w:rsid w:val="00383560"/>
    <w:rsid w:val="003854D1"/>
    <w:rsid w:val="003A35BB"/>
    <w:rsid w:val="0041797B"/>
    <w:rsid w:val="00432D25"/>
    <w:rsid w:val="00491E08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15787"/>
    <w:rsid w:val="009E76D4"/>
    <w:rsid w:val="00A2337D"/>
    <w:rsid w:val="00AD2DEE"/>
    <w:rsid w:val="00B01600"/>
    <w:rsid w:val="00B40AE3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  <w:rsid w:val="00F9708B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34</cp:revision>
  <dcterms:created xsi:type="dcterms:W3CDTF">2022-09-21T20:28:00Z</dcterms:created>
  <dcterms:modified xsi:type="dcterms:W3CDTF">2022-10-02T06:38:00Z</dcterms:modified>
</cp:coreProperties>
</file>