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bookmarkStart w:id="2" w:name="_GoBack"/>
      <w:bookmarkEnd w:id="2"/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8F4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4" w:name="_3znysh7" w:colFirst="0" w:colLast="0"/>
      <w:bookmarkEnd w:id="4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747A26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47A26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747A26">
        <w:rPr>
          <w:color w:val="000000" w:themeColor="text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8075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3rdcrjn" w:colFirst="0" w:colLast="0"/>
      <w:bookmarkStart w:id="13" w:name="_26in1rg" w:colFirst="0" w:colLast="0"/>
      <w:bookmarkEnd w:id="12"/>
      <w:bookmarkEnd w:id="13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</w:t>
      </w:r>
      <w:r w:rsidRPr="003854D1">
        <w:rPr>
          <w:color w:val="000000" w:themeColor="text1"/>
        </w:rPr>
        <w:t xml:space="preserve"> Patentes de Vehículos de Forma manual y reconocimiento por Cámara</w:t>
      </w:r>
      <w:r w:rsidRPr="003854D1">
        <w:rPr>
          <w:color w:val="000000" w:themeColor="text1"/>
        </w:rPr>
        <w:t>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Control de Tiempo En Horas, Minutos y Segundos</w:t>
      </w:r>
      <w:r w:rsidRPr="003854D1">
        <w:rPr>
          <w:color w:val="000000" w:themeColor="text1"/>
        </w:rPr>
        <w:t>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Cobros correspondiente al servicio</w:t>
      </w:r>
      <w:r w:rsidRPr="003854D1">
        <w:rPr>
          <w:color w:val="000000" w:themeColor="text1"/>
        </w:rPr>
        <w:t>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780758">
              <w:rPr>
                <w:color w:val="000000"/>
              </w:rPr>
              <w:t xml:space="preserve"> de la empresas de estacionamiento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Default="006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537D3B">
              <w:rPr>
                <w:color w:val="000000"/>
              </w:rPr>
              <w:t xml:space="preserve">ejo de herramientas </w:t>
            </w:r>
            <w:r>
              <w:rPr>
                <w:color w:val="000000"/>
              </w:rPr>
              <w:t>informáticas</w:t>
            </w:r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 solicitante del servicio de estacionamiento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normal de una interfaz de usuario intuitiva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Pr="00780758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Interfaz para ser usada con internet (solamente o puede ser de escritorio).</w:t>
      </w:r>
    </w:p>
    <w:p w14:paraId="35FD71AD" w14:textId="1E021A23" w:rsidR="00780758" w:rsidRPr="00780758" w:rsidRDefault="00537D3B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 xml:space="preserve">Lenguajes y tecnologías en uso: HTML, </w:t>
      </w:r>
      <w:proofErr w:type="spellStart"/>
      <w:r w:rsidRPr="00780758">
        <w:rPr>
          <w:color w:val="000000" w:themeColor="text1"/>
        </w:rPr>
        <w:t>JavScript</w:t>
      </w:r>
      <w:proofErr w:type="spellEnd"/>
      <w:r w:rsidR="0069540B" w:rsidRPr="00780758">
        <w:rPr>
          <w:color w:val="000000" w:themeColor="text1"/>
        </w:rPr>
        <w:t>, CSS, Python</w:t>
      </w:r>
    </w:p>
    <w:p w14:paraId="51B17712" w14:textId="205C7CCA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Actualización de hardware necesario</w:t>
      </w:r>
    </w:p>
    <w:p w14:paraId="172C2814" w14:textId="140A40D0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Control de versiones del sistema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7D0057F2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13AE4BD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5201645C" w14:textId="77777777"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1A74008E" w14:textId="77777777" w:rsidR="00CB2BFF" w:rsidRDefault="00CB2BFF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56DD0" w14:textId="77777777" w:rsidR="008F4106" w:rsidRDefault="008F4106">
      <w:r>
        <w:separator/>
      </w:r>
    </w:p>
  </w:endnote>
  <w:endnote w:type="continuationSeparator" w:id="0">
    <w:p w14:paraId="7CFC8717" w14:textId="77777777" w:rsidR="008F4106" w:rsidRDefault="008F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0EE0E" w14:textId="77777777" w:rsidR="008F4106" w:rsidRDefault="008F4106">
      <w:r>
        <w:separator/>
      </w:r>
    </w:p>
  </w:footnote>
  <w:footnote w:type="continuationSeparator" w:id="0">
    <w:p w14:paraId="31CBB51B" w14:textId="77777777" w:rsidR="008F4106" w:rsidRDefault="008F4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3854D1"/>
    <w:rsid w:val="00491E08"/>
    <w:rsid w:val="00537D3B"/>
    <w:rsid w:val="00563B03"/>
    <w:rsid w:val="005E0123"/>
    <w:rsid w:val="0069540B"/>
    <w:rsid w:val="006A5D61"/>
    <w:rsid w:val="00747A26"/>
    <w:rsid w:val="00780758"/>
    <w:rsid w:val="008B406A"/>
    <w:rsid w:val="008F4106"/>
    <w:rsid w:val="0091091A"/>
    <w:rsid w:val="009E76D4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17</cp:revision>
  <dcterms:created xsi:type="dcterms:W3CDTF">2022-09-21T20:28:00Z</dcterms:created>
  <dcterms:modified xsi:type="dcterms:W3CDTF">2022-10-01T18:46:00Z</dcterms:modified>
</cp:coreProperties>
</file>