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99F3" w14:textId="77777777" w:rsidR="00F737B3" w:rsidRPr="00F737B3" w:rsidRDefault="00F737B3" w:rsidP="00F737B3">
      <w:pPr>
        <w:rPr>
          <w:rFonts w:ascii="Times New Roman" w:eastAsia="Times New Roman" w:hAnsi="Times New Roman" w:cs="Times New Roman"/>
        </w:rPr>
      </w:pPr>
      <w:r w:rsidRPr="00F737B3">
        <w:rPr>
          <w:rFonts w:ascii="Times New Roman" w:eastAsia="Times New Roman" w:hAnsi="Times New Roman" w:cs="Times New Roman"/>
          <w:b/>
          <w:bCs/>
          <w:color w:val="000000"/>
        </w:rPr>
        <w:t>Some further steps and material to be used in Discussion</w:t>
      </w:r>
    </w:p>
    <w:p w14:paraId="3881B2FB" w14:textId="77777777" w:rsidR="00F737B3" w:rsidRPr="00F737B3" w:rsidRDefault="00F737B3" w:rsidP="00F737B3">
      <w:pPr>
        <w:rPr>
          <w:rFonts w:ascii="Times New Roman" w:eastAsia="Times New Roman" w:hAnsi="Times New Roman" w:cs="Times New Roman"/>
        </w:rPr>
      </w:pPr>
      <w:r w:rsidRPr="00F737B3">
        <w:rPr>
          <w:rFonts w:ascii="Times New Roman" w:eastAsia="Times New Roman" w:hAnsi="Times New Roman" w:cs="Times New Roman"/>
          <w:color w:val="000000"/>
        </w:rPr>
        <w:t xml:space="preserve">Even for regions with the same amount of Darwinian shortfall we still can have differences regarding how to fill out the shortfall. For example, one region can host species that present available information regarding genetic markers (for example in </w:t>
      </w:r>
      <w:proofErr w:type="spellStart"/>
      <w:r w:rsidRPr="00F737B3">
        <w:rPr>
          <w:rFonts w:ascii="Times New Roman" w:eastAsia="Times New Roman" w:hAnsi="Times New Roman" w:cs="Times New Roman"/>
          <w:color w:val="000000"/>
        </w:rPr>
        <w:t>genebank</w:t>
      </w:r>
      <w:proofErr w:type="spellEnd"/>
      <w:r w:rsidRPr="00F737B3">
        <w:rPr>
          <w:rFonts w:ascii="Times New Roman" w:eastAsia="Times New Roman" w:hAnsi="Times New Roman" w:cs="Times New Roman"/>
          <w:color w:val="000000"/>
        </w:rPr>
        <w:t xml:space="preserve">), while the other one present little genetic information for the species. Even with the same amount of Darwinian shortfall we can distinguish different situations to fill the gap. A possible solution to better understand this would be mapping both information, the </w:t>
      </w:r>
      <w:proofErr w:type="spellStart"/>
      <w:r w:rsidRPr="00F737B3">
        <w:rPr>
          <w:rFonts w:ascii="Times New Roman" w:eastAsia="Times New Roman" w:hAnsi="Times New Roman" w:cs="Times New Roman"/>
          <w:color w:val="000000"/>
        </w:rPr>
        <w:t>darwinian</w:t>
      </w:r>
      <w:proofErr w:type="spellEnd"/>
      <w:r w:rsidRPr="00F737B3">
        <w:rPr>
          <w:rFonts w:ascii="Times New Roman" w:eastAsia="Times New Roman" w:hAnsi="Times New Roman" w:cs="Times New Roman"/>
          <w:color w:val="000000"/>
        </w:rPr>
        <w:t xml:space="preserve"> shortfall (accordingly our measure) and the genetic information. This component of Darwinian Shortfall is proposed by </w:t>
      </w:r>
      <w:proofErr w:type="spellStart"/>
      <w:r w:rsidRPr="00F737B3">
        <w:rPr>
          <w:rFonts w:ascii="Times New Roman" w:eastAsia="Times New Roman" w:hAnsi="Times New Roman" w:cs="Times New Roman"/>
          <w:color w:val="000000"/>
        </w:rPr>
        <w:t>Rudbeck</w:t>
      </w:r>
      <w:proofErr w:type="spellEnd"/>
      <w:r w:rsidRPr="00F737B3">
        <w:rPr>
          <w:rFonts w:ascii="Times New Roman" w:eastAsia="Times New Roman" w:hAnsi="Times New Roman" w:cs="Times New Roman"/>
          <w:color w:val="000000"/>
        </w:rPr>
        <w:t xml:space="preserve"> et al 2022 (</w:t>
      </w:r>
      <w:hyperlink r:id="rId6" w:history="1">
        <w:r w:rsidRPr="00F737B3">
          <w:rPr>
            <w:rFonts w:ascii="Times New Roman" w:eastAsia="Times New Roman" w:hAnsi="Times New Roman" w:cs="Times New Roman"/>
            <w:color w:val="1155CC"/>
            <w:u w:val="single"/>
          </w:rPr>
          <w:t>https://onlinelibrary.wiley.com/doi/full/10.1111/ecog.06142</w:t>
        </w:r>
      </w:hyperlink>
      <w:r w:rsidRPr="00F737B3">
        <w:rPr>
          <w:rFonts w:ascii="Times New Roman" w:eastAsia="Times New Roman" w:hAnsi="Times New Roman" w:cs="Times New Roman"/>
          <w:color w:val="000000"/>
        </w:rPr>
        <w:t xml:space="preserve">). To me this is a complementary way to access the shortfalls. It is worth to note that our measure of Darwinian shortfall has more concordance with the definition by </w:t>
      </w:r>
      <w:proofErr w:type="spellStart"/>
      <w:r w:rsidRPr="00F737B3">
        <w:rPr>
          <w:rFonts w:ascii="Times New Roman" w:eastAsia="Times New Roman" w:hAnsi="Times New Roman" w:cs="Times New Roman"/>
          <w:color w:val="000000"/>
        </w:rPr>
        <w:t>Diniz</w:t>
      </w:r>
      <w:proofErr w:type="spellEnd"/>
      <w:r w:rsidRPr="00F737B3">
        <w:rPr>
          <w:rFonts w:ascii="Times New Roman" w:eastAsia="Times New Roman" w:hAnsi="Times New Roman" w:cs="Times New Roman"/>
          <w:color w:val="000000"/>
        </w:rPr>
        <w:t xml:space="preserve">-Filho et al 2013 and </w:t>
      </w:r>
      <w:proofErr w:type="spellStart"/>
      <w:r w:rsidRPr="00F737B3">
        <w:rPr>
          <w:rFonts w:ascii="Times New Roman" w:eastAsia="Times New Roman" w:hAnsi="Times New Roman" w:cs="Times New Roman"/>
          <w:color w:val="000000"/>
        </w:rPr>
        <w:t>Hortal</w:t>
      </w:r>
      <w:proofErr w:type="spellEnd"/>
      <w:r w:rsidRPr="00F737B3">
        <w:rPr>
          <w:rFonts w:ascii="Times New Roman" w:eastAsia="Times New Roman" w:hAnsi="Times New Roman" w:cs="Times New Roman"/>
          <w:color w:val="000000"/>
        </w:rPr>
        <w:t xml:space="preserve"> et al 2015, that comprises species that have never been included in a phylogenetic analysis.</w:t>
      </w:r>
    </w:p>
    <w:p w14:paraId="62BC0765" w14:textId="77777777" w:rsidR="00F737B3" w:rsidRPr="00F737B3" w:rsidRDefault="00F737B3" w:rsidP="00F737B3">
      <w:pPr>
        <w:rPr>
          <w:rFonts w:ascii="Times New Roman" w:eastAsia="Times New Roman" w:hAnsi="Times New Roman" w:cs="Times New Roman"/>
        </w:rPr>
      </w:pPr>
    </w:p>
    <w:p w14:paraId="6274A114" w14:textId="77777777" w:rsidR="00502B05" w:rsidRDefault="00502B05"/>
    <w:sectPr w:rsidR="00502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A032" w14:textId="77777777" w:rsidR="00F737B3" w:rsidRDefault="00F737B3" w:rsidP="00F737B3">
      <w:r>
        <w:separator/>
      </w:r>
    </w:p>
  </w:endnote>
  <w:endnote w:type="continuationSeparator" w:id="0">
    <w:p w14:paraId="379B9359" w14:textId="77777777" w:rsidR="00F737B3" w:rsidRDefault="00F737B3" w:rsidP="00F73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6D02" w14:textId="77777777" w:rsidR="00F737B3" w:rsidRDefault="00F737B3" w:rsidP="00F737B3">
      <w:r>
        <w:separator/>
      </w:r>
    </w:p>
  </w:footnote>
  <w:footnote w:type="continuationSeparator" w:id="0">
    <w:p w14:paraId="6B339A57" w14:textId="77777777" w:rsidR="00F737B3" w:rsidRDefault="00F737B3" w:rsidP="00F737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B3"/>
    <w:rsid w:val="001B3DE9"/>
    <w:rsid w:val="00502B05"/>
    <w:rsid w:val="00542647"/>
    <w:rsid w:val="00653179"/>
    <w:rsid w:val="00F7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1C0CD"/>
  <w15:chartTrackingRefBased/>
  <w15:docId w15:val="{34E3B8D2-D479-4E48-BF17-A5875D83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7B3"/>
    <w:pPr>
      <w:tabs>
        <w:tab w:val="center" w:pos="4680"/>
        <w:tab w:val="right" w:pos="9360"/>
      </w:tabs>
    </w:pPr>
  </w:style>
  <w:style w:type="character" w:customStyle="1" w:styleId="HeaderChar">
    <w:name w:val="Header Char"/>
    <w:basedOn w:val="DefaultParagraphFont"/>
    <w:link w:val="Header"/>
    <w:uiPriority w:val="99"/>
    <w:rsid w:val="00F737B3"/>
  </w:style>
  <w:style w:type="paragraph" w:styleId="Footer">
    <w:name w:val="footer"/>
    <w:basedOn w:val="Normal"/>
    <w:link w:val="FooterChar"/>
    <w:uiPriority w:val="99"/>
    <w:unhideWhenUsed/>
    <w:rsid w:val="00F737B3"/>
    <w:pPr>
      <w:tabs>
        <w:tab w:val="center" w:pos="4680"/>
        <w:tab w:val="right" w:pos="9360"/>
      </w:tabs>
    </w:pPr>
  </w:style>
  <w:style w:type="character" w:customStyle="1" w:styleId="FooterChar">
    <w:name w:val="Footer Char"/>
    <w:basedOn w:val="DefaultParagraphFont"/>
    <w:link w:val="Footer"/>
    <w:uiPriority w:val="99"/>
    <w:rsid w:val="00F737B3"/>
  </w:style>
  <w:style w:type="paragraph" w:styleId="NormalWeb">
    <w:name w:val="Normal (Web)"/>
    <w:basedOn w:val="Normal"/>
    <w:uiPriority w:val="99"/>
    <w:semiHidden/>
    <w:unhideWhenUsed/>
    <w:rsid w:val="00F737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737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full/10.1111/ecog.0614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Nakamura de Souza, Gabriel</dc:creator>
  <cp:keywords/>
  <dc:description/>
  <cp:lastModifiedBy>Nakamura de Souza, Gabriel</cp:lastModifiedBy>
  <cp:revision>1</cp:revision>
  <dcterms:created xsi:type="dcterms:W3CDTF">2022-09-29T18:28:00Z</dcterms:created>
  <dcterms:modified xsi:type="dcterms:W3CDTF">2022-09-29T18:29:00Z</dcterms:modified>
</cp:coreProperties>
</file>