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b/>
          <w:bCs/>
          <w:color w:val="auto"/>
          <w:lang w:val="en-US"/>
        </w:rPr>
        <w:t>Title</w:t>
      </w:r>
      <w:r w:rsidRPr="002A375C">
        <w:rPr>
          <w:rFonts w:ascii="Times New Roman" w:hAnsi="Times New Roman"/>
          <w:color w:val="auto"/>
          <w:lang w:val="en-US"/>
        </w:rPr>
        <w:t>: Three pathways to better recognize the expertise of Global South researchers</w:t>
      </w:r>
      <w:r w:rsidRPr="002A375C">
        <w:rPr>
          <w:rFonts w:ascii="Times New Roman" w:hAnsi="Times New Roman"/>
          <w:color w:val="auto"/>
          <w:lang w:val="en-US"/>
        </w:rPr>
        <w:br/>
      </w:r>
    </w:p>
    <w:p w14:paraId="1AC9E4BD" w14:textId="24733174" w:rsidR="00A06950" w:rsidRPr="002A375C" w:rsidRDefault="005C4229">
      <w:pPr>
        <w:pStyle w:val="Body"/>
        <w:spacing w:line="480" w:lineRule="auto"/>
        <w:rPr>
          <w:rFonts w:ascii="Times New Roman" w:eastAsia="Times New Roman" w:hAnsi="Times New Roman" w:cs="Times New Roman"/>
          <w:color w:val="auto"/>
          <w:lang w:val="pt-BR"/>
        </w:rPr>
      </w:pPr>
      <w:r w:rsidRPr="002A375C">
        <w:rPr>
          <w:rFonts w:ascii="Times New Roman" w:hAnsi="Times New Roman"/>
          <w:color w:val="auto"/>
          <w:lang w:val="pt-BR"/>
        </w:rPr>
        <w:t>Gabriel Nakamura</w:t>
      </w:r>
      <w:r w:rsidRPr="002A375C">
        <w:rPr>
          <w:rFonts w:ascii="Times New Roman" w:hAnsi="Times New Roman"/>
          <w:color w:val="auto"/>
          <w:vertAlign w:val="superscript"/>
          <w:lang w:val="pt-BR"/>
        </w:rPr>
        <w:t>1</w:t>
      </w:r>
      <w:r w:rsidR="00C56E27" w:rsidRPr="002A375C">
        <w:rPr>
          <w:rFonts w:ascii="Times New Roman" w:hAnsi="Times New Roman"/>
          <w:color w:val="auto"/>
          <w:vertAlign w:val="superscript"/>
          <w:lang w:val="pt-BR"/>
        </w:rPr>
        <w:t>*</w:t>
      </w:r>
      <w:r w:rsidRPr="002A375C">
        <w:rPr>
          <w:rFonts w:ascii="Times New Roman" w:hAnsi="Times New Roman"/>
          <w:color w:val="auto"/>
          <w:lang w:val="pt-BR"/>
        </w:rPr>
        <w:t>, Bruno Eleres Soares</w:t>
      </w:r>
      <w:r w:rsidRPr="002A375C">
        <w:rPr>
          <w:rFonts w:ascii="Times New Roman" w:hAnsi="Times New Roman"/>
          <w:color w:val="auto"/>
          <w:vertAlign w:val="superscript"/>
          <w:lang w:val="pt-BR"/>
        </w:rPr>
        <w:t>2</w:t>
      </w:r>
      <w:r w:rsidRPr="002A375C">
        <w:rPr>
          <w:rFonts w:ascii="Times New Roman" w:hAnsi="Times New Roman"/>
          <w:color w:val="auto"/>
          <w:lang w:val="pt-BR"/>
        </w:rPr>
        <w:t>, Valério D</w:t>
      </w:r>
      <w:r w:rsidR="00C63F89" w:rsidRPr="002A375C">
        <w:rPr>
          <w:rFonts w:ascii="Times New Roman" w:hAnsi="Times New Roman"/>
          <w:color w:val="auto"/>
          <w:lang w:val="pt-BR"/>
        </w:rPr>
        <w:t>.</w:t>
      </w:r>
      <w:r w:rsidRPr="002A375C">
        <w:rPr>
          <w:rFonts w:ascii="Times New Roman" w:hAnsi="Times New Roman"/>
          <w:color w:val="auto"/>
          <w:lang w:val="pt-BR"/>
        </w:rPr>
        <w:t xml:space="preserve"> Pillar</w:t>
      </w:r>
      <w:r w:rsidRPr="002A375C">
        <w:rPr>
          <w:rFonts w:ascii="Times New Roman" w:hAnsi="Times New Roman"/>
          <w:color w:val="auto"/>
          <w:vertAlign w:val="superscript"/>
          <w:lang w:val="pt-BR"/>
        </w:rPr>
        <w:t>3</w:t>
      </w:r>
      <w:r w:rsidRPr="002A375C">
        <w:rPr>
          <w:rFonts w:ascii="Times New Roman" w:hAnsi="Times New Roman"/>
          <w:color w:val="auto"/>
          <w:lang w:val="pt-BR"/>
        </w:rPr>
        <w:t xml:space="preserve">, José Alexandre </w:t>
      </w:r>
      <w:proofErr w:type="spellStart"/>
      <w:r w:rsidRPr="002A375C">
        <w:rPr>
          <w:rFonts w:ascii="Times New Roman" w:hAnsi="Times New Roman"/>
          <w:color w:val="auto"/>
          <w:lang w:val="pt-BR"/>
        </w:rPr>
        <w:t>Felizola</w:t>
      </w:r>
      <w:proofErr w:type="spellEnd"/>
      <w:r w:rsidRPr="002A375C">
        <w:rPr>
          <w:rFonts w:ascii="Times New Roman" w:hAnsi="Times New Roman"/>
          <w:color w:val="auto"/>
          <w:lang w:val="pt-BR"/>
        </w:rPr>
        <w:t xml:space="preserve"> Diniz-Filho</w:t>
      </w:r>
      <w:r w:rsidRPr="002A375C">
        <w:rPr>
          <w:rFonts w:ascii="Times New Roman" w:hAnsi="Times New Roman"/>
          <w:color w:val="auto"/>
          <w:vertAlign w:val="superscript"/>
          <w:lang w:val="pt-BR"/>
        </w:rPr>
        <w:t>4</w:t>
      </w:r>
      <w:r w:rsidRPr="002A375C">
        <w:rPr>
          <w:rFonts w:ascii="Times New Roman" w:hAnsi="Times New Roman"/>
          <w:color w:val="auto"/>
          <w:lang w:val="pt-BR"/>
        </w:rPr>
        <w:t xml:space="preserve"> </w:t>
      </w:r>
      <w:proofErr w:type="spellStart"/>
      <w:r w:rsidRPr="002A375C">
        <w:rPr>
          <w:rFonts w:ascii="Times New Roman" w:hAnsi="Times New Roman"/>
          <w:color w:val="auto"/>
          <w:lang w:val="pt-BR"/>
        </w:rPr>
        <w:t>and</w:t>
      </w:r>
      <w:proofErr w:type="spellEnd"/>
      <w:r w:rsidRPr="002A375C">
        <w:rPr>
          <w:rFonts w:ascii="Times New Roman" w:hAnsi="Times New Roman"/>
          <w:color w:val="auto"/>
          <w:lang w:val="pt-BR"/>
        </w:rPr>
        <w:t xml:space="preserve"> Leandro Duarte</w:t>
      </w:r>
      <w:r w:rsidRPr="002A375C">
        <w:rPr>
          <w:rFonts w:ascii="Times New Roman" w:hAnsi="Times New Roman"/>
          <w:color w:val="auto"/>
          <w:vertAlign w:val="superscript"/>
          <w:lang w:val="pt-BR"/>
        </w:rPr>
        <w:t>3</w:t>
      </w:r>
    </w:p>
    <w:p w14:paraId="1AC9E4BE"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1- National Institute of Science and Technology – Ecology, Evolution and Conservation Biology, </w:t>
      </w:r>
      <w:proofErr w:type="spellStart"/>
      <w:r w:rsidRPr="002A375C">
        <w:rPr>
          <w:rFonts w:ascii="Times New Roman" w:hAnsi="Times New Roman"/>
          <w:color w:val="auto"/>
          <w:lang w:val="en-US"/>
        </w:rPr>
        <w:t>Universidade</w:t>
      </w:r>
      <w:proofErr w:type="spellEnd"/>
      <w:r w:rsidRPr="002A375C">
        <w:rPr>
          <w:rFonts w:ascii="Times New Roman" w:hAnsi="Times New Roman"/>
          <w:color w:val="auto"/>
          <w:lang w:val="en-US"/>
        </w:rPr>
        <w:t xml:space="preserve"> Federal de </w:t>
      </w:r>
      <w:proofErr w:type="spellStart"/>
      <w:r w:rsidRPr="002A375C">
        <w:rPr>
          <w:rFonts w:ascii="Times New Roman" w:hAnsi="Times New Roman"/>
          <w:color w:val="auto"/>
          <w:lang w:val="en-US"/>
        </w:rPr>
        <w:t>Goiás</w:t>
      </w:r>
      <w:proofErr w:type="spellEnd"/>
      <w:r w:rsidRPr="002A375C">
        <w:rPr>
          <w:rFonts w:ascii="Times New Roman" w:hAnsi="Times New Roman"/>
          <w:color w:val="auto"/>
          <w:lang w:val="en-US"/>
        </w:rPr>
        <w:t xml:space="preserve">, </w:t>
      </w:r>
      <w:proofErr w:type="spellStart"/>
      <w:r w:rsidRPr="002A375C">
        <w:rPr>
          <w:rFonts w:ascii="Times New Roman" w:hAnsi="Times New Roman"/>
          <w:color w:val="auto"/>
          <w:lang w:val="en-US"/>
        </w:rPr>
        <w:t>Goiânia</w:t>
      </w:r>
      <w:proofErr w:type="spellEnd"/>
      <w:r w:rsidRPr="002A375C">
        <w:rPr>
          <w:rFonts w:ascii="Times New Roman" w:hAnsi="Times New Roman"/>
          <w:color w:val="auto"/>
          <w:lang w:val="en-US"/>
        </w:rPr>
        <w:t>, Brazil</w:t>
      </w:r>
    </w:p>
    <w:p w14:paraId="1AC9E4BF"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2 – University of Toronto-Scarborough, Toronto, Canada</w:t>
      </w:r>
    </w:p>
    <w:p w14:paraId="1AC9E4C0" w14:textId="77777777" w:rsidR="00A06950" w:rsidRPr="002A375C" w:rsidRDefault="005C4229">
      <w:pPr>
        <w:pStyle w:val="Body"/>
        <w:spacing w:line="480" w:lineRule="auto"/>
        <w:rPr>
          <w:rFonts w:ascii="Times New Roman" w:eastAsia="Times New Roman" w:hAnsi="Times New Roman" w:cs="Times New Roman"/>
          <w:color w:val="auto"/>
          <w:lang w:val="pt-BR"/>
        </w:rPr>
      </w:pPr>
      <w:r w:rsidRPr="002A375C">
        <w:rPr>
          <w:rFonts w:ascii="Times New Roman" w:hAnsi="Times New Roman"/>
          <w:color w:val="auto"/>
          <w:lang w:val="pt-BR"/>
        </w:rPr>
        <w:t xml:space="preserve">3 – Universidade Federal do Rio Grande do Sul, </w:t>
      </w:r>
      <w:proofErr w:type="spellStart"/>
      <w:r w:rsidRPr="002A375C">
        <w:rPr>
          <w:rFonts w:ascii="Times New Roman" w:hAnsi="Times New Roman"/>
          <w:color w:val="auto"/>
          <w:lang w:val="pt-BR"/>
        </w:rPr>
        <w:t>Ecology</w:t>
      </w:r>
      <w:proofErr w:type="spellEnd"/>
      <w:r w:rsidRPr="002A375C">
        <w:rPr>
          <w:rFonts w:ascii="Times New Roman" w:hAnsi="Times New Roman"/>
          <w:color w:val="auto"/>
          <w:lang w:val="pt-BR"/>
        </w:rPr>
        <w:t xml:space="preserve"> </w:t>
      </w:r>
      <w:proofErr w:type="spellStart"/>
      <w:r w:rsidRPr="002A375C">
        <w:rPr>
          <w:rFonts w:ascii="Times New Roman" w:hAnsi="Times New Roman"/>
          <w:color w:val="auto"/>
          <w:lang w:val="pt-BR"/>
        </w:rPr>
        <w:t>Department</w:t>
      </w:r>
      <w:proofErr w:type="spellEnd"/>
      <w:r w:rsidRPr="002A375C">
        <w:rPr>
          <w:rFonts w:ascii="Times New Roman" w:hAnsi="Times New Roman"/>
          <w:color w:val="auto"/>
          <w:lang w:val="pt-BR"/>
        </w:rPr>
        <w:t>, Porto Alegre, Brazil</w:t>
      </w:r>
    </w:p>
    <w:p w14:paraId="1AC9E4C1"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4 – </w:t>
      </w:r>
      <w:proofErr w:type="spellStart"/>
      <w:r w:rsidRPr="002A375C">
        <w:rPr>
          <w:rFonts w:ascii="Times New Roman" w:hAnsi="Times New Roman"/>
          <w:color w:val="auto"/>
          <w:lang w:val="en-US"/>
        </w:rPr>
        <w:t>Universidade</w:t>
      </w:r>
      <w:proofErr w:type="spellEnd"/>
      <w:r w:rsidRPr="002A375C">
        <w:rPr>
          <w:rFonts w:ascii="Times New Roman" w:hAnsi="Times New Roman"/>
          <w:color w:val="auto"/>
          <w:lang w:val="en-US"/>
        </w:rPr>
        <w:t xml:space="preserve"> Federal de </w:t>
      </w:r>
      <w:proofErr w:type="spellStart"/>
      <w:r w:rsidRPr="002A375C">
        <w:rPr>
          <w:rFonts w:ascii="Times New Roman" w:hAnsi="Times New Roman"/>
          <w:color w:val="auto"/>
          <w:lang w:val="en-US"/>
        </w:rPr>
        <w:t>Goiás</w:t>
      </w:r>
      <w:proofErr w:type="spellEnd"/>
      <w:r w:rsidRPr="002A375C">
        <w:rPr>
          <w:rFonts w:ascii="Times New Roman" w:hAnsi="Times New Roman"/>
          <w:color w:val="auto"/>
          <w:lang w:val="en-US"/>
        </w:rPr>
        <w:t xml:space="preserve">, Ecology and Evolution Department, </w:t>
      </w:r>
      <w:proofErr w:type="spellStart"/>
      <w:r w:rsidRPr="002A375C">
        <w:rPr>
          <w:rFonts w:ascii="Times New Roman" w:hAnsi="Times New Roman"/>
          <w:color w:val="auto"/>
          <w:lang w:val="en-US"/>
        </w:rPr>
        <w:t>Goiânia</w:t>
      </w:r>
      <w:proofErr w:type="spellEnd"/>
      <w:r w:rsidRPr="002A375C">
        <w:rPr>
          <w:rFonts w:ascii="Times New Roman" w:hAnsi="Times New Roman"/>
          <w:color w:val="auto"/>
          <w:lang w:val="en-US"/>
        </w:rPr>
        <w:t>, Brazil.</w:t>
      </w:r>
    </w:p>
    <w:p w14:paraId="1AC9E4C2" w14:textId="78DD2CF6" w:rsidR="00A06950" w:rsidRPr="002A375C" w:rsidRDefault="00C56E27">
      <w:pPr>
        <w:pStyle w:val="Body"/>
        <w:spacing w:line="480" w:lineRule="auto"/>
        <w:rPr>
          <w:rFonts w:ascii="Times New Roman" w:eastAsia="Times New Roman" w:hAnsi="Times New Roman" w:cs="Times New Roman"/>
          <w:color w:val="auto"/>
          <w:lang w:val="en-US"/>
        </w:rPr>
      </w:pPr>
      <w:r w:rsidRPr="002A375C">
        <w:rPr>
          <w:rFonts w:ascii="Times New Roman" w:eastAsia="Times New Roman" w:hAnsi="Times New Roman" w:cs="Times New Roman"/>
          <w:color w:val="auto"/>
          <w:lang w:val="en-US"/>
        </w:rPr>
        <w:t>*corresponding author: gabriel.nakamura.souza@gmail.com</w:t>
      </w:r>
    </w:p>
    <w:p w14:paraId="1AC9E4C3" w14:textId="1C9FB55E" w:rsidR="00A06950" w:rsidRPr="002A375C" w:rsidRDefault="004D7855">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Abstract</w:t>
      </w:r>
    </w:p>
    <w:p w14:paraId="1AC9E4C4" w14:textId="0878E097" w:rsidR="00A06950" w:rsidRPr="002A375C" w:rsidRDefault="006A4068">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It is widely </w:t>
      </w:r>
      <w:r w:rsidR="00933790" w:rsidRPr="002A375C">
        <w:rPr>
          <w:rFonts w:ascii="Times New Roman" w:hAnsi="Times New Roman"/>
          <w:color w:val="auto"/>
          <w:lang w:val="en-US"/>
        </w:rPr>
        <w:t>perceived how r</w:t>
      </w:r>
      <w:r w:rsidR="00482912" w:rsidRPr="002A375C">
        <w:rPr>
          <w:rFonts w:ascii="Times New Roman" w:hAnsi="Times New Roman"/>
          <w:color w:val="auto"/>
          <w:lang w:val="en-US"/>
        </w:rPr>
        <w:t>esearch ins</w:t>
      </w:r>
      <w:r w:rsidR="00B81258" w:rsidRPr="002A375C">
        <w:rPr>
          <w:rFonts w:ascii="Times New Roman" w:hAnsi="Times New Roman"/>
          <w:color w:val="auto"/>
          <w:lang w:val="en-US"/>
        </w:rPr>
        <w:t xml:space="preserve">titutes have been </w:t>
      </w:r>
      <w:r w:rsidR="007F3546" w:rsidRPr="002A375C">
        <w:rPr>
          <w:rFonts w:ascii="Times New Roman" w:hAnsi="Times New Roman"/>
          <w:color w:val="auto"/>
          <w:lang w:val="en-US"/>
        </w:rPr>
        <w:t>adopting the discourse of</w:t>
      </w:r>
      <w:r w:rsidR="00B81258" w:rsidRPr="002A375C">
        <w:rPr>
          <w:rFonts w:ascii="Times New Roman" w:hAnsi="Times New Roman"/>
          <w:color w:val="auto"/>
          <w:lang w:val="en-US"/>
        </w:rPr>
        <w:t xml:space="preserve"> champions of </w:t>
      </w:r>
      <w:r w:rsidR="007F3546" w:rsidRPr="002A375C">
        <w:rPr>
          <w:rFonts w:ascii="Times New Roman" w:hAnsi="Times New Roman"/>
          <w:color w:val="auto"/>
          <w:lang w:val="en-US"/>
        </w:rPr>
        <w:t>d</w:t>
      </w:r>
      <w:r w:rsidR="005C4229" w:rsidRPr="002A375C">
        <w:rPr>
          <w:rFonts w:ascii="Times New Roman" w:hAnsi="Times New Roman"/>
          <w:color w:val="auto"/>
          <w:lang w:val="en-US"/>
        </w:rPr>
        <w:t>iversity, inclusion, and equity</w:t>
      </w:r>
      <w:r w:rsidR="007F3546" w:rsidRPr="002A375C">
        <w:rPr>
          <w:rFonts w:ascii="Times New Roman" w:hAnsi="Times New Roman"/>
          <w:color w:val="auto"/>
          <w:lang w:val="en-US"/>
        </w:rPr>
        <w:t xml:space="preserve"> (DEI)</w:t>
      </w:r>
      <w:r w:rsidR="005C4229" w:rsidRPr="002A375C">
        <w:rPr>
          <w:rFonts w:ascii="Times New Roman" w:hAnsi="Times New Roman"/>
          <w:color w:val="auto"/>
          <w:lang w:val="en-US"/>
        </w:rPr>
        <w:t xml:space="preserve"> </w:t>
      </w:r>
      <w:r w:rsidR="00933790" w:rsidRPr="002A375C">
        <w:rPr>
          <w:rFonts w:ascii="Times New Roman" w:hAnsi="Times New Roman"/>
          <w:color w:val="auto"/>
          <w:lang w:val="en-US"/>
        </w:rPr>
        <w:t xml:space="preserve">in </w:t>
      </w:r>
      <w:r w:rsidR="00617C50" w:rsidRPr="002A375C">
        <w:rPr>
          <w:rFonts w:ascii="Times New Roman" w:hAnsi="Times New Roman"/>
          <w:color w:val="auto"/>
          <w:lang w:val="en-US"/>
        </w:rPr>
        <w:t>recent years</w:t>
      </w:r>
      <w:r w:rsidR="005C4229" w:rsidRPr="002A375C">
        <w:rPr>
          <w:rFonts w:ascii="Times New Roman" w:hAnsi="Times New Roman"/>
          <w:color w:val="auto"/>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2A375C">
        <w:rPr>
          <w:rFonts w:ascii="Times New Roman" w:hAnsi="Times New Roman"/>
          <w:color w:val="auto"/>
          <w:lang w:val="en-US"/>
        </w:rPr>
        <w:t xml:space="preserve"> </w:t>
      </w:r>
      <w:r w:rsidR="00F63766" w:rsidRPr="002A375C">
        <w:rPr>
          <w:rFonts w:ascii="Times New Roman" w:hAnsi="Times New Roman"/>
          <w:color w:val="auto"/>
          <w:lang w:val="en-US"/>
        </w:rPr>
        <w:t xml:space="preserve">bring </w:t>
      </w:r>
      <w:r w:rsidR="00266397" w:rsidRPr="002A375C">
        <w:rPr>
          <w:rFonts w:ascii="Times New Roman" w:hAnsi="Times New Roman"/>
          <w:color w:val="auto"/>
          <w:lang w:val="en-US"/>
        </w:rPr>
        <w:t xml:space="preserve">secondary data that </w:t>
      </w:r>
      <w:r w:rsidR="005C4146" w:rsidRPr="002A375C">
        <w:rPr>
          <w:rFonts w:ascii="Times New Roman" w:hAnsi="Times New Roman"/>
          <w:color w:val="auto"/>
          <w:lang w:val="en-US"/>
        </w:rPr>
        <w:t>reinforce</w:t>
      </w:r>
      <w:r w:rsidR="001F2EE1" w:rsidRPr="002A375C">
        <w:rPr>
          <w:rFonts w:ascii="Times New Roman" w:hAnsi="Times New Roman"/>
          <w:color w:val="auto"/>
          <w:lang w:val="en-US"/>
        </w:rPr>
        <w:t xml:space="preserve"> biased patterns in academic recognition between Global North and South </w:t>
      </w:r>
      <w:r w:rsidR="00F57ECE" w:rsidRPr="002A375C">
        <w:rPr>
          <w:rFonts w:ascii="Times New Roman" w:hAnsi="Times New Roman"/>
          <w:color w:val="auto"/>
          <w:lang w:val="en-US"/>
        </w:rPr>
        <w:t>(</w:t>
      </w:r>
      <w:r w:rsidR="00EB2E54" w:rsidRPr="002A375C">
        <w:rPr>
          <w:rFonts w:ascii="Times New Roman" w:hAnsi="Times New Roman"/>
          <w:color w:val="auto"/>
          <w:lang w:val="en-US"/>
        </w:rPr>
        <w:t xml:space="preserve">geographical markers and </w:t>
      </w:r>
      <w:r w:rsidR="00F57ECE" w:rsidRPr="002A375C">
        <w:rPr>
          <w:rFonts w:ascii="Times New Roman" w:hAnsi="Times New Roman"/>
          <w:color w:val="auto"/>
          <w:lang w:val="en-US"/>
        </w:rPr>
        <w:t>citation bias</w:t>
      </w:r>
      <w:proofErr w:type="gramStart"/>
      <w:r w:rsidR="00F57ECE" w:rsidRPr="002A375C">
        <w:rPr>
          <w:rFonts w:ascii="Times New Roman" w:hAnsi="Times New Roman"/>
          <w:color w:val="auto"/>
          <w:lang w:val="en-US"/>
        </w:rPr>
        <w:t>), and</w:t>
      </w:r>
      <w:proofErr w:type="gramEnd"/>
      <w:r w:rsidR="001F2EE1" w:rsidRPr="002A375C">
        <w:rPr>
          <w:rFonts w:ascii="Times New Roman" w:hAnsi="Times New Roman"/>
          <w:color w:val="auto"/>
          <w:lang w:val="en-US"/>
        </w:rPr>
        <w:t xml:space="preserve"> </w:t>
      </w:r>
      <w:r w:rsidR="005C4146" w:rsidRPr="002A375C">
        <w:rPr>
          <w:rFonts w:ascii="Times New Roman" w:hAnsi="Times New Roman"/>
          <w:color w:val="auto"/>
          <w:lang w:val="en-US"/>
        </w:rPr>
        <w:t xml:space="preserve">propose </w:t>
      </w:r>
      <w:r w:rsidR="005C4229" w:rsidRPr="002A375C">
        <w:rPr>
          <w:rFonts w:ascii="Times New Roman" w:hAnsi="Times New Roman"/>
          <w:color w:val="auto"/>
          <w:lang w:val="en-US"/>
        </w:rPr>
        <w:t>three actions that should be adopted by researchers, research institutes, journals, and scientific societies from the Global North that allows for a fairer recognition of the academic expertise produced by the Global South.</w:t>
      </w:r>
      <w:r w:rsidR="00DD5A34" w:rsidRPr="002A375C" w:rsidDel="00DD5A34">
        <w:rPr>
          <w:rFonts w:ascii="Times New Roman" w:hAnsi="Times New Roman"/>
          <w:color w:val="auto"/>
          <w:lang w:val="en-US"/>
        </w:rPr>
        <w:t xml:space="preserve"> </w:t>
      </w:r>
    </w:p>
    <w:p w14:paraId="00B114D2" w14:textId="77777777" w:rsidR="00D16D2E" w:rsidRDefault="00D16D2E">
      <w:pPr>
        <w:pStyle w:val="Body"/>
        <w:spacing w:line="480" w:lineRule="auto"/>
        <w:rPr>
          <w:rFonts w:ascii="Times New Roman" w:eastAsia="Times New Roman" w:hAnsi="Times New Roman" w:cs="Times New Roman"/>
          <w:color w:val="auto"/>
          <w:lang w:val="en-US"/>
        </w:rPr>
      </w:pPr>
    </w:p>
    <w:p w14:paraId="6714404A" w14:textId="77777777" w:rsidR="00C31A17" w:rsidRDefault="00C31A17">
      <w:pPr>
        <w:pStyle w:val="Body"/>
        <w:spacing w:line="480" w:lineRule="auto"/>
        <w:rPr>
          <w:rFonts w:ascii="Times New Roman" w:eastAsia="Times New Roman" w:hAnsi="Times New Roman" w:cs="Times New Roman"/>
          <w:color w:val="auto"/>
          <w:lang w:val="en-US"/>
        </w:rPr>
      </w:pPr>
    </w:p>
    <w:p w14:paraId="1932162B" w14:textId="77777777" w:rsidR="00C31A17" w:rsidRPr="002A375C" w:rsidRDefault="00C31A17">
      <w:pPr>
        <w:pStyle w:val="Body"/>
        <w:spacing w:line="480" w:lineRule="auto"/>
        <w:rPr>
          <w:rFonts w:ascii="Times New Roman" w:eastAsia="Times New Roman" w:hAnsi="Times New Roman" w:cs="Times New Roman"/>
          <w:color w:val="auto"/>
          <w:lang w:val="en-US"/>
        </w:rPr>
      </w:pPr>
    </w:p>
    <w:p w14:paraId="1AC9E4C6"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lastRenderedPageBreak/>
        <w:t>Main text</w:t>
      </w:r>
    </w:p>
    <w:p w14:paraId="1AC9E4C7" w14:textId="704CCE88"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2A375C">
        <w:rPr>
          <w:rFonts w:ascii="Times New Roman" w:hAnsi="Times New Roman"/>
          <w:color w:val="auto"/>
          <w:lang w:val="en-US"/>
        </w:rPr>
        <w:t xml:space="preserve"> </w:t>
      </w:r>
      <w:r w:rsidR="00A12529" w:rsidRPr="002A375C">
        <w:rPr>
          <w:rFonts w:ascii="Times New Roman" w:hAnsi="Times New Roman"/>
          <w:color w:val="auto"/>
          <w:lang w:val="en-US"/>
        </w:rPr>
        <w:t xml:space="preserve">in which the more abundant funding in the Global North is applied to make a tropical science that hardly incorporates the leadership and objectives of Global South </w:t>
      </w:r>
      <w:r w:rsidR="003D5E2E" w:rsidRPr="002A375C">
        <w:rPr>
          <w:rFonts w:ascii="Times New Roman" w:hAnsi="Times New Roman"/>
          <w:color w:val="auto"/>
          <w:lang w:val="en-US"/>
        </w:rPr>
        <w:t>researchers</w:t>
      </w:r>
      <w:r w:rsidRPr="002A375C">
        <w:rPr>
          <w:rFonts w:ascii="Times New Roman" w:hAnsi="Times New Roman"/>
          <w:color w:val="auto"/>
          <w:lang w:val="en-US"/>
        </w:rPr>
        <w:t xml:space="preserve">. Scientific research </w:t>
      </w:r>
      <w:r w:rsidR="003D5E2E" w:rsidRPr="002A375C">
        <w:rPr>
          <w:rFonts w:ascii="Times New Roman" w:hAnsi="Times New Roman"/>
          <w:color w:val="auto"/>
          <w:lang w:val="en-US"/>
        </w:rPr>
        <w:t>produced by</w:t>
      </w:r>
      <w:r w:rsidRPr="002A375C">
        <w:rPr>
          <w:rFonts w:ascii="Times New Roman" w:hAnsi="Times New Roman"/>
          <w:color w:val="auto"/>
          <w:lang w:val="en-US"/>
        </w:rPr>
        <w:t xml:space="preserve"> the Global South is often seen as peripherical, and Southern researchers struggle to find their expertise recognized by the Global North. While the Global North is perceived as pushing the boundaries of scientific knowledge through general theories, </w:t>
      </w:r>
      <w:r w:rsidR="00C84B95" w:rsidRPr="002A375C">
        <w:rPr>
          <w:rFonts w:ascii="Times New Roman" w:hAnsi="Times New Roman"/>
          <w:color w:val="auto"/>
          <w:lang w:val="en-US"/>
        </w:rPr>
        <w:t>the Global South is often perceived as fulfilling the role of empirically testing theories, providing data, or offering fieldwork expertise</w:t>
      </w:r>
      <w:r w:rsidR="002F5B7D" w:rsidRPr="002A375C">
        <w:rPr>
          <w:rFonts w:ascii="Times New Roman" w:hAnsi="Times New Roman"/>
          <w:color w:val="auto"/>
          <w:lang w:val="en-US"/>
        </w:rPr>
        <w:t xml:space="preserve"> </w:t>
      </w:r>
      <w:r w:rsidR="00DD3D73" w:rsidRPr="002A375C">
        <w:rPr>
          <w:rFonts w:ascii="Times New Roman" w:hAnsi="Times New Roman"/>
          <w:color w:val="auto"/>
          <w:lang w:val="en-US"/>
        </w:rPr>
        <w:fldChar w:fldCharType="begin"/>
      </w:r>
      <w:r w:rsidR="00B1289E" w:rsidRPr="002A375C">
        <w:rPr>
          <w:rFonts w:ascii="Times New Roman" w:hAnsi="Times New Roman"/>
          <w:color w:val="auto"/>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2A375C">
        <w:rPr>
          <w:rFonts w:ascii="Times New Roman" w:hAnsi="Times New Roman"/>
          <w:color w:val="auto"/>
          <w:lang w:val="en-US"/>
        </w:rPr>
        <w:fldChar w:fldCharType="separate"/>
      </w:r>
      <w:r w:rsidR="00B1289E" w:rsidRPr="002A375C">
        <w:rPr>
          <w:rFonts w:ascii="Times New Roman" w:hAnsi="Times New Roman" w:cs="Times New Roman"/>
          <w:color w:val="auto"/>
          <w:vertAlign w:val="superscript"/>
        </w:rPr>
        <w:t>1–3</w:t>
      </w:r>
      <w:r w:rsidR="00DD3D73" w:rsidRPr="002A375C">
        <w:rPr>
          <w:rFonts w:ascii="Times New Roman" w:hAnsi="Times New Roman"/>
          <w:color w:val="auto"/>
          <w:lang w:val="en-US"/>
        </w:rPr>
        <w:fldChar w:fldCharType="end"/>
      </w:r>
      <w:r w:rsidR="00B85C08" w:rsidRPr="002A375C">
        <w:rPr>
          <w:rFonts w:ascii="Times New Roman" w:hAnsi="Times New Roman"/>
          <w:color w:val="auto"/>
          <w:lang w:val="en-US"/>
        </w:rPr>
        <w:t xml:space="preserve">. </w:t>
      </w:r>
      <w:r w:rsidR="00E834F0" w:rsidRPr="002A375C">
        <w:rPr>
          <w:rFonts w:ascii="Times New Roman" w:hAnsi="Times New Roman"/>
          <w:color w:val="auto"/>
          <w:lang w:val="en-US"/>
        </w:rPr>
        <w:t xml:space="preserve">In the </w:t>
      </w:r>
      <w:r w:rsidR="00C14134" w:rsidRPr="002A375C">
        <w:rPr>
          <w:rFonts w:ascii="Times New Roman" w:hAnsi="Times New Roman"/>
          <w:color w:val="auto"/>
          <w:lang w:val="en-US"/>
        </w:rPr>
        <w:t>worst-case</w:t>
      </w:r>
      <w:r w:rsidR="00E834F0" w:rsidRPr="002A375C">
        <w:rPr>
          <w:rFonts w:ascii="Times New Roman" w:hAnsi="Times New Roman"/>
          <w:color w:val="auto"/>
          <w:lang w:val="en-US"/>
        </w:rPr>
        <w:t xml:space="preserve"> scenario, </w:t>
      </w:r>
      <w:r w:rsidR="00C62705" w:rsidRPr="002A375C">
        <w:rPr>
          <w:rFonts w:ascii="Times New Roman" w:hAnsi="Times New Roman"/>
          <w:color w:val="auto"/>
          <w:lang w:val="en-US"/>
        </w:rPr>
        <w:t xml:space="preserve">empirical data </w:t>
      </w:r>
      <w:r w:rsidR="009F7CD6" w:rsidRPr="002A375C">
        <w:rPr>
          <w:rFonts w:ascii="Times New Roman" w:hAnsi="Times New Roman"/>
          <w:color w:val="auto"/>
          <w:lang w:val="en-US"/>
        </w:rPr>
        <w:t>obtained in</w:t>
      </w:r>
      <w:r w:rsidR="00C62705" w:rsidRPr="002A375C">
        <w:rPr>
          <w:rFonts w:ascii="Times New Roman" w:hAnsi="Times New Roman"/>
          <w:color w:val="auto"/>
          <w:lang w:val="en-US"/>
        </w:rPr>
        <w:t xml:space="preserve"> Global </w:t>
      </w:r>
      <w:r w:rsidR="009F7CD6" w:rsidRPr="002A375C">
        <w:rPr>
          <w:rFonts w:ascii="Times New Roman" w:hAnsi="Times New Roman"/>
          <w:color w:val="auto"/>
          <w:lang w:val="en-US"/>
        </w:rPr>
        <w:t>South</w:t>
      </w:r>
      <w:r w:rsidR="00C62705" w:rsidRPr="002A375C">
        <w:rPr>
          <w:rFonts w:ascii="Times New Roman" w:hAnsi="Times New Roman"/>
          <w:color w:val="auto"/>
          <w:lang w:val="en-US"/>
        </w:rPr>
        <w:t xml:space="preserve"> countries are pivotal for </w:t>
      </w:r>
      <w:r w:rsidR="00CB540A" w:rsidRPr="002A375C">
        <w:rPr>
          <w:rFonts w:ascii="Times New Roman" w:hAnsi="Times New Roman"/>
          <w:color w:val="auto"/>
          <w:lang w:val="en-US"/>
        </w:rPr>
        <w:t>developing</w:t>
      </w:r>
      <w:r w:rsidR="00110A04" w:rsidRPr="002A375C">
        <w:rPr>
          <w:rFonts w:ascii="Times New Roman" w:hAnsi="Times New Roman"/>
          <w:color w:val="auto"/>
          <w:lang w:val="en-US"/>
        </w:rPr>
        <w:t xml:space="preserve"> </w:t>
      </w:r>
      <w:r w:rsidR="00C62705" w:rsidRPr="002A375C">
        <w:rPr>
          <w:rFonts w:ascii="Times New Roman" w:hAnsi="Times New Roman"/>
          <w:color w:val="auto"/>
          <w:lang w:val="en-US"/>
        </w:rPr>
        <w:t xml:space="preserve">general theories </w:t>
      </w:r>
      <w:r w:rsidR="00110A04" w:rsidRPr="002A375C">
        <w:rPr>
          <w:rFonts w:ascii="Times New Roman" w:hAnsi="Times New Roman"/>
          <w:color w:val="auto"/>
          <w:lang w:val="en-US"/>
        </w:rPr>
        <w:t xml:space="preserve">led </w:t>
      </w:r>
      <w:r w:rsidR="007C07E9" w:rsidRPr="002A375C">
        <w:rPr>
          <w:rFonts w:ascii="Times New Roman" w:hAnsi="Times New Roman"/>
          <w:color w:val="auto"/>
          <w:lang w:val="en-US"/>
        </w:rPr>
        <w:t xml:space="preserve">by Global North </w:t>
      </w:r>
      <w:r w:rsidR="00CB540A" w:rsidRPr="002A375C">
        <w:rPr>
          <w:rFonts w:ascii="Times New Roman" w:hAnsi="Times New Roman"/>
          <w:color w:val="auto"/>
          <w:lang w:val="en-US"/>
        </w:rPr>
        <w:t>researchers</w:t>
      </w:r>
      <w:r w:rsidR="007C07E9" w:rsidRPr="002A375C">
        <w:rPr>
          <w:rFonts w:ascii="Times New Roman" w:hAnsi="Times New Roman"/>
          <w:color w:val="auto"/>
          <w:lang w:val="en-US"/>
        </w:rPr>
        <w:t xml:space="preserve">, with no </w:t>
      </w:r>
      <w:r w:rsidR="007270B9" w:rsidRPr="002A375C">
        <w:rPr>
          <w:rFonts w:ascii="Times New Roman" w:hAnsi="Times New Roman"/>
          <w:color w:val="auto"/>
          <w:lang w:val="en-US"/>
        </w:rPr>
        <w:t>researcher accountability</w:t>
      </w:r>
      <w:r w:rsidR="00306C83" w:rsidRPr="002A375C">
        <w:rPr>
          <w:rFonts w:ascii="Times New Roman" w:hAnsi="Times New Roman"/>
          <w:color w:val="auto"/>
          <w:lang w:val="en-US"/>
        </w:rPr>
        <w:t xml:space="preserve"> from </w:t>
      </w:r>
      <w:r w:rsidR="00D35DB6" w:rsidRPr="002A375C">
        <w:rPr>
          <w:rFonts w:ascii="Times New Roman" w:hAnsi="Times New Roman"/>
          <w:color w:val="auto"/>
          <w:lang w:val="en-US"/>
        </w:rPr>
        <w:t>where the data was extracted</w:t>
      </w:r>
      <w:r w:rsidR="00FA72A2" w:rsidRPr="002A375C">
        <w:rPr>
          <w:rFonts w:ascii="Times New Roman" w:hAnsi="Times New Roman"/>
          <w:color w:val="auto"/>
          <w:lang w:val="en-US"/>
        </w:rPr>
        <w:fldChar w:fldCharType="begin"/>
      </w:r>
      <w:r w:rsidR="00A06251" w:rsidRPr="002A375C">
        <w:rPr>
          <w:rFonts w:ascii="Times New Roman" w:hAnsi="Times New Roman"/>
          <w:color w:val="auto"/>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2A375C">
        <w:rPr>
          <w:rFonts w:ascii="Times New Roman" w:hAnsi="Times New Roman"/>
          <w:color w:val="auto"/>
          <w:lang w:val="en-US"/>
        </w:rPr>
        <w:fldChar w:fldCharType="separate"/>
      </w:r>
      <w:r w:rsidR="00A06251" w:rsidRPr="002A375C">
        <w:rPr>
          <w:rFonts w:ascii="Times New Roman" w:hAnsi="Times New Roman" w:cs="Times New Roman"/>
          <w:color w:val="auto"/>
          <w:vertAlign w:val="superscript"/>
        </w:rPr>
        <w:t>3</w:t>
      </w:r>
      <w:r w:rsidR="00FA72A2" w:rsidRPr="002A375C">
        <w:rPr>
          <w:rFonts w:ascii="Times New Roman" w:hAnsi="Times New Roman"/>
          <w:color w:val="auto"/>
          <w:lang w:val="en-US"/>
        </w:rPr>
        <w:fldChar w:fldCharType="end"/>
      </w:r>
      <w:r w:rsidR="00C75B63" w:rsidRPr="002A375C">
        <w:rPr>
          <w:rFonts w:ascii="Times New Roman" w:hAnsi="Times New Roman"/>
          <w:color w:val="auto"/>
          <w:lang w:val="en-US"/>
        </w:rPr>
        <w:t xml:space="preserve">. This action </w:t>
      </w:r>
      <w:r w:rsidR="007270B9" w:rsidRPr="002A375C">
        <w:rPr>
          <w:rFonts w:ascii="Times New Roman" w:hAnsi="Times New Roman"/>
          <w:color w:val="auto"/>
          <w:lang w:val="en-US"/>
        </w:rPr>
        <w:t>erases</w:t>
      </w:r>
      <w:r w:rsidR="00C75B63" w:rsidRPr="002A375C">
        <w:rPr>
          <w:rFonts w:ascii="Times New Roman" w:hAnsi="Times New Roman"/>
          <w:color w:val="auto"/>
          <w:lang w:val="en-US"/>
        </w:rPr>
        <w:t xml:space="preserve"> even more </w:t>
      </w:r>
      <w:r w:rsidR="00E46B58" w:rsidRPr="002A375C">
        <w:rPr>
          <w:rFonts w:ascii="Times New Roman" w:hAnsi="Times New Roman"/>
          <w:color w:val="auto"/>
          <w:lang w:val="en-US"/>
        </w:rPr>
        <w:t xml:space="preserve">important </w:t>
      </w:r>
      <w:r w:rsidR="00585B37" w:rsidRPr="002A375C">
        <w:rPr>
          <w:rFonts w:ascii="Times New Roman" w:hAnsi="Times New Roman"/>
          <w:color w:val="auto"/>
          <w:lang w:val="en-US"/>
        </w:rPr>
        <w:t>contributions to the field of ecology and evolution from Global South Researchers</w:t>
      </w:r>
      <w:r w:rsidRPr="002A375C">
        <w:rPr>
          <w:rFonts w:ascii="Times New Roman" w:hAnsi="Times New Roman"/>
          <w:color w:val="auto"/>
          <w:lang w:val="en-US"/>
        </w:rPr>
        <w:t xml:space="preserve">. This global division of labor is evident when we look at geographical markers </w:t>
      </w:r>
      <w:r w:rsidR="001A52E7" w:rsidRPr="002A375C">
        <w:rPr>
          <w:rFonts w:ascii="Times New Roman" w:hAnsi="Times New Roman"/>
          <w:color w:val="auto"/>
          <w:lang w:val="en-US"/>
        </w:rPr>
        <w:t>in the titles of studies for different regions of the world (Figure 1A)</w:t>
      </w:r>
      <w:r w:rsidR="001A52E7" w:rsidRPr="002A375C">
        <w:rPr>
          <w:rFonts w:ascii="Times New Roman" w:hAnsi="Times New Roman"/>
          <w:color w:val="auto"/>
          <w:vertAlign w:val="superscript"/>
          <w:lang w:val="en-US"/>
        </w:rPr>
        <w:t>3</w:t>
      </w:r>
      <w:r w:rsidR="001A52E7" w:rsidRPr="002A375C">
        <w:rPr>
          <w:rFonts w:ascii="Times New Roman" w:hAnsi="Times New Roman"/>
          <w:color w:val="auto"/>
          <w:lang w:val="en-US"/>
        </w:rPr>
        <w:t xml:space="preserve"> </w:t>
      </w:r>
      <w:r w:rsidRPr="002A375C">
        <w:rPr>
          <w:rFonts w:ascii="Times New Roman" w:hAnsi="Times New Roman"/>
          <w:color w:val="auto"/>
          <w:lang w:val="en-US"/>
        </w:rPr>
        <w:t xml:space="preserve">(any spatial delimitation, but here represented </w:t>
      </w:r>
      <w:r w:rsidR="001C560B" w:rsidRPr="002A375C">
        <w:rPr>
          <w:rFonts w:ascii="Times New Roman" w:hAnsi="Times New Roman"/>
          <w:color w:val="auto"/>
          <w:lang w:val="en-US"/>
        </w:rPr>
        <w:t xml:space="preserve">only </w:t>
      </w:r>
      <w:r w:rsidRPr="002A375C">
        <w:rPr>
          <w:rFonts w:ascii="Times New Roman" w:hAnsi="Times New Roman"/>
          <w:color w:val="auto"/>
          <w:lang w:val="en-US"/>
        </w:rPr>
        <w:t>by country names</w:t>
      </w:r>
      <w:r w:rsidR="008433F4" w:rsidRPr="002A375C">
        <w:rPr>
          <w:rFonts w:ascii="Times New Roman" w:hAnsi="Times New Roman"/>
          <w:color w:val="auto"/>
          <w:lang w:val="en-US"/>
        </w:rPr>
        <w:t>)</w:t>
      </w:r>
      <w:r w:rsidR="00061017" w:rsidRPr="002A375C">
        <w:rPr>
          <w:rFonts w:ascii="Times New Roman" w:hAnsi="Times New Roman"/>
          <w:color w:val="auto"/>
          <w:lang w:val="en-US"/>
        </w:rPr>
        <w:t>.</w:t>
      </w:r>
      <w:r w:rsidR="008433F4" w:rsidRPr="002A375C">
        <w:rPr>
          <w:rFonts w:ascii="Times New Roman" w:hAnsi="Times New Roman"/>
          <w:color w:val="auto"/>
          <w:lang w:val="en-US"/>
        </w:rPr>
        <w:t xml:space="preserve"> </w:t>
      </w:r>
      <w:r w:rsidR="00FD317A" w:rsidRPr="002A375C">
        <w:rPr>
          <w:rFonts w:ascii="Times New Roman" w:hAnsi="Times New Roman"/>
          <w:color w:val="auto"/>
          <w:lang w:val="en-US"/>
        </w:rPr>
        <w:t>The zoogeographical</w:t>
      </w:r>
      <w:r w:rsidR="008433F4" w:rsidRPr="002A375C">
        <w:rPr>
          <w:rFonts w:ascii="Times New Roman" w:hAnsi="Times New Roman"/>
          <w:color w:val="auto"/>
          <w:lang w:val="en-US"/>
        </w:rPr>
        <w:t xml:space="preserve"> division of the world</w:t>
      </w:r>
      <w:r w:rsidR="00610E2B"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4</w:t>
      </w:r>
      <w:r w:rsidR="00610E2B" w:rsidRPr="002A375C">
        <w:rPr>
          <w:rFonts w:ascii="Times New Roman" w:hAnsi="Times New Roman"/>
          <w:color w:val="auto"/>
          <w:lang w:val="en-US"/>
        </w:rPr>
        <w:fldChar w:fldCharType="end"/>
      </w:r>
      <w:r w:rsidR="008433F4" w:rsidRPr="002A375C">
        <w:rPr>
          <w:rFonts w:ascii="Times New Roman" w:hAnsi="Times New Roman"/>
          <w:color w:val="auto"/>
          <w:lang w:val="en-US"/>
        </w:rPr>
        <w:t xml:space="preserve"> also carr</w:t>
      </w:r>
      <w:r w:rsidR="0009316D" w:rsidRPr="002A375C">
        <w:rPr>
          <w:rFonts w:ascii="Times New Roman" w:hAnsi="Times New Roman"/>
          <w:color w:val="auto"/>
          <w:lang w:val="en-US"/>
        </w:rPr>
        <w:t>ied</w:t>
      </w:r>
      <w:r w:rsidR="008433F4" w:rsidRPr="002A375C">
        <w:rPr>
          <w:rFonts w:ascii="Times New Roman" w:hAnsi="Times New Roman"/>
          <w:color w:val="auto"/>
          <w:lang w:val="en-US"/>
        </w:rPr>
        <w:t xml:space="preserve"> imprints of biases, with the Neotropics and Afrotropics showing disproportional mentions in the titles of the studies analyzed here</w:t>
      </w:r>
      <w:r w:rsidR="00EB4473" w:rsidRPr="002A375C">
        <w:rPr>
          <w:rFonts w:ascii="Times New Roman" w:hAnsi="Times New Roman"/>
          <w:color w:val="auto"/>
          <w:lang w:val="en-US"/>
        </w:rPr>
        <w:t xml:space="preserve"> (</w:t>
      </w:r>
      <w:r w:rsidR="00D66FFB" w:rsidRPr="002A375C">
        <w:rPr>
          <w:rFonts w:ascii="Times New Roman" w:hAnsi="Times New Roman" w:cs="Times New Roman"/>
          <w:color w:val="auto"/>
          <w:lang w:val="en-US"/>
        </w:rPr>
        <w:t>with 5</w:t>
      </w:r>
      <w:r w:rsidR="0034588F" w:rsidRPr="002A375C">
        <w:rPr>
          <w:rFonts w:ascii="Times New Roman" w:hAnsi="Times New Roman" w:cs="Times New Roman"/>
          <w:color w:val="auto"/>
          <w:lang w:val="en-US"/>
        </w:rPr>
        <w:t>1</w:t>
      </w:r>
      <w:r w:rsidR="00D66FFB" w:rsidRPr="002A375C">
        <w:rPr>
          <w:rFonts w:ascii="Times New Roman" w:hAnsi="Times New Roman" w:cs="Times New Roman"/>
          <w:color w:val="auto"/>
          <w:lang w:val="en-US"/>
        </w:rPr>
        <w:t xml:space="preserve"> and 2 mentions</w:t>
      </w:r>
      <w:r w:rsidR="009966E9" w:rsidRPr="002A375C">
        <w:rPr>
          <w:rFonts w:ascii="Times New Roman" w:hAnsi="Times New Roman" w:cs="Times New Roman"/>
          <w:color w:val="auto"/>
          <w:lang w:val="en-US"/>
        </w:rPr>
        <w:t>, respectively</w:t>
      </w:r>
      <w:r w:rsidR="00EB4473" w:rsidRPr="002A375C">
        <w:rPr>
          <w:rFonts w:ascii="Times New Roman" w:hAnsi="Times New Roman"/>
          <w:color w:val="auto"/>
          <w:lang w:val="en-US"/>
        </w:rPr>
        <w:t>)</w:t>
      </w:r>
      <w:r w:rsidR="008433F4" w:rsidRPr="002A375C">
        <w:rPr>
          <w:rFonts w:ascii="Times New Roman" w:hAnsi="Times New Roman"/>
          <w:color w:val="auto"/>
          <w:lang w:val="en-US"/>
        </w:rPr>
        <w:t>, evidencing a global demarcation also reflected in natural boundaries</w:t>
      </w:r>
      <w:r w:rsidRPr="002A375C">
        <w:rPr>
          <w:rFonts w:ascii="Times New Roman" w:hAnsi="Times New Roman"/>
          <w:color w:val="auto"/>
          <w:lang w:val="en-US"/>
        </w:rPr>
        <w:t>.</w:t>
      </w:r>
    </w:p>
    <w:p w14:paraId="1AC9E4C8" w14:textId="62112A1D" w:rsidR="00A06950" w:rsidRPr="002A375C" w:rsidRDefault="00A06950">
      <w:pPr>
        <w:pStyle w:val="Body"/>
        <w:spacing w:line="480" w:lineRule="auto"/>
        <w:ind w:firstLine="720"/>
        <w:rPr>
          <w:rFonts w:ascii="Times New Roman" w:eastAsia="Times New Roman" w:hAnsi="Times New Roman" w:cs="Times New Roman"/>
          <w:color w:val="auto"/>
          <w:lang w:val="en-US"/>
        </w:rPr>
      </w:pPr>
    </w:p>
    <w:p w14:paraId="1AC9E4C9" w14:textId="3EAC4EB1" w:rsidR="00A06950" w:rsidRPr="002A375C" w:rsidRDefault="007111FE">
      <w:pPr>
        <w:pStyle w:val="Body"/>
        <w:spacing w:line="480" w:lineRule="auto"/>
        <w:rPr>
          <w:rFonts w:ascii="Times New Roman" w:hAnsi="Times New Roman"/>
          <w:color w:val="auto"/>
          <w:lang w:val="en-US"/>
        </w:rPr>
      </w:pPr>
      <w:r>
        <w:rPr>
          <w:rFonts w:ascii="Times New Roman" w:hAnsi="Times New Roman"/>
          <w:color w:val="auto"/>
          <w:lang w:val="en-US"/>
        </w:rPr>
        <w:lastRenderedPageBreak/>
        <w:t>[Figure 1 here]</w:t>
      </w:r>
    </w:p>
    <w:p w14:paraId="1AC9E4CA" w14:textId="77777777" w:rsidR="00A06950" w:rsidRPr="002A375C" w:rsidRDefault="00A06950">
      <w:pPr>
        <w:pStyle w:val="Body"/>
        <w:spacing w:line="480" w:lineRule="auto"/>
        <w:ind w:firstLine="720"/>
        <w:rPr>
          <w:rFonts w:ascii="Times New Roman" w:eastAsia="Times New Roman" w:hAnsi="Times New Roman" w:cs="Times New Roman"/>
          <w:color w:val="auto"/>
          <w:lang w:val="en-US"/>
        </w:rPr>
      </w:pPr>
    </w:p>
    <w:p w14:paraId="1AC9E4CB" w14:textId="7B1D80F7"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5,6</w:t>
      </w:r>
      <w:r w:rsidR="00135F63" w:rsidRPr="002A375C">
        <w:rPr>
          <w:rFonts w:ascii="Times New Roman" w:hAnsi="Times New Roman"/>
          <w:color w:val="auto"/>
          <w:lang w:val="en-US"/>
        </w:rPr>
        <w:fldChar w:fldCharType="end"/>
      </w:r>
      <w:r w:rsidRPr="002A375C">
        <w:rPr>
          <w:rFonts w:ascii="Times New Roman" w:hAnsi="Times New Roman"/>
          <w:color w:val="auto"/>
          <w:lang w:val="en-US"/>
        </w:rPr>
        <w:t>. While these actions are essential to advance DEI in the Global North academic ecosystem, they seldom change global resource and academic recognition</w:t>
      </w:r>
      <w:r w:rsidR="00812241" w:rsidRPr="002A375C">
        <w:rPr>
          <w:rFonts w:ascii="Times New Roman" w:hAnsi="Times New Roman"/>
          <w:color w:val="auto"/>
          <w:lang w:val="en-US"/>
        </w:rPr>
        <w:t xml:space="preserve"> disparities</w:t>
      </w:r>
      <w:r w:rsidRPr="002A375C">
        <w:rPr>
          <w:rFonts w:ascii="Times New Roman" w:hAnsi="Times New Roman"/>
          <w:color w:val="auto"/>
          <w:lang w:val="en-US"/>
        </w:rPr>
        <w:t>.</w:t>
      </w:r>
    </w:p>
    <w:p w14:paraId="1AC9E4CC" w14:textId="3533EFEB" w:rsidR="00A06950" w:rsidRPr="002A375C" w:rsidRDefault="008A2031">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2A375C">
        <w:rPr>
          <w:rFonts w:ascii="Times New Roman" w:hAnsi="Times New Roman"/>
          <w:color w:val="auto"/>
          <w:lang w:val="en-US"/>
        </w:rPr>
        <w:t xml:space="preserve"> The perception that expertise flows from the Global North to the Global South is maintained by deeply rooted practices in academia, creating the colonial structure of academic knowledge. Another example of academic neocolonialism is the bias in citations</w:t>
      </w:r>
      <w:r w:rsidR="00826BB2"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7,8</w:t>
      </w:r>
      <w:r w:rsidR="00826BB2"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and claims of scientific discovery. </w:t>
      </w:r>
      <w:r w:rsidR="000B3897" w:rsidRPr="002A375C">
        <w:rPr>
          <w:rFonts w:ascii="Times New Roman" w:hAnsi="Times New Roman"/>
          <w:color w:val="auto"/>
          <w:lang w:val="en-US"/>
        </w:rPr>
        <w:t>R</w:t>
      </w:r>
      <w:r w:rsidR="005C4229" w:rsidRPr="002A375C">
        <w:rPr>
          <w:rFonts w:ascii="Times New Roman" w:hAnsi="Times New Roman"/>
          <w:color w:val="auto"/>
          <w:lang w:val="en-US"/>
        </w:rPr>
        <w:t>ecognition of scientific achievements are usually measured through the number of citations (despite the controversies around this measure)</w:t>
      </w:r>
      <w:r w:rsidR="00330127"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9</w:t>
      </w:r>
      <w:r w:rsidR="00330127"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However, it is common that papers with novel insights or findings published by researchers or institutions from the Global South are </w:t>
      </w:r>
      <w:r w:rsidR="00F47DFE" w:rsidRPr="002A375C">
        <w:rPr>
          <w:rFonts w:ascii="Times New Roman" w:hAnsi="Times New Roman"/>
          <w:color w:val="auto"/>
          <w:lang w:val="en-US"/>
        </w:rPr>
        <w:t xml:space="preserve">less </w:t>
      </w:r>
      <w:r w:rsidR="005C4229" w:rsidRPr="002A375C">
        <w:rPr>
          <w:rFonts w:ascii="Times New Roman" w:hAnsi="Times New Roman"/>
          <w:color w:val="auto"/>
          <w:lang w:val="en-US"/>
        </w:rPr>
        <w:t xml:space="preserve">cited in studies from research groups from the Global North, even publications presented in long-standing, </w:t>
      </w:r>
      <w:proofErr w:type="gramStart"/>
      <w:r w:rsidR="005C4229" w:rsidRPr="002A375C">
        <w:rPr>
          <w:rFonts w:ascii="Times New Roman" w:hAnsi="Times New Roman"/>
          <w:color w:val="auto"/>
          <w:lang w:val="en-US"/>
        </w:rPr>
        <w:t>high-impact</w:t>
      </w:r>
      <w:proofErr w:type="gramEnd"/>
      <w:r w:rsidR="005C4229" w:rsidRPr="002A375C">
        <w:rPr>
          <w:rFonts w:ascii="Times New Roman" w:hAnsi="Times New Roman"/>
          <w:color w:val="auto"/>
          <w:lang w:val="en-US"/>
        </w:rPr>
        <w:t xml:space="preserve"> journals</w:t>
      </w:r>
      <w:r w:rsidR="005C4229" w:rsidRPr="002A375C">
        <w:rPr>
          <w:rFonts w:ascii="Times New Roman" w:hAnsi="Times New Roman"/>
          <w:color w:val="auto"/>
          <w:vertAlign w:val="superscript"/>
          <w:lang w:val="en-US"/>
        </w:rPr>
        <w:t>7</w:t>
      </w:r>
      <w:r w:rsidR="005C4229" w:rsidRPr="002A375C">
        <w:rPr>
          <w:rFonts w:ascii="Times New Roman" w:hAnsi="Times New Roman"/>
          <w:color w:val="auto"/>
          <w:lang w:val="en-US"/>
        </w:rPr>
        <w:t xml:space="preserve">. This situation creates a vicious cycle in which northern institutions, mainly in Europe and North America, dictate knowledge, maintaining the </w:t>
      </w:r>
      <w:r w:rsidR="005C4229" w:rsidRPr="002A375C">
        <w:rPr>
          <w:rFonts w:ascii="Times New Roman" w:hAnsi="Times New Roman"/>
          <w:i/>
          <w:iCs/>
          <w:color w:val="auto"/>
          <w:lang w:val="en-US"/>
        </w:rPr>
        <w:t>status quo</w:t>
      </w:r>
      <w:r w:rsidR="005C4229" w:rsidRPr="002A375C">
        <w:rPr>
          <w:rFonts w:ascii="Times New Roman" w:hAnsi="Times New Roman"/>
          <w:color w:val="auto"/>
          <w:lang w:val="en-US"/>
        </w:rPr>
        <w:t xml:space="preserve"> of academic expertise. Other examples include</w:t>
      </w:r>
      <w:r w:rsidR="00DA6C93" w:rsidRPr="002A375C">
        <w:rPr>
          <w:rFonts w:ascii="Times New Roman" w:hAnsi="Times New Roman"/>
          <w:color w:val="auto"/>
          <w:lang w:val="en-US"/>
        </w:rPr>
        <w:t xml:space="preserve"> practices of data acquisition with no engagement of local knowledge </w:t>
      </w:r>
      <w:r w:rsidR="00DA6C93" w:rsidRPr="002A375C">
        <w:rPr>
          <w:rFonts w:ascii="Times New Roman" w:hAnsi="Times New Roman"/>
          <w:color w:val="auto"/>
          <w:lang w:val="en-US"/>
        </w:rPr>
        <w:lastRenderedPageBreak/>
        <w:t>(known as parachute science)</w:t>
      </w:r>
      <w:r w:rsidR="002F5B7D" w:rsidRPr="002A375C">
        <w:rPr>
          <w:rFonts w:ascii="Times New Roman" w:hAnsi="Times New Roman"/>
          <w:color w:val="auto"/>
          <w:lang w:val="en-US"/>
        </w:rPr>
        <w:fldChar w:fldCharType="begin"/>
      </w:r>
      <w:r w:rsidR="00A06251" w:rsidRPr="002A375C">
        <w:rPr>
          <w:rFonts w:ascii="Times New Roman" w:hAnsi="Times New Roman"/>
          <w:color w:val="auto"/>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2A375C">
        <w:rPr>
          <w:rFonts w:ascii="Times New Roman" w:hAnsi="Times New Roman"/>
          <w:color w:val="auto"/>
          <w:lang w:val="en-US"/>
        </w:rPr>
        <w:fldChar w:fldCharType="separate"/>
      </w:r>
      <w:r w:rsidR="002F5B7D" w:rsidRPr="002A375C">
        <w:rPr>
          <w:rFonts w:ascii="Times New Roman" w:hAnsi="Times New Roman" w:cs="Times New Roman"/>
          <w:color w:val="auto"/>
          <w:vertAlign w:val="superscript"/>
        </w:rPr>
        <w:t xml:space="preserve"> </w:t>
      </w:r>
      <w:r w:rsidR="002F5B7D" w:rsidRPr="002A375C">
        <w:rPr>
          <w:rFonts w:ascii="Times New Roman" w:hAnsi="Times New Roman"/>
          <w:color w:val="auto"/>
          <w:lang w:val="en-US"/>
        </w:rPr>
        <w:fldChar w:fldCharType="end"/>
      </w:r>
      <w:r w:rsidR="00DA6C93" w:rsidRPr="002A375C">
        <w:rPr>
          <w:rFonts w:ascii="Times New Roman" w:hAnsi="Times New Roman"/>
          <w:color w:val="auto"/>
          <w:lang w:val="en-US"/>
        </w:rPr>
        <w:t>, and</w:t>
      </w:r>
      <w:r w:rsidR="005C4229" w:rsidRPr="002A375C">
        <w:rPr>
          <w:rFonts w:ascii="Times New Roman" w:hAnsi="Times New Roman"/>
          <w:color w:val="auto"/>
          <w:lang w:val="en-US"/>
        </w:rPr>
        <w:t xml:space="preserve"> the underrepresentation (or complete lack of representation) of scientists from the Global South as speakers in conferences and editorial boards of long-standing journals</w:t>
      </w:r>
      <w:r w:rsidR="005C4229" w:rsidRPr="002A375C">
        <w:rPr>
          <w:rFonts w:ascii="Times New Roman" w:hAnsi="Times New Roman"/>
          <w:color w:val="auto"/>
          <w:vertAlign w:val="superscript"/>
          <w:lang w:val="en-US"/>
        </w:rPr>
        <w:t>6</w:t>
      </w:r>
      <w:r w:rsidR="005C4229" w:rsidRPr="002A375C">
        <w:rPr>
          <w:rFonts w:ascii="Times New Roman" w:hAnsi="Times New Roman"/>
          <w:color w:val="auto"/>
          <w:lang w:val="en-US"/>
        </w:rPr>
        <w:t xml:space="preserve">. Some mechanisms maintaining this structure include taking English as the </w:t>
      </w:r>
      <w:r w:rsidR="005C4229" w:rsidRPr="002A375C">
        <w:rPr>
          <w:rFonts w:ascii="Times New Roman" w:hAnsi="Times New Roman"/>
          <w:i/>
          <w:iCs/>
          <w:color w:val="auto"/>
          <w:lang w:val="en-US"/>
        </w:rPr>
        <w:t>lingua franca</w:t>
      </w:r>
      <w:r w:rsidR="005C4229" w:rsidRPr="002A375C">
        <w:rPr>
          <w:rFonts w:ascii="Times New Roman" w:hAnsi="Times New Roman"/>
          <w:color w:val="auto"/>
          <w:lang w:val="en-US"/>
        </w:rPr>
        <w:t xml:space="preserve"> of scientific practice</w:t>
      </w:r>
      <w:r w:rsidR="003F7D93"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{"citationID":"rvG4i7Xl","properties":{"formattedCitation":"\\super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3F7D93"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10</w:t>
      </w:r>
      <w:r w:rsidR="003F7D93"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and even positive bias for Global North countries to publish in (their own) </w:t>
      </w:r>
      <w:r w:rsidR="00D14537" w:rsidRPr="002A375C">
        <w:rPr>
          <w:rFonts w:ascii="Times New Roman" w:hAnsi="Times New Roman"/>
          <w:color w:val="auto"/>
          <w:lang w:val="en-US"/>
        </w:rPr>
        <w:t>high-impact</w:t>
      </w:r>
      <w:r w:rsidR="005C4229" w:rsidRPr="002A375C">
        <w:rPr>
          <w:rFonts w:ascii="Times New Roman" w:hAnsi="Times New Roman"/>
          <w:color w:val="auto"/>
          <w:lang w:val="en-US"/>
        </w:rPr>
        <w:t xml:space="preserve"> journals</w:t>
      </w:r>
      <w:r w:rsidR="0043145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sidRPr="002A375C">
        <w:rPr>
          <w:rFonts w:ascii="Times New Roman" w:hAnsi="Times New Roman" w:hint="eastAsia"/>
          <w:color w:val="auto"/>
          <w:lang w:val="en-US"/>
        </w:rPr>
        <w:instrText>"Double</w:instrText>
      </w:r>
      <w:r w:rsidR="00384864" w:rsidRPr="002A375C">
        <w:rPr>
          <w:rFonts w:ascii="Times New Roman" w:hAnsi="Times New Roman" w:hint="eastAsia"/>
          <w:color w:val="auto"/>
          <w:lang w:val="en-US"/>
        </w:rPr>
        <w:instrText>‐</w:instrText>
      </w:r>
      <w:r w:rsidR="00384864" w:rsidRPr="002A375C">
        <w:rPr>
          <w:rFonts w:ascii="Times New Roman" w:hAnsi="Times New Roman" w:hint="eastAsia"/>
          <w:color w:val="auto"/>
          <w:lang w:val="en-US"/>
        </w:rPr>
        <w:instrText>blind peer review affects reviewer ratings and editor decisions at an ecology journal","author":[{"family":"Fox","given":"Charles W."},{"family":"Meyer","given":"Jennifer"},{"family":"Aimé","given":"Emilie"}],"issued":{"date-parts":[["2023",4,4]]}</w:instrText>
      </w:r>
      <w:r w:rsidR="00384864" w:rsidRPr="002A375C">
        <w:rPr>
          <w:rFonts w:ascii="Times New Roman" w:hAnsi="Times New Roman"/>
          <w:color w:val="auto"/>
          <w:lang w:val="en-US"/>
        </w:rPr>
        <w:instrText xml:space="preserve">}}],"schema":"https://github.com/citation-style-language/schema/raw/master/csl-citation.json"} </w:instrText>
      </w:r>
      <w:r w:rsidR="0043145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11</w:t>
      </w:r>
      <w:r w:rsidR="0043145D"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 </w:t>
      </w:r>
    </w:p>
    <w:p w14:paraId="1AC9E4CD" w14:textId="2D59F789"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While we acknowledge the recent progress in DEI in academia</w:t>
      </w:r>
      <w:r w:rsidR="00C91EF8" w:rsidRPr="002A375C">
        <w:rPr>
          <w:rFonts w:ascii="Times New Roman" w:hAnsi="Times New Roman"/>
          <w:color w:val="auto"/>
          <w:lang w:val="en-US"/>
        </w:rPr>
        <w:t xml:space="preserve"> (</w:t>
      </w:r>
      <w:r w:rsidR="00613223" w:rsidRPr="002A375C">
        <w:rPr>
          <w:rFonts w:ascii="Times New Roman" w:hAnsi="Times New Roman"/>
          <w:color w:val="auto"/>
          <w:lang w:val="en-US"/>
        </w:rPr>
        <w:t>e.g.,</w:t>
      </w:r>
      <w:r w:rsidR="00C91EF8" w:rsidRPr="002A375C">
        <w:rPr>
          <w:rFonts w:ascii="Times New Roman" w:hAnsi="Times New Roman"/>
          <w:color w:val="auto"/>
          <w:lang w:val="en-US"/>
        </w:rPr>
        <w:t xml:space="preserve"> </w:t>
      </w:r>
      <w:r w:rsidR="00613223" w:rsidRPr="002A375C">
        <w:rPr>
          <w:rFonts w:ascii="Times New Roman" w:hAnsi="Times New Roman"/>
          <w:color w:val="auto"/>
          <w:lang w:val="en-US"/>
        </w:rPr>
        <w:t>Brazil receiving more citations</w:t>
      </w:r>
      <w:r w:rsidR="00962BE0" w:rsidRPr="002A375C">
        <w:rPr>
          <w:rFonts w:ascii="Times New Roman" w:hAnsi="Times New Roman"/>
          <w:color w:val="auto"/>
          <w:lang w:val="en-US"/>
        </w:rPr>
        <w:t xml:space="preserve"> in some regions</w:t>
      </w:r>
      <w:r w:rsidR="00613223" w:rsidRPr="002A375C">
        <w:rPr>
          <w:rFonts w:ascii="Times New Roman" w:hAnsi="Times New Roman"/>
          <w:color w:val="auto"/>
          <w:lang w:val="en-US"/>
        </w:rPr>
        <w:t xml:space="preserve"> than European countries in Fig. 1</w:t>
      </w:r>
      <w:r w:rsidR="00C91EF8" w:rsidRPr="002A375C">
        <w:rPr>
          <w:rFonts w:ascii="Times New Roman" w:hAnsi="Times New Roman"/>
          <w:color w:val="auto"/>
          <w:lang w:val="en-US"/>
        </w:rPr>
        <w:t>)</w:t>
      </w:r>
      <w:r w:rsidRPr="002A375C">
        <w:rPr>
          <w:rFonts w:ascii="Times New Roman" w:hAnsi="Times New Roman"/>
          <w:color w:val="auto"/>
          <w:lang w:val="en-US"/>
        </w:rPr>
        <w:t>,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12</w:t>
      </w:r>
      <w:r w:rsidR="0056025E" w:rsidRPr="002A375C">
        <w:rPr>
          <w:rFonts w:ascii="Times New Roman" w:hAnsi="Times New Roman"/>
          <w:color w:val="auto"/>
          <w:lang w:val="en-US"/>
        </w:rPr>
        <w:fldChar w:fldCharType="end"/>
      </w:r>
      <w:r w:rsidRPr="002A375C">
        <w:rPr>
          <w:rFonts w:ascii="Times New Roman" w:hAnsi="Times New Roman"/>
          <w:color w:val="auto"/>
          <w:lang w:val="en-US"/>
        </w:rPr>
        <w:t>. For example, management actions and policies developed to protect and maintain biological diversity and ecosystem services might not be the same in tropical and temperate regions</w:t>
      </w:r>
      <w:r w:rsidR="00715F1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13</w:t>
      </w:r>
      <w:r w:rsidR="00715F1E" w:rsidRPr="002A375C">
        <w:rPr>
          <w:rFonts w:ascii="Times New Roman" w:hAnsi="Times New Roman"/>
          <w:color w:val="auto"/>
          <w:lang w:val="en-US"/>
        </w:rPr>
        <w:fldChar w:fldCharType="end"/>
      </w:r>
      <w:r w:rsidRPr="002A375C">
        <w:rPr>
          <w:rFonts w:ascii="Times New Roman" w:hAnsi="Times New Roman"/>
          <w:color w:val="auto"/>
          <w:lang w:val="en-US"/>
        </w:rPr>
        <w:t>. Also, the values that different communities hold might require different responses and debates with local and global science</w:t>
      </w:r>
      <w:r w:rsidR="00715F1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14</w:t>
      </w:r>
      <w:r w:rsidR="00715F1E" w:rsidRPr="002A375C">
        <w:rPr>
          <w:rFonts w:ascii="Times New Roman" w:hAnsi="Times New Roman"/>
          <w:color w:val="auto"/>
          <w:lang w:val="en-US"/>
        </w:rPr>
        <w:fldChar w:fldCharType="end"/>
      </w:r>
      <w:r w:rsidRPr="002A375C">
        <w:rPr>
          <w:rFonts w:ascii="Times New Roman" w:hAnsi="Times New Roman"/>
          <w:color w:val="auto"/>
          <w:lang w:val="en-US"/>
        </w:rPr>
        <w:t>. Consequently, excluding the scientific knowledge produced in those places is rooted in academic colonialism and should be considered to develop better solutions.</w:t>
      </w:r>
    </w:p>
    <w:p w14:paraId="1AC9E4CE" w14:textId="77777777"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 xml:space="preserve">Here, we argue that if the Global North is committed to changing the </w:t>
      </w:r>
      <w:r w:rsidRPr="002A375C">
        <w:rPr>
          <w:rFonts w:ascii="Times New Roman" w:hAnsi="Times New Roman"/>
          <w:i/>
          <w:iCs/>
          <w:color w:val="auto"/>
          <w:lang w:val="en-US"/>
        </w:rPr>
        <w:t>status quo</w:t>
      </w:r>
      <w:r w:rsidRPr="002A375C">
        <w:rPr>
          <w:rFonts w:ascii="Times New Roman" w:hAnsi="Times New Roman"/>
          <w:color w:val="auto"/>
          <w:lang w:val="en-US"/>
        </w:rPr>
        <w:t xml:space="preserve"> of academic knowledge, researchers and research institutes must do a better job toward actions that improve the intellectual visibility of underrepresented groups by (</w:t>
      </w:r>
      <w:proofErr w:type="spellStart"/>
      <w:r w:rsidRPr="002A375C">
        <w:rPr>
          <w:rFonts w:ascii="Times New Roman" w:hAnsi="Times New Roman"/>
          <w:color w:val="auto"/>
          <w:lang w:val="en-US"/>
        </w:rPr>
        <w:t>i</w:t>
      </w:r>
      <w:proofErr w:type="spellEnd"/>
      <w:r w:rsidRPr="002A375C">
        <w:rPr>
          <w:rFonts w:ascii="Times New Roman" w:hAnsi="Times New Roman"/>
          <w:color w:val="auto"/>
          <w:lang w:val="en-US"/>
        </w:rPr>
        <w:t xml:space="preserve">) recognizing practices in scientific work that promote intellectual neocolonialism and (ii) implementing actions that break down the labor division in scientific knowledge. In the following sections, we propose </w:t>
      </w:r>
      <w:r w:rsidRPr="002A375C">
        <w:rPr>
          <w:rFonts w:ascii="Times New Roman" w:hAnsi="Times New Roman"/>
          <w:color w:val="auto"/>
          <w:lang w:val="en-US"/>
        </w:rPr>
        <w:lastRenderedPageBreak/>
        <w:t>interventions that the Global North, from individuals to institutions, should adopt to support a contra-colonial structure knowledge production.</w:t>
      </w:r>
    </w:p>
    <w:p w14:paraId="1AC9E4CF" w14:textId="77777777" w:rsidR="00A06950" w:rsidRPr="002A375C" w:rsidRDefault="00A06950">
      <w:pPr>
        <w:pStyle w:val="Body"/>
        <w:spacing w:line="480" w:lineRule="auto"/>
        <w:ind w:firstLine="720"/>
        <w:rPr>
          <w:rFonts w:ascii="Times New Roman" w:eastAsia="Times New Roman" w:hAnsi="Times New Roman" w:cs="Times New Roman"/>
          <w:color w:val="auto"/>
          <w:lang w:val="en-US"/>
        </w:rPr>
      </w:pPr>
    </w:p>
    <w:p w14:paraId="1AC9E4D0"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Some suggestions from the Global South</w:t>
      </w:r>
    </w:p>
    <w:p w14:paraId="1AC9E4D1" w14:textId="61E17189"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It is known that the notion of privilege is usually unrecognized by those who are privileged by it</w:t>
      </w:r>
      <w:r w:rsidR="000A346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15</w:t>
      </w:r>
      <w:r w:rsidR="000A346D" w:rsidRPr="002A375C">
        <w:rPr>
          <w:rFonts w:ascii="Times New Roman" w:hAnsi="Times New Roman"/>
          <w:color w:val="auto"/>
          <w:lang w:val="en-US"/>
        </w:rPr>
        <w:fldChar w:fldCharType="end"/>
      </w:r>
      <w:r w:rsidRPr="002A375C">
        <w:rPr>
          <w:rFonts w:ascii="Times New Roman" w:hAnsi="Times New Roman"/>
          <w:color w:val="auto"/>
          <w:lang w:val="en-US"/>
        </w:rPr>
        <w:t>. Therefore, we delve into the idea that the change must come from the oppressed, and we, the Global South researchers, should be the ones driving changes in our scientific practice</w:t>
      </w:r>
      <w:r w:rsidR="005D0917"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16,17</w:t>
      </w:r>
      <w:r w:rsidR="005D0917" w:rsidRPr="002A375C">
        <w:rPr>
          <w:rFonts w:ascii="Times New Roman" w:hAnsi="Times New Roman"/>
          <w:color w:val="auto"/>
          <w:lang w:val="en-US"/>
        </w:rPr>
        <w:fldChar w:fldCharType="end"/>
      </w:r>
      <w:r w:rsidRPr="002A375C">
        <w:rPr>
          <w:rFonts w:ascii="Times New Roman" w:hAnsi="Times New Roman"/>
          <w:color w:val="auto"/>
          <w:lang w:val="en-US"/>
        </w:rPr>
        <w:t>. The evidence shows that the Global South is the one acting towards a more equitable science by promoting a more equitable academic recognition (expressed by the higher equitability in citation proportion in Figure 1</w:t>
      </w:r>
      <w:r w:rsidR="00B46D29" w:rsidRPr="002A375C">
        <w:rPr>
          <w:rFonts w:ascii="Times New Roman" w:hAnsi="Times New Roman"/>
          <w:color w:val="auto"/>
          <w:lang w:val="en-US"/>
        </w:rPr>
        <w:t>, Latin America</w:t>
      </w:r>
      <w:r w:rsidR="00A82F99" w:rsidRPr="002A375C">
        <w:rPr>
          <w:rFonts w:ascii="Times New Roman" w:hAnsi="Times New Roman"/>
          <w:color w:val="auto"/>
          <w:lang w:val="en-US"/>
        </w:rPr>
        <w:t>, Middle Africa, and Sub-Saharan</w:t>
      </w:r>
      <w:r w:rsidR="00B46D29" w:rsidRPr="002A375C">
        <w:rPr>
          <w:rFonts w:ascii="Times New Roman" w:hAnsi="Times New Roman"/>
          <w:color w:val="auto"/>
          <w:lang w:val="en-US"/>
        </w:rPr>
        <w:t xml:space="preserve"> violin chart</w:t>
      </w:r>
      <w:r w:rsidRPr="002A375C">
        <w:rPr>
          <w:rFonts w:ascii="Times New Roman" w:hAnsi="Times New Roman"/>
          <w:color w:val="auto"/>
          <w:lang w:val="en-US"/>
        </w:rPr>
        <w:t>).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w:t>
      </w:r>
      <w:r w:rsidR="00B1219E" w:rsidRPr="002A375C">
        <w:rPr>
          <w:rFonts w:ascii="Times New Roman" w:hAnsi="Times New Roman"/>
          <w:color w:val="auto"/>
          <w:lang w:val="en-US"/>
        </w:rPr>
        <w:t xml:space="preserve"> and limited by the author’s backgrounds,</w:t>
      </w:r>
      <w:r w:rsidRPr="002A375C">
        <w:rPr>
          <w:rFonts w:ascii="Times New Roman" w:hAnsi="Times New Roman"/>
          <w:color w:val="auto"/>
          <w:lang w:val="en-US"/>
        </w:rPr>
        <w:t xml:space="preserve"> we believe they can be applied to </w:t>
      </w:r>
      <w:r w:rsidR="00853AD7" w:rsidRPr="002A375C">
        <w:rPr>
          <w:rFonts w:ascii="Times New Roman" w:hAnsi="Times New Roman"/>
          <w:color w:val="auto"/>
          <w:lang w:val="en-US"/>
        </w:rPr>
        <w:t>other scientific areas</w:t>
      </w:r>
      <w:r w:rsidRPr="002A375C">
        <w:rPr>
          <w:rFonts w:ascii="Times New Roman" w:hAnsi="Times New Roman"/>
          <w:color w:val="auto"/>
          <w:lang w:val="en-US"/>
        </w:rPr>
        <w:t>.</w:t>
      </w:r>
    </w:p>
    <w:p w14:paraId="1AC9E4D2"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3"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Action 1: Increasing diversity in scientific groups (journals, societies, and boarding members of scientific meetings/events)</w:t>
      </w:r>
    </w:p>
    <w:p w14:paraId="1AC9E4D4" w14:textId="1F8F5B15"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Why does it matter? </w:t>
      </w:r>
      <w:r w:rsidRPr="002A375C">
        <w:rPr>
          <w:rFonts w:ascii="Times New Roman" w:hAnsi="Times New Roman"/>
          <w:color w:val="auto"/>
          <w:lang w:val="en-US"/>
        </w:rPr>
        <w:t>Since board</w:t>
      </w:r>
      <w:r w:rsidR="00694A48" w:rsidRPr="002A375C">
        <w:rPr>
          <w:rFonts w:ascii="Times New Roman" w:hAnsi="Times New Roman"/>
          <w:color w:val="auto"/>
          <w:lang w:val="en-US"/>
        </w:rPr>
        <w:t xml:space="preserve"> </w:t>
      </w:r>
      <w:r w:rsidR="00853AD7" w:rsidRPr="002A375C">
        <w:rPr>
          <w:rFonts w:ascii="Times New Roman" w:hAnsi="Times New Roman"/>
          <w:color w:val="auto"/>
          <w:lang w:val="en-US"/>
        </w:rPr>
        <w:t>members</w:t>
      </w:r>
      <w:r w:rsidR="00694A48" w:rsidRPr="002A375C">
        <w:rPr>
          <w:rFonts w:ascii="Times New Roman" w:hAnsi="Times New Roman"/>
          <w:color w:val="auto"/>
          <w:lang w:val="en-US"/>
        </w:rPr>
        <w:t xml:space="preserve"> of conferences</w:t>
      </w:r>
      <w:r w:rsidR="00CE65F1" w:rsidRPr="002A375C">
        <w:rPr>
          <w:rFonts w:ascii="Times New Roman" w:hAnsi="Times New Roman"/>
          <w:color w:val="auto"/>
          <w:lang w:val="en-US"/>
        </w:rPr>
        <w:t xml:space="preserve">, </w:t>
      </w:r>
      <w:r w:rsidR="004070FA" w:rsidRPr="002A375C">
        <w:rPr>
          <w:rFonts w:ascii="Times New Roman" w:hAnsi="Times New Roman"/>
          <w:color w:val="auto"/>
          <w:lang w:val="en-US"/>
        </w:rPr>
        <w:t>editorial boards</w:t>
      </w:r>
      <w:r w:rsidR="00853AD7" w:rsidRPr="002A375C">
        <w:rPr>
          <w:rFonts w:ascii="Times New Roman" w:hAnsi="Times New Roman"/>
          <w:color w:val="auto"/>
          <w:lang w:val="en-US"/>
        </w:rPr>
        <w:t>,</w:t>
      </w:r>
      <w:r w:rsidR="004070FA" w:rsidRPr="002A375C">
        <w:rPr>
          <w:rFonts w:ascii="Times New Roman" w:hAnsi="Times New Roman"/>
          <w:color w:val="auto"/>
          <w:lang w:val="en-US"/>
        </w:rPr>
        <w:t xml:space="preserve"> and societies</w:t>
      </w:r>
      <w:r w:rsidRPr="002A375C">
        <w:rPr>
          <w:rFonts w:ascii="Times New Roman" w:hAnsi="Times New Roman"/>
          <w:color w:val="auto"/>
          <w:lang w:val="en-US"/>
        </w:rPr>
        <w:t xml:space="preserve"> are a non-random sample of ecological researchers and experts</w:t>
      </w:r>
      <w:r w:rsidR="00F0574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18</w:t>
      </w:r>
      <w:r w:rsidR="00F0574D" w:rsidRPr="002A375C">
        <w:rPr>
          <w:rFonts w:ascii="Times New Roman" w:hAnsi="Times New Roman"/>
          <w:color w:val="auto"/>
          <w:lang w:val="en-US"/>
        </w:rPr>
        <w:fldChar w:fldCharType="end"/>
      </w:r>
      <w:r w:rsidRPr="002A375C">
        <w:rPr>
          <w:rFonts w:ascii="Times New Roman" w:hAnsi="Times New Roman"/>
          <w:color w:val="auto"/>
          <w:lang w:val="en-US"/>
        </w:rPr>
        <w:t xml:space="preserve">, their decisions are biased at certain </w:t>
      </w:r>
      <w:r w:rsidR="00C77374" w:rsidRPr="002A375C">
        <w:rPr>
          <w:rFonts w:ascii="Times New Roman" w:hAnsi="Times New Roman"/>
          <w:color w:val="auto"/>
          <w:lang w:val="en-US"/>
        </w:rPr>
        <w:t>extensions</w:t>
      </w:r>
      <w:r w:rsidRPr="002A375C">
        <w:rPr>
          <w:rFonts w:ascii="Times New Roman" w:hAnsi="Times New Roman"/>
          <w:color w:val="auto"/>
          <w:lang w:val="en-US"/>
        </w:rPr>
        <w:t xml:space="preserve"> to their personal experiences and backgrounds. Therefore, increasing the participation </w:t>
      </w:r>
      <w:r w:rsidRPr="002A375C">
        <w:rPr>
          <w:rFonts w:ascii="Times New Roman" w:hAnsi="Times New Roman"/>
          <w:color w:val="auto"/>
          <w:lang w:val="en-US"/>
        </w:rPr>
        <w:lastRenderedPageBreak/>
        <w:t xml:space="preserve">of historically excluded groups improves the decision-making process by amplifying and considering different points of view with diverse backgrounds and perspectives. </w:t>
      </w:r>
    </w:p>
    <w:p w14:paraId="1AC9E4D5" w14:textId="26AF4C0A"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 xml:space="preserve">What to do? </w:t>
      </w:r>
      <w:r w:rsidRPr="002A375C">
        <w:rPr>
          <w:rFonts w:ascii="Times New Roman" w:hAnsi="Times New Roman"/>
          <w:color w:val="auto"/>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For example, non-native English speakers face additional barriers to </w:t>
      </w:r>
      <w:r w:rsidR="002C1AE9" w:rsidRPr="002A375C">
        <w:rPr>
          <w:rFonts w:ascii="Times New Roman" w:hAnsi="Times New Roman"/>
          <w:color w:val="auto"/>
          <w:lang w:val="en-US"/>
        </w:rPr>
        <w:t xml:space="preserve">publishing </w:t>
      </w:r>
      <w:r w:rsidRPr="002A375C">
        <w:rPr>
          <w:rFonts w:ascii="Times New Roman" w:hAnsi="Times New Roman"/>
          <w:color w:val="auto"/>
          <w:lang w:val="en-US"/>
        </w:rPr>
        <w:t>papers in English-only journals because of language</w:t>
      </w:r>
      <w:r w:rsidR="008D1DF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{"citationID":"pKaZtOGM","properties":{"formattedCitation":"\\super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8D1DF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10</w:t>
      </w:r>
      <w:r w:rsidR="008D1DFE" w:rsidRPr="002A375C">
        <w:rPr>
          <w:rFonts w:ascii="Times New Roman" w:hAnsi="Times New Roman"/>
          <w:color w:val="auto"/>
          <w:lang w:val="en-US"/>
        </w:rPr>
        <w:fldChar w:fldCharType="end"/>
      </w:r>
      <w:r w:rsidRPr="002A375C">
        <w:rPr>
          <w:rFonts w:ascii="Times New Roman" w:hAnsi="Times New Roman"/>
          <w:color w:val="auto"/>
          <w:lang w:val="en-US"/>
        </w:rPr>
        <w:t>. In response, the Society for the Study of Evolution provides cost-free English language editing for non-native English-speaking authors, reducing the language barriers to scientific publication</w:t>
      </w:r>
      <w:r w:rsidR="0090125A"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19</w:t>
      </w:r>
      <w:r w:rsidR="0090125A" w:rsidRPr="002A375C">
        <w:rPr>
          <w:rFonts w:ascii="Times New Roman" w:hAnsi="Times New Roman"/>
          <w:color w:val="auto"/>
          <w:lang w:val="en-US"/>
        </w:rPr>
        <w:fldChar w:fldCharType="end"/>
      </w:r>
      <w:r w:rsidRPr="002A375C">
        <w:rPr>
          <w:rFonts w:ascii="Times New Roman" w:hAnsi="Times New Roman"/>
          <w:color w:val="auto"/>
          <w:lang w:val="en-US"/>
        </w:rPr>
        <w:t>.</w:t>
      </w:r>
    </w:p>
    <w:p w14:paraId="1AC9E4D6"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7"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 xml:space="preserve">Action 2 – Reducing costs of open-access </w:t>
      </w:r>
      <w:proofErr w:type="gramStart"/>
      <w:r w:rsidRPr="002A375C">
        <w:rPr>
          <w:rFonts w:ascii="Times New Roman" w:hAnsi="Times New Roman"/>
          <w:i/>
          <w:iCs/>
          <w:color w:val="auto"/>
          <w:lang w:val="en-US"/>
        </w:rPr>
        <w:t>publications</w:t>
      </w:r>
      <w:proofErr w:type="gramEnd"/>
    </w:p>
    <w:p w14:paraId="1AC9E4D8" w14:textId="339B767B"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Why does it matter?</w:t>
      </w:r>
      <w:r w:rsidRPr="002A375C">
        <w:rPr>
          <w:rFonts w:ascii="Times New Roman" w:hAnsi="Times New Roman"/>
          <w:color w:val="auto"/>
          <w:lang w:val="en-US"/>
        </w:rPr>
        <w:t xml:space="preserve"> Most publishers do not provide waivers for developing countries, making open access a privilege for Global North researchers</w:t>
      </w:r>
      <w:r w:rsidR="00A66B4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20</w:t>
      </w:r>
      <w:r w:rsidR="00A66B4E" w:rsidRPr="002A375C">
        <w:rPr>
          <w:rFonts w:ascii="Times New Roman" w:hAnsi="Times New Roman"/>
          <w:color w:val="auto"/>
          <w:lang w:val="en-US"/>
        </w:rPr>
        <w:fldChar w:fldCharType="end"/>
      </w:r>
      <w:r w:rsidRPr="002A375C">
        <w:rPr>
          <w:rFonts w:ascii="Times New Roman" w:hAnsi="Times New Roman"/>
          <w:color w:val="auto"/>
          <w:lang w:val="en-US"/>
        </w:rPr>
        <w:t xml:space="preserve">. For example, if the open access </w:t>
      </w:r>
      <w:r w:rsidR="00B979F4" w:rsidRPr="002A375C">
        <w:rPr>
          <w:rFonts w:ascii="Times New Roman" w:hAnsi="Times New Roman"/>
          <w:color w:val="auto"/>
          <w:lang w:val="en-US"/>
        </w:rPr>
        <w:t>fee</w:t>
      </w:r>
      <w:r w:rsidRPr="002A375C">
        <w:rPr>
          <w:rFonts w:ascii="Times New Roman" w:hAnsi="Times New Roman"/>
          <w:color w:val="auto"/>
          <w:lang w:val="en-US"/>
        </w:rPr>
        <w:t xml:space="preserve"> of a given journal is 4,000 United States dollars, this would be equivalent to almost two monthly wages of an assistant professor in Brazil. Even when waivers are provided, the cost is often prohibitive, excluding most researchers from the Global South </w:t>
      </w:r>
      <w:r w:rsidR="00B979F4" w:rsidRPr="002A375C">
        <w:rPr>
          <w:rFonts w:ascii="Times New Roman" w:hAnsi="Times New Roman"/>
          <w:color w:val="auto"/>
          <w:lang w:val="en-US"/>
        </w:rPr>
        <w:t>from taking</w:t>
      </w:r>
      <w:r w:rsidRPr="002A375C">
        <w:rPr>
          <w:rFonts w:ascii="Times New Roman" w:hAnsi="Times New Roman"/>
          <w:color w:val="auto"/>
          <w:lang w:val="en-US"/>
        </w:rPr>
        <w:t xml:space="preserve"> part in more globalized </w:t>
      </w:r>
      <w:r w:rsidR="00B979F4" w:rsidRPr="002A375C">
        <w:rPr>
          <w:rFonts w:ascii="Times New Roman" w:hAnsi="Times New Roman"/>
          <w:color w:val="auto"/>
          <w:lang w:val="en-US"/>
        </w:rPr>
        <w:t>publishing venues</w:t>
      </w:r>
      <w:r w:rsidRPr="002A375C">
        <w:rPr>
          <w:rFonts w:ascii="Times New Roman" w:hAnsi="Times New Roman"/>
          <w:color w:val="auto"/>
          <w:lang w:val="en-US"/>
        </w:rPr>
        <w:t>.</w:t>
      </w:r>
    </w:p>
    <w:p w14:paraId="1AC9E4D9" w14:textId="3A155FD8"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What to do? </w:t>
      </w:r>
      <w:r w:rsidRPr="002A375C">
        <w:rPr>
          <w:rFonts w:ascii="Times New Roman" w:hAnsi="Times New Roman"/>
          <w:color w:val="auto"/>
          <w:lang w:val="en-US"/>
        </w:rPr>
        <w:t xml:space="preserve">Provide more waivers for Global South researchers </w:t>
      </w:r>
      <w:r w:rsidR="00B979F4" w:rsidRPr="002A375C">
        <w:rPr>
          <w:rFonts w:ascii="Times New Roman" w:hAnsi="Times New Roman"/>
          <w:color w:val="auto"/>
          <w:lang w:val="en-US"/>
        </w:rPr>
        <w:t xml:space="preserve">and </w:t>
      </w:r>
      <w:r w:rsidRPr="002A375C">
        <w:rPr>
          <w:rFonts w:ascii="Times New Roman" w:hAnsi="Times New Roman"/>
          <w:color w:val="auto"/>
          <w:lang w:val="en-US"/>
        </w:rPr>
        <w:t xml:space="preserve">actively pursue partnerships with Global </w:t>
      </w:r>
      <w:r w:rsidR="00341BE1" w:rsidRPr="002A375C">
        <w:rPr>
          <w:rFonts w:ascii="Times New Roman" w:hAnsi="Times New Roman"/>
          <w:color w:val="auto"/>
          <w:lang w:val="en-US"/>
        </w:rPr>
        <w:t>North</w:t>
      </w:r>
      <w:r w:rsidRPr="002A375C">
        <w:rPr>
          <w:rFonts w:ascii="Times New Roman" w:hAnsi="Times New Roman"/>
          <w:color w:val="auto"/>
          <w:lang w:val="en-US"/>
        </w:rPr>
        <w:t xml:space="preserve"> institutions to cover fees. </w:t>
      </w:r>
    </w:p>
    <w:p w14:paraId="1AC9E4DA"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B"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 xml:space="preserve">Action 3 – Referencing the Global South </w:t>
      </w:r>
      <w:proofErr w:type="gramStart"/>
      <w:r w:rsidRPr="002A375C">
        <w:rPr>
          <w:rFonts w:ascii="Times New Roman" w:hAnsi="Times New Roman"/>
          <w:i/>
          <w:iCs/>
          <w:color w:val="auto"/>
          <w:lang w:val="en-US"/>
        </w:rPr>
        <w:t>expertise</w:t>
      </w:r>
      <w:proofErr w:type="gramEnd"/>
    </w:p>
    <w:p w14:paraId="1AC9E4DC" w14:textId="76F1578A"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Why does it matter?</w:t>
      </w:r>
      <w:r w:rsidRPr="002A375C">
        <w:rPr>
          <w:rFonts w:ascii="Times New Roman" w:hAnsi="Times New Roman"/>
          <w:color w:val="auto"/>
          <w:lang w:val="en-US"/>
        </w:rPr>
        <w:t xml:space="preserve"> Modern science requires finding solutions that are adequate for different contexts. Students and researchers are </w:t>
      </w:r>
      <w:r w:rsidR="001F4D1D" w:rsidRPr="002A375C">
        <w:rPr>
          <w:rFonts w:ascii="Times New Roman" w:hAnsi="Times New Roman"/>
          <w:color w:val="auto"/>
          <w:lang w:val="en-US"/>
        </w:rPr>
        <w:t>exposed mainly</w:t>
      </w:r>
      <w:r w:rsidRPr="002A375C">
        <w:rPr>
          <w:rFonts w:ascii="Times New Roman" w:hAnsi="Times New Roman"/>
          <w:color w:val="auto"/>
          <w:lang w:val="en-US"/>
        </w:rPr>
        <w:t xml:space="preserve"> to the science produced by the Global </w:t>
      </w:r>
      <w:r w:rsidRPr="002A375C">
        <w:rPr>
          <w:rFonts w:ascii="Times New Roman" w:hAnsi="Times New Roman"/>
          <w:color w:val="auto"/>
          <w:lang w:val="en-US"/>
        </w:rPr>
        <w:lastRenderedPageBreak/>
        <w:t xml:space="preserve">North in their curricula, </w:t>
      </w:r>
      <w:proofErr w:type="spellStart"/>
      <w:r w:rsidRPr="002A375C">
        <w:rPr>
          <w:rFonts w:ascii="Times New Roman" w:hAnsi="Times New Roman"/>
          <w:color w:val="auto"/>
          <w:lang w:val="en-US"/>
        </w:rPr>
        <w:t>texbooks</w:t>
      </w:r>
      <w:proofErr w:type="spellEnd"/>
      <w:r w:rsidR="00A66B4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21</w:t>
      </w:r>
      <w:r w:rsidR="00A66B4E" w:rsidRPr="002A375C">
        <w:rPr>
          <w:rFonts w:ascii="Times New Roman" w:hAnsi="Times New Roman"/>
          <w:color w:val="auto"/>
          <w:lang w:val="en-US"/>
        </w:rPr>
        <w:fldChar w:fldCharType="end"/>
      </w:r>
      <w:r w:rsidR="00A66B4E" w:rsidRPr="002A375C">
        <w:rPr>
          <w:rFonts w:ascii="Times New Roman" w:hAnsi="Times New Roman"/>
          <w:color w:val="auto"/>
          <w:lang w:val="en-US"/>
        </w:rPr>
        <w:t xml:space="preserve">, </w:t>
      </w:r>
      <w:r w:rsidRPr="002A375C">
        <w:rPr>
          <w:rFonts w:ascii="Times New Roman" w:hAnsi="Times New Roman"/>
          <w:color w:val="auto"/>
          <w:lang w:val="en-US"/>
        </w:rPr>
        <w:t xml:space="preserve">and articles, providing them </w:t>
      </w:r>
      <w:r w:rsidR="001F4D1D" w:rsidRPr="002A375C">
        <w:rPr>
          <w:rFonts w:ascii="Times New Roman" w:hAnsi="Times New Roman"/>
          <w:color w:val="auto"/>
          <w:lang w:val="en-US"/>
        </w:rPr>
        <w:t xml:space="preserve">with </w:t>
      </w:r>
      <w:r w:rsidRPr="002A375C">
        <w:rPr>
          <w:rFonts w:ascii="Times New Roman" w:hAnsi="Times New Roman"/>
          <w:color w:val="auto"/>
          <w:lang w:val="en-US"/>
        </w:rPr>
        <w:t xml:space="preserve">a limited overview of potential solutions to global problems. For students and researchers, amplifying their sources or information to the Global South increase the capacity </w:t>
      </w:r>
      <w:r w:rsidR="005B4923" w:rsidRPr="002A375C">
        <w:rPr>
          <w:rFonts w:ascii="Times New Roman" w:hAnsi="Times New Roman"/>
          <w:color w:val="auto"/>
          <w:lang w:val="en-US"/>
        </w:rPr>
        <w:t>for</w:t>
      </w:r>
      <w:r w:rsidRPr="002A375C">
        <w:rPr>
          <w:rFonts w:ascii="Times New Roman" w:hAnsi="Times New Roman"/>
          <w:color w:val="auto"/>
          <w:lang w:val="en-US"/>
        </w:rPr>
        <w:t xml:space="preserve"> generalization, the understanding of contextual environmental and socioeconomic factors affecting biodiversity, and social engagement</w:t>
      </w:r>
      <w:r w:rsidR="00CC44EB"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8D1131" w:rsidRPr="002A375C">
        <w:rPr>
          <w:rFonts w:ascii="Times New Roman" w:hAnsi="Times New Roman" w:hint="eastAsia"/>
          <w:color w:val="auto"/>
          <w:lang w:val="en-US"/>
        </w:rPr>
        <w:instrText>involvement for biodiversity conservation in tropical regions: Lessons from Madagascar during the COVID</w:instrText>
      </w:r>
      <w:r w:rsidR="008D1131" w:rsidRPr="002A375C">
        <w:rPr>
          <w:rFonts w:ascii="Times New Roman" w:hAnsi="Times New Roman" w:hint="eastAsia"/>
          <w:color w:val="auto"/>
          <w:lang w:val="en-US"/>
        </w:rPr>
        <w:instrText>‐</w:instrText>
      </w:r>
      <w:r w:rsidR="008D1131" w:rsidRPr="002A375C">
        <w:rPr>
          <w:rFonts w:ascii="Times New Roman" w:hAnsi="Times New Roman" w:hint="eastAsia"/>
          <w:color w:val="auto"/>
          <w:lang w:val="en-US"/>
        </w:rPr>
        <w:instrText>19 pandemic","title-short":"Fostering local involvement for biodiversity conservation in tropical regions","volume":"53","author":[{"family":"Razanatso</w:instrText>
      </w:r>
      <w:r w:rsidR="008D1131" w:rsidRPr="002A375C">
        <w:rPr>
          <w:rFonts w:ascii="Times New Roman" w:hAnsi="Times New Roman"/>
          <w:color w:val="auto"/>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22</w:t>
      </w:r>
      <w:r w:rsidR="00CC44EB" w:rsidRPr="002A375C">
        <w:rPr>
          <w:rFonts w:ascii="Times New Roman" w:hAnsi="Times New Roman"/>
          <w:color w:val="auto"/>
          <w:lang w:val="en-US"/>
        </w:rPr>
        <w:fldChar w:fldCharType="end"/>
      </w:r>
      <w:r w:rsidRPr="002A375C">
        <w:rPr>
          <w:rFonts w:ascii="Times New Roman" w:hAnsi="Times New Roman"/>
          <w:color w:val="auto"/>
          <w:lang w:val="en-US"/>
        </w:rPr>
        <w:t>. For researchers at the Global South, the increasing recognition of our work means increasing citations that might boost our careers and potential collaboration with Global North researchers</w:t>
      </w:r>
      <w:r w:rsidRPr="002A375C">
        <w:rPr>
          <w:rFonts w:ascii="Times New Roman" w:hAnsi="Times New Roman"/>
          <w:color w:val="auto"/>
          <w:vertAlign w:val="superscript"/>
          <w:lang w:val="en-US"/>
        </w:rPr>
        <w:t>12</w:t>
      </w:r>
      <w:r w:rsidRPr="002A375C">
        <w:rPr>
          <w:rFonts w:ascii="Times New Roman" w:hAnsi="Times New Roman"/>
          <w:color w:val="auto"/>
          <w:lang w:val="en-US"/>
        </w:rPr>
        <w:t>.</w:t>
      </w:r>
    </w:p>
    <w:p w14:paraId="1AC9E4DD" w14:textId="12F6B0EA"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What to do? </w:t>
      </w:r>
      <w:r w:rsidRPr="002A375C">
        <w:rPr>
          <w:rFonts w:ascii="Times New Roman" w:hAnsi="Times New Roman"/>
          <w:color w:val="auto"/>
          <w:lang w:val="en-US"/>
        </w:rPr>
        <w:t xml:space="preserve">Researchers and professors should familiarize </w:t>
      </w:r>
      <w:r w:rsidR="001F4D1D" w:rsidRPr="002A375C">
        <w:rPr>
          <w:rFonts w:ascii="Times New Roman" w:hAnsi="Times New Roman"/>
          <w:color w:val="auto"/>
          <w:lang w:val="en-US"/>
        </w:rPr>
        <w:t xml:space="preserve">themselves </w:t>
      </w:r>
      <w:r w:rsidRPr="002A375C">
        <w:rPr>
          <w:rFonts w:ascii="Times New Roman" w:hAnsi="Times New Roman"/>
          <w:color w:val="auto"/>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2A375C">
        <w:rPr>
          <w:rFonts w:ascii="Times New Roman" w:hAnsi="Times New Roman"/>
          <w:color w:val="auto"/>
          <w:lang w:val="en-US"/>
        </w:rPr>
        <w:t xml:space="preserve"> A</w:t>
      </w:r>
      <w:r w:rsidR="0066219D" w:rsidRPr="002A375C">
        <w:rPr>
          <w:rFonts w:ascii="Times New Roman" w:hAnsi="Times New Roman"/>
          <w:color w:val="auto"/>
          <w:lang w:val="en-US"/>
        </w:rPr>
        <w:t xml:space="preserve"> starting point could be explicitly </w:t>
      </w:r>
      <w:r w:rsidR="007C2550" w:rsidRPr="002A375C">
        <w:rPr>
          <w:rFonts w:ascii="Times New Roman" w:hAnsi="Times New Roman"/>
          <w:color w:val="auto"/>
          <w:lang w:val="en-US"/>
        </w:rPr>
        <w:t>encouraging</w:t>
      </w:r>
      <w:r w:rsidR="005F1D93" w:rsidRPr="002A375C">
        <w:rPr>
          <w:rFonts w:ascii="Times New Roman" w:hAnsi="Times New Roman"/>
          <w:color w:val="auto"/>
          <w:lang w:val="en-US"/>
        </w:rPr>
        <w:t xml:space="preserve"> reviewer</w:t>
      </w:r>
      <w:r w:rsidR="007C2550" w:rsidRPr="002A375C">
        <w:rPr>
          <w:rFonts w:ascii="Times New Roman" w:hAnsi="Times New Roman"/>
          <w:color w:val="auto"/>
          <w:lang w:val="en-US"/>
        </w:rPr>
        <w:t>s</w:t>
      </w:r>
      <w:r w:rsidR="005F1D93" w:rsidRPr="002A375C">
        <w:rPr>
          <w:rFonts w:ascii="Times New Roman" w:hAnsi="Times New Roman"/>
          <w:color w:val="auto"/>
          <w:lang w:val="en-US"/>
        </w:rPr>
        <w:t xml:space="preserve"> </w:t>
      </w:r>
      <w:r w:rsidR="00431935" w:rsidRPr="002A375C">
        <w:rPr>
          <w:rFonts w:ascii="Times New Roman" w:hAnsi="Times New Roman"/>
          <w:color w:val="auto"/>
          <w:lang w:val="en-US"/>
        </w:rPr>
        <w:t xml:space="preserve">to </w:t>
      </w:r>
      <w:r w:rsidR="001F4D1D" w:rsidRPr="002A375C">
        <w:rPr>
          <w:rFonts w:ascii="Times New Roman" w:hAnsi="Times New Roman"/>
          <w:color w:val="auto"/>
          <w:lang w:val="en-US"/>
        </w:rPr>
        <w:t xml:space="preserve">be </w:t>
      </w:r>
      <w:r w:rsidR="00634EA7" w:rsidRPr="002A375C">
        <w:rPr>
          <w:rFonts w:ascii="Times New Roman" w:hAnsi="Times New Roman"/>
          <w:color w:val="auto"/>
          <w:lang w:val="en-US"/>
        </w:rPr>
        <w:t xml:space="preserve">aware of possible </w:t>
      </w:r>
      <w:r w:rsidR="006B365B" w:rsidRPr="002A375C">
        <w:rPr>
          <w:rFonts w:ascii="Times New Roman" w:hAnsi="Times New Roman"/>
          <w:color w:val="auto"/>
          <w:lang w:val="en-US"/>
        </w:rPr>
        <w:t>citation bias</w:t>
      </w:r>
      <w:r w:rsidR="00634EA7" w:rsidRPr="002A375C">
        <w:rPr>
          <w:rFonts w:ascii="Times New Roman" w:hAnsi="Times New Roman"/>
          <w:color w:val="auto"/>
          <w:lang w:val="en-US"/>
        </w:rPr>
        <w:t>.</w:t>
      </w:r>
      <w:r w:rsidRPr="002A375C">
        <w:rPr>
          <w:rFonts w:ascii="Times New Roman" w:hAnsi="Times New Roman"/>
          <w:color w:val="auto"/>
          <w:lang w:val="en-US"/>
        </w:rPr>
        <w:t xml:space="preserve"> </w:t>
      </w:r>
    </w:p>
    <w:p w14:paraId="1AC9E4DE"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F"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Towards a contra-colonial science</w:t>
      </w:r>
    </w:p>
    <w:p w14:paraId="1AC9E4E0" w14:textId="117FA1A4"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Research institutes</w:t>
      </w:r>
      <w:r w:rsidR="0043792D" w:rsidRPr="002A375C">
        <w:rPr>
          <w:rFonts w:ascii="Times New Roman" w:hAnsi="Times New Roman"/>
          <w:color w:val="auto"/>
          <w:lang w:val="en-US"/>
        </w:rPr>
        <w:t xml:space="preserve"> in</w:t>
      </w:r>
      <w:r w:rsidRPr="002A375C">
        <w:rPr>
          <w:rFonts w:ascii="Times New Roman" w:hAnsi="Times New Roman"/>
          <w:color w:val="auto"/>
          <w:lang w:val="en-US"/>
        </w:rPr>
        <w:t xml:space="preserve"> the Global South still have a long way ahead when compared with the Global North institutes regarding the number of publications (in terms of quantity), and different factors can explain this</w:t>
      </w:r>
      <w:r w:rsidR="002D311F" w:rsidRPr="002A375C">
        <w:rPr>
          <w:rFonts w:ascii="Times New Roman" w:hAnsi="Times New Roman"/>
          <w:color w:val="auto"/>
          <w:lang w:val="en-US"/>
        </w:rPr>
        <w:t xml:space="preserve"> (including local conditions of research institutes in </w:t>
      </w:r>
      <w:r w:rsidR="006B365B" w:rsidRPr="002A375C">
        <w:rPr>
          <w:rFonts w:ascii="Times New Roman" w:hAnsi="Times New Roman"/>
          <w:color w:val="auto"/>
          <w:lang w:val="en-US"/>
        </w:rPr>
        <w:t xml:space="preserve">the </w:t>
      </w:r>
      <w:r w:rsidR="002D311F" w:rsidRPr="002A375C">
        <w:rPr>
          <w:rFonts w:ascii="Times New Roman" w:hAnsi="Times New Roman"/>
          <w:color w:val="auto"/>
          <w:lang w:val="en-US"/>
        </w:rPr>
        <w:t>Global South)</w:t>
      </w:r>
      <w:r w:rsidRPr="002A375C">
        <w:rPr>
          <w:rFonts w:ascii="Times New Roman" w:hAnsi="Times New Roman"/>
          <w:color w:val="auto"/>
          <w:lang w:val="en-US"/>
        </w:rPr>
        <w:t xml:space="preserve">. However, in terms of quality, numerous examples of universities and research groups of excellence in the Global South are a reference in different areas of Ecology and Evolution (not to mention other </w:t>
      </w:r>
      <w:r w:rsidR="006F3368" w:rsidRPr="002A375C">
        <w:rPr>
          <w:rFonts w:ascii="Times New Roman" w:hAnsi="Times New Roman"/>
          <w:color w:val="auto"/>
          <w:lang w:val="en-US"/>
        </w:rPr>
        <w:t xml:space="preserve">areas </w:t>
      </w:r>
      <w:r w:rsidR="006B365B" w:rsidRPr="002A375C">
        <w:rPr>
          <w:rFonts w:ascii="Times New Roman" w:hAnsi="Times New Roman"/>
          <w:color w:val="auto"/>
          <w:lang w:val="en-US"/>
        </w:rPr>
        <w:t>of</w:t>
      </w:r>
      <w:r w:rsidRPr="002A375C">
        <w:rPr>
          <w:rFonts w:ascii="Times New Roman" w:hAnsi="Times New Roman"/>
          <w:color w:val="auto"/>
          <w:lang w:val="en-US"/>
        </w:rPr>
        <w:t xml:space="preserve"> STEM), even struggling with reduced budgets and various forms of historical colonialism. Here we suggested three simple actions that can dramatically change the </w:t>
      </w:r>
      <w:r w:rsidRPr="002A375C">
        <w:rPr>
          <w:rFonts w:ascii="Times New Roman" w:hAnsi="Times New Roman"/>
          <w:i/>
          <w:iCs/>
          <w:color w:val="auto"/>
          <w:lang w:val="en-US"/>
        </w:rPr>
        <w:t>status quo</w:t>
      </w:r>
      <w:r w:rsidRPr="002A375C">
        <w:rPr>
          <w:rFonts w:ascii="Times New Roman" w:hAnsi="Times New Roman"/>
          <w:color w:val="auto"/>
          <w:lang w:val="en-US"/>
        </w:rPr>
        <w:t xml:space="preserve"> of scientific knowledge. Recognizing intellectual colonialism practices is the first </w:t>
      </w:r>
      <w:r w:rsidRPr="002A375C">
        <w:rPr>
          <w:rFonts w:ascii="Times New Roman" w:hAnsi="Times New Roman"/>
          <w:color w:val="auto"/>
          <w:lang w:val="en-US"/>
        </w:rPr>
        <w:lastRenderedPageBreak/>
        <w:t xml:space="preserve">step, but not enough if </w:t>
      </w:r>
      <w:r w:rsidR="006B365B" w:rsidRPr="002A375C">
        <w:rPr>
          <w:rFonts w:ascii="Times New Roman" w:hAnsi="Times New Roman"/>
          <w:color w:val="auto"/>
          <w:lang w:val="en-US"/>
        </w:rPr>
        <w:t>scientific practitioners aim</w:t>
      </w:r>
      <w:r w:rsidRPr="002A375C">
        <w:rPr>
          <w:rFonts w:ascii="Times New Roman" w:hAnsi="Times New Roman"/>
          <w:color w:val="auto"/>
          <w:lang w:val="en-US"/>
        </w:rPr>
        <w:t xml:space="preserve"> to build a truly inclusive environment and reduce inequalities. We can learn from the great Brazilian educator and philosopher Paulo Freire that </w:t>
      </w:r>
      <w:r w:rsidRPr="002A375C">
        <w:rPr>
          <w:rFonts w:ascii="Times New Roman" w:hAnsi="Times New Roman"/>
          <w:i/>
          <w:iCs/>
          <w:color w:val="auto"/>
          <w:lang w:val="en-US"/>
        </w:rPr>
        <w:t>praxis</w:t>
      </w:r>
      <w:r w:rsidRPr="002A375C">
        <w:rPr>
          <w:rFonts w:ascii="Times New Roman" w:hAnsi="Times New Roman"/>
          <w:color w:val="auto"/>
          <w:lang w:val="en-US"/>
        </w:rPr>
        <w:t>, i.e., “reflection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1AC9E4E1"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0E5382C7" w14:textId="02499F7E" w:rsidR="00304654" w:rsidRPr="00CA6C4A" w:rsidRDefault="00304654">
      <w:pPr>
        <w:pStyle w:val="Body"/>
        <w:spacing w:line="480" w:lineRule="auto"/>
        <w:rPr>
          <w:rFonts w:ascii="Times New Roman" w:eastAsia="Times New Roman" w:hAnsi="Times New Roman" w:cs="Times New Roman"/>
          <w:b/>
          <w:bCs/>
          <w:color w:val="auto"/>
          <w:lang w:val="en-US"/>
        </w:rPr>
      </w:pPr>
      <w:r w:rsidRPr="00CA6C4A">
        <w:rPr>
          <w:rFonts w:ascii="Times New Roman" w:eastAsia="Times New Roman" w:hAnsi="Times New Roman" w:cs="Times New Roman"/>
          <w:b/>
          <w:bCs/>
          <w:color w:val="auto"/>
          <w:lang w:val="en-US"/>
        </w:rPr>
        <w:t>Figure legends</w:t>
      </w:r>
    </w:p>
    <w:p w14:paraId="3D904549" w14:textId="5F158FDA" w:rsidR="00304654" w:rsidRPr="002A375C" w:rsidRDefault="00304654">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Figure 1: </w:t>
      </w:r>
      <w:r w:rsidR="006633F0" w:rsidRPr="002A375C">
        <w:rPr>
          <w:rFonts w:ascii="Times New Roman" w:hAnsi="Times New Roman"/>
          <w:color w:val="auto"/>
          <w:lang w:val="en-US"/>
        </w:rPr>
        <w:t xml:space="preserve">Different aspects of academic recognition. </w:t>
      </w:r>
      <w:r w:rsidRPr="002A375C">
        <w:rPr>
          <w:rFonts w:ascii="Times New Roman" w:hAnsi="Times New Roman"/>
          <w:color w:val="auto"/>
          <w:lang w:val="en-US"/>
        </w:rPr>
        <w:t xml:space="preserve">At the top a map </w:t>
      </w:r>
      <w:r w:rsidR="00E82355">
        <w:rPr>
          <w:rFonts w:ascii="Times New Roman" w:hAnsi="Times New Roman"/>
          <w:color w:val="auto"/>
          <w:lang w:val="en-US"/>
        </w:rPr>
        <w:t xml:space="preserve">(a) </w:t>
      </w:r>
      <w:r w:rsidRPr="002A375C">
        <w:rPr>
          <w:rFonts w:ascii="Times New Roman" w:hAnsi="Times New Roman"/>
          <w:color w:val="auto"/>
          <w:lang w:val="en-US"/>
        </w:rPr>
        <w:t>showing the number of times country names appeared in the article titles produced by each region. For all figures, we used data from the top 1000 articles in high-ranked Ecology and Evolution journals for each world region (see Data Availability at the end for a complete list of journals). World region was defined accordingly to the World Bank classification of the countries. Violin charts</w:t>
      </w:r>
      <w:r w:rsidR="00E82355">
        <w:rPr>
          <w:rFonts w:ascii="Times New Roman" w:hAnsi="Times New Roman"/>
          <w:color w:val="auto"/>
          <w:lang w:val="en-US"/>
        </w:rPr>
        <w:t xml:space="preserve"> (b)</w:t>
      </w:r>
      <w:r w:rsidRPr="002A375C">
        <w:rPr>
          <w:rFonts w:ascii="Times New Roman" w:hAnsi="Times New Roman"/>
          <w:color w:val="auto"/>
          <w:lang w:val="en-US"/>
        </w:rPr>
        <w:t xml:space="preserve"> represent the rarefied values (based on 1000 sampled articles) of the number of times articles published in each region (Latin America, USA and Canada, East Asia, Europe, Sub-Saharan, and Middle Africa) were cited in articles published by authors affiliated with institutions in different countries (from 1945 to 2023). On the bottom right of each violin chart is the </w:t>
      </w:r>
      <w:proofErr w:type="spellStart"/>
      <w:r w:rsidRPr="002A375C">
        <w:rPr>
          <w:rFonts w:ascii="Times New Roman" w:hAnsi="Times New Roman"/>
          <w:color w:val="auto"/>
          <w:lang w:val="en-US"/>
        </w:rPr>
        <w:t>Pielou</w:t>
      </w:r>
      <w:proofErr w:type="spellEnd"/>
      <w:r w:rsidRPr="002A375C">
        <w:rPr>
          <w:rFonts w:ascii="Times New Roman" w:hAnsi="Times New Roman"/>
          <w:color w:val="auto"/>
          <w:lang w:val="en-US"/>
        </w:rPr>
        <w:t xml:space="preserve"> evenness index; the lower the value, the more biased towards a given country, citing the papers produced </w:t>
      </w:r>
      <w:proofErr w:type="gramStart"/>
      <w:r w:rsidRPr="002A375C">
        <w:rPr>
          <w:rFonts w:ascii="Times New Roman" w:hAnsi="Times New Roman"/>
          <w:color w:val="auto"/>
          <w:lang w:val="en-US"/>
        </w:rPr>
        <w:t>in a given</w:t>
      </w:r>
      <w:proofErr w:type="gramEnd"/>
      <w:r w:rsidRPr="002A375C">
        <w:rPr>
          <w:rFonts w:ascii="Times New Roman" w:hAnsi="Times New Roman"/>
          <w:color w:val="auto"/>
          <w:lang w:val="en-US"/>
        </w:rPr>
        <w:t xml:space="preserve"> region disproportionally.</w:t>
      </w:r>
    </w:p>
    <w:p w14:paraId="6E6AE3A8" w14:textId="77777777" w:rsidR="00304654" w:rsidRPr="002A375C" w:rsidRDefault="00304654">
      <w:pPr>
        <w:pStyle w:val="Body"/>
        <w:spacing w:line="480" w:lineRule="auto"/>
        <w:rPr>
          <w:rFonts w:ascii="Times New Roman" w:eastAsia="Times New Roman" w:hAnsi="Times New Roman" w:cs="Times New Roman"/>
          <w:color w:val="auto"/>
          <w:lang w:val="en-US"/>
        </w:rPr>
      </w:pPr>
    </w:p>
    <w:p w14:paraId="3C1853EA" w14:textId="77777777" w:rsidR="00746030" w:rsidRPr="002A375C" w:rsidRDefault="00746030" w:rsidP="00746030">
      <w:pPr>
        <w:pStyle w:val="Body"/>
        <w:spacing w:line="480" w:lineRule="auto"/>
        <w:rPr>
          <w:rFonts w:ascii="Times New Roman" w:eastAsia="Times New Roman" w:hAnsi="Times New Roman" w:cs="Times New Roman"/>
          <w:b/>
          <w:bCs/>
          <w:color w:val="auto"/>
          <w:lang w:val="en-US"/>
        </w:rPr>
      </w:pPr>
      <w:r w:rsidRPr="002A375C">
        <w:rPr>
          <w:rFonts w:ascii="Times New Roman" w:eastAsia="Times New Roman" w:hAnsi="Times New Roman" w:cs="Times New Roman"/>
          <w:b/>
          <w:bCs/>
          <w:color w:val="auto"/>
          <w:lang w:val="en-US"/>
        </w:rPr>
        <w:t>Positionality statement</w:t>
      </w:r>
    </w:p>
    <w:p w14:paraId="2A97358C" w14:textId="0C58038A" w:rsidR="00746030" w:rsidRPr="002A375C" w:rsidRDefault="00746030" w:rsidP="00746030">
      <w:pPr>
        <w:pStyle w:val="Body"/>
        <w:spacing w:line="480" w:lineRule="auto"/>
        <w:rPr>
          <w:rFonts w:ascii="Times New Roman" w:eastAsia="Times New Roman" w:hAnsi="Times New Roman" w:cs="Times New Roman"/>
          <w:color w:val="auto"/>
          <w:lang w:val="en-US"/>
        </w:rPr>
      </w:pPr>
      <w:r w:rsidRPr="002A375C">
        <w:rPr>
          <w:rFonts w:ascii="Times New Roman" w:eastAsia="Times New Roman" w:hAnsi="Times New Roman" w:cs="Times New Roman"/>
          <w:color w:val="auto"/>
          <w:lang w:val="en-US"/>
        </w:rPr>
        <w:t xml:space="preserve">We acknowledge that the views, opinions, and suggestions presented here are not exhaustive in addressing the issue of colonial practices in the science of ecology and evolution. We are not free </w:t>
      </w:r>
      <w:r w:rsidRPr="002A375C">
        <w:rPr>
          <w:rFonts w:ascii="Times New Roman" w:eastAsia="Times New Roman" w:hAnsi="Times New Roman" w:cs="Times New Roman"/>
          <w:color w:val="auto"/>
          <w:lang w:val="en-US"/>
        </w:rPr>
        <w:lastRenderedPageBreak/>
        <w:t xml:space="preserve">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2A375C">
        <w:rPr>
          <w:rFonts w:ascii="Times New Roman" w:eastAsia="Times New Roman" w:hAnsi="Times New Roman" w:cs="Times New Roman"/>
          <w:color w:val="auto"/>
          <w:lang w:val="en-US"/>
        </w:rPr>
        <w:t>North</w:t>
      </w:r>
      <w:proofErr w:type="gramEnd"/>
      <w:r w:rsidRPr="002A375C">
        <w:rPr>
          <w:rFonts w:ascii="Times New Roman" w:eastAsia="Times New Roman" w:hAnsi="Times New Roman" w:cs="Times New Roman"/>
          <w:color w:val="auto"/>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p>
    <w:p w14:paraId="565AAE19" w14:textId="77777777" w:rsidR="00746030" w:rsidRPr="002A375C" w:rsidRDefault="00746030">
      <w:pPr>
        <w:pStyle w:val="Body"/>
        <w:spacing w:line="480" w:lineRule="auto"/>
        <w:rPr>
          <w:rFonts w:ascii="Times New Roman" w:eastAsia="Times New Roman" w:hAnsi="Times New Roman" w:cs="Times New Roman"/>
          <w:color w:val="auto"/>
          <w:lang w:val="en-US"/>
        </w:rPr>
      </w:pPr>
    </w:p>
    <w:p w14:paraId="1AC9E4E2"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Data availability</w:t>
      </w:r>
    </w:p>
    <w:p w14:paraId="4FD0CFE7" w14:textId="3B2CDCDD" w:rsidR="0015459A" w:rsidRPr="002A375C" w:rsidRDefault="005C4229">
      <w:pPr>
        <w:pStyle w:val="Body"/>
        <w:spacing w:line="480" w:lineRule="auto"/>
        <w:rPr>
          <w:rFonts w:ascii="Times New Roman" w:hAnsi="Times New Roman"/>
          <w:color w:val="auto"/>
          <w:lang w:val="en-US"/>
        </w:rPr>
      </w:pPr>
      <w:r w:rsidRPr="002A375C">
        <w:rPr>
          <w:rFonts w:ascii="Times New Roman" w:hAnsi="Times New Roman"/>
          <w:color w:val="auto"/>
          <w:lang w:val="en-US"/>
        </w:rPr>
        <w:t xml:space="preserve">All data used to produce Figure 1 was collected in the Web of Science Core collection between December 2022 and February 2023. All data </w:t>
      </w:r>
      <w:r w:rsidR="00D40CA3" w:rsidRPr="002A375C">
        <w:rPr>
          <w:rFonts w:ascii="Times New Roman" w:hAnsi="Times New Roman"/>
          <w:color w:val="auto"/>
          <w:lang w:val="en-US"/>
        </w:rPr>
        <w:t xml:space="preserve">used to make the </w:t>
      </w:r>
      <w:r w:rsidRPr="002A375C">
        <w:rPr>
          <w:rFonts w:ascii="Times New Roman" w:hAnsi="Times New Roman"/>
          <w:color w:val="auto"/>
          <w:lang w:val="en-US"/>
        </w:rPr>
        <w:t xml:space="preserve">Figure 1 are available in the </w:t>
      </w:r>
      <w:hyperlink r:id="rId6" w:history="1">
        <w:r w:rsidR="0015459A" w:rsidRPr="002A375C">
          <w:rPr>
            <w:rStyle w:val="Hyperlink"/>
            <w:rFonts w:ascii="Times New Roman" w:hAnsi="Times New Roman"/>
            <w:color w:val="auto"/>
            <w:lang w:val="en-US"/>
          </w:rPr>
          <w:t> DOI: 10.5281/zenodo.8034469</w:t>
        </w:r>
      </w:hyperlink>
      <w:r w:rsidR="001E179B" w:rsidRPr="002A375C">
        <w:rPr>
          <w:rFonts w:ascii="Times New Roman" w:hAnsi="Times New Roman"/>
          <w:color w:val="auto"/>
          <w:lang w:val="en-US"/>
        </w:rPr>
        <w:t>.</w:t>
      </w:r>
    </w:p>
    <w:p w14:paraId="070E7ABF" w14:textId="77777777" w:rsidR="00C16910" w:rsidRPr="002A375C" w:rsidRDefault="00C16910">
      <w:pPr>
        <w:pStyle w:val="Body"/>
        <w:spacing w:line="480" w:lineRule="auto"/>
        <w:rPr>
          <w:rFonts w:ascii="Times New Roman" w:hAnsi="Times New Roman"/>
          <w:color w:val="auto"/>
          <w:lang w:val="en-US"/>
        </w:rPr>
      </w:pPr>
    </w:p>
    <w:p w14:paraId="44E4CB0F" w14:textId="26FD4670" w:rsidR="00C16910" w:rsidRPr="002A375C" w:rsidRDefault="00C16910">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t>Code availability</w:t>
      </w:r>
    </w:p>
    <w:p w14:paraId="3008539D" w14:textId="785B4893" w:rsidR="00C16910" w:rsidRPr="002A375C" w:rsidRDefault="00C16910">
      <w:pPr>
        <w:pStyle w:val="Body"/>
        <w:spacing w:line="480" w:lineRule="auto"/>
        <w:rPr>
          <w:rFonts w:ascii="Times New Roman" w:hAnsi="Times New Roman"/>
          <w:color w:val="auto"/>
          <w:lang w:val="en-US"/>
        </w:rPr>
      </w:pPr>
      <w:r w:rsidRPr="002A375C">
        <w:rPr>
          <w:rFonts w:ascii="Times New Roman" w:hAnsi="Times New Roman"/>
          <w:color w:val="auto"/>
          <w:lang w:val="en-US"/>
        </w:rPr>
        <w:t xml:space="preserve">All codes and scripts used to make the queries in Web of Science Core collection, process and analyze the data are available </w:t>
      </w:r>
      <w:r w:rsidR="00017C6F" w:rsidRPr="002A375C">
        <w:rPr>
          <w:rFonts w:ascii="Times New Roman" w:hAnsi="Times New Roman"/>
          <w:color w:val="auto"/>
          <w:lang w:val="en-US"/>
        </w:rPr>
        <w:t>in the GitHub repository (</w:t>
      </w:r>
      <w:r w:rsidR="00C809D5" w:rsidRPr="00C809D5">
        <w:rPr>
          <w:rFonts w:ascii="Times New Roman" w:hAnsi="Times New Roman"/>
          <w:color w:val="auto"/>
          <w:lang w:val="en-US"/>
        </w:rPr>
        <w:t>https://github.com/GabrielNakamura/Decolonizing_expertise</w:t>
      </w:r>
      <w:r w:rsidR="00017C6F" w:rsidRPr="002A375C">
        <w:rPr>
          <w:rFonts w:ascii="Times New Roman" w:hAnsi="Times New Roman"/>
          <w:color w:val="auto"/>
          <w:lang w:val="en-US"/>
        </w:rPr>
        <w:t xml:space="preserve">), and also </w:t>
      </w:r>
      <w:r w:rsidR="00CB5B68" w:rsidRPr="002A375C">
        <w:rPr>
          <w:rFonts w:ascii="Times New Roman" w:hAnsi="Times New Roman"/>
          <w:color w:val="auto"/>
          <w:lang w:val="en-US"/>
        </w:rPr>
        <w:t xml:space="preserve">in the Zenodo repository under the </w:t>
      </w:r>
      <w:r w:rsidR="002F2944" w:rsidRPr="002F2944">
        <w:rPr>
          <w:rFonts w:ascii="Times New Roman" w:hAnsi="Times New Roman"/>
          <w:color w:val="auto"/>
          <w:lang w:val="en-US"/>
        </w:rPr>
        <w:t>DOI: 10.5281/zenodo.8183465</w:t>
      </w:r>
      <w:r w:rsidR="00CB5B68" w:rsidRPr="002A375C">
        <w:rPr>
          <w:rFonts w:ascii="Times New Roman" w:hAnsi="Times New Roman"/>
          <w:color w:val="auto"/>
          <w:lang w:val="en-US"/>
        </w:rPr>
        <w:t>.</w:t>
      </w:r>
    </w:p>
    <w:p w14:paraId="12A41FCB" w14:textId="77777777" w:rsidR="002E4DE9" w:rsidRPr="002A375C" w:rsidRDefault="002E4DE9">
      <w:pPr>
        <w:pStyle w:val="Body"/>
        <w:spacing w:line="480" w:lineRule="auto"/>
        <w:rPr>
          <w:rFonts w:ascii="Times New Roman" w:hAnsi="Times New Roman"/>
          <w:color w:val="auto"/>
          <w:lang w:val="en-US"/>
        </w:rPr>
      </w:pPr>
    </w:p>
    <w:p w14:paraId="1A203E33" w14:textId="0A0F3830" w:rsidR="002E4DE9" w:rsidRPr="002A375C" w:rsidRDefault="002E4DE9">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lastRenderedPageBreak/>
        <w:t>Acknowledgement</w:t>
      </w:r>
    </w:p>
    <w:p w14:paraId="72C67ECB" w14:textId="56FA25A5" w:rsidR="002E4DE9" w:rsidRPr="002A375C" w:rsidRDefault="00CC58D0">
      <w:pPr>
        <w:pStyle w:val="Body"/>
        <w:spacing w:line="480" w:lineRule="auto"/>
        <w:rPr>
          <w:rFonts w:ascii="Times New Roman" w:eastAsia="Times New Roman" w:hAnsi="Times New Roman" w:cs="Times New Roman"/>
          <w:color w:val="auto"/>
          <w:lang w:val="en-US"/>
        </w:rPr>
      </w:pPr>
      <w:r w:rsidRPr="002A375C">
        <w:rPr>
          <w:rFonts w:ascii="Georgia" w:hAnsi="Georgia"/>
          <w:color w:val="auto"/>
        </w:rPr>
        <w:t xml:space="preserve">This </w:t>
      </w:r>
      <w:proofErr w:type="spellStart"/>
      <w:r w:rsidRPr="002A375C">
        <w:rPr>
          <w:rFonts w:ascii="Georgia" w:hAnsi="Georgia"/>
          <w:color w:val="auto"/>
        </w:rPr>
        <w:t>study</w:t>
      </w:r>
      <w:proofErr w:type="spellEnd"/>
      <w:r w:rsidRPr="002A375C">
        <w:rPr>
          <w:rFonts w:ascii="Georgia" w:hAnsi="Georgia"/>
          <w:color w:val="auto"/>
        </w:rPr>
        <w:t xml:space="preserve"> was </w:t>
      </w:r>
      <w:proofErr w:type="spellStart"/>
      <w:r w:rsidRPr="002A375C">
        <w:rPr>
          <w:rFonts w:ascii="Georgia" w:hAnsi="Georgia"/>
          <w:color w:val="auto"/>
        </w:rPr>
        <w:t>developed</w:t>
      </w:r>
      <w:proofErr w:type="spellEnd"/>
      <w:r w:rsidRPr="002A375C">
        <w:rPr>
          <w:rFonts w:ascii="Georgia" w:hAnsi="Georgia"/>
          <w:color w:val="auto"/>
        </w:rPr>
        <w:t xml:space="preserve"> in </w:t>
      </w:r>
      <w:proofErr w:type="spellStart"/>
      <w:r w:rsidRPr="002A375C">
        <w:rPr>
          <w:rFonts w:ascii="Georgia" w:hAnsi="Georgia"/>
          <w:color w:val="auto"/>
        </w:rPr>
        <w:t>the</w:t>
      </w:r>
      <w:proofErr w:type="spellEnd"/>
      <w:r w:rsidRPr="002A375C">
        <w:rPr>
          <w:rFonts w:ascii="Georgia" w:hAnsi="Georgia"/>
          <w:color w:val="auto"/>
        </w:rPr>
        <w:t xml:space="preserve"> </w:t>
      </w:r>
      <w:proofErr w:type="spellStart"/>
      <w:r w:rsidRPr="002A375C">
        <w:rPr>
          <w:rFonts w:ascii="Georgia" w:hAnsi="Georgia"/>
          <w:color w:val="auto"/>
        </w:rPr>
        <w:t>context</w:t>
      </w:r>
      <w:proofErr w:type="spellEnd"/>
      <w:r w:rsidRPr="002A375C">
        <w:rPr>
          <w:rFonts w:ascii="Georgia" w:hAnsi="Georgia"/>
          <w:color w:val="auto"/>
        </w:rPr>
        <w:t xml:space="preserve"> </w:t>
      </w:r>
      <w:proofErr w:type="spellStart"/>
      <w:r w:rsidRPr="002A375C">
        <w:rPr>
          <w:rFonts w:ascii="Georgia" w:hAnsi="Georgia"/>
          <w:color w:val="auto"/>
        </w:rPr>
        <w:t>of</w:t>
      </w:r>
      <w:proofErr w:type="spellEnd"/>
      <w:r w:rsidRPr="002A375C">
        <w:rPr>
          <w:rFonts w:ascii="Georgia" w:hAnsi="Georgia"/>
          <w:color w:val="auto"/>
        </w:rPr>
        <w:t xml:space="preserve"> </w:t>
      </w:r>
      <w:proofErr w:type="spellStart"/>
      <w:r w:rsidRPr="002A375C">
        <w:rPr>
          <w:rFonts w:ascii="Georgia" w:hAnsi="Georgia"/>
          <w:color w:val="auto"/>
        </w:rPr>
        <w:t>the</w:t>
      </w:r>
      <w:proofErr w:type="spellEnd"/>
      <w:r w:rsidRPr="002A375C">
        <w:rPr>
          <w:rFonts w:ascii="Georgia" w:hAnsi="Georgia"/>
          <w:color w:val="auto"/>
        </w:rPr>
        <w:t xml:space="preserve"> </w:t>
      </w:r>
      <w:r w:rsidR="00FB7F7A" w:rsidRPr="002A375C">
        <w:rPr>
          <w:rFonts w:ascii="Georgia" w:hAnsi="Georgia"/>
          <w:color w:val="auto"/>
        </w:rPr>
        <w:t xml:space="preserve">INCT in “Ecology, Evolution and </w:t>
      </w:r>
      <w:proofErr w:type="spellStart"/>
      <w:r w:rsidR="00FB7F7A" w:rsidRPr="002A375C">
        <w:rPr>
          <w:rFonts w:ascii="Georgia" w:hAnsi="Georgia"/>
          <w:color w:val="auto"/>
        </w:rPr>
        <w:t>Biodiversity</w:t>
      </w:r>
      <w:proofErr w:type="spellEnd"/>
      <w:r w:rsidR="00FB7F7A" w:rsidRPr="002A375C">
        <w:rPr>
          <w:rFonts w:ascii="Georgia" w:hAnsi="Georgia"/>
          <w:color w:val="auto"/>
        </w:rPr>
        <w:t xml:space="preserve"> </w:t>
      </w:r>
      <w:proofErr w:type="spellStart"/>
      <w:r w:rsidR="00FB7F7A" w:rsidRPr="002A375C">
        <w:rPr>
          <w:rFonts w:ascii="Georgia" w:hAnsi="Georgia"/>
          <w:color w:val="auto"/>
        </w:rPr>
        <w:t>Conservation</w:t>
      </w:r>
      <w:proofErr w:type="spellEnd"/>
      <w:r w:rsidR="00FB7F7A" w:rsidRPr="002A375C">
        <w:rPr>
          <w:rFonts w:ascii="Georgia" w:hAnsi="Georgia"/>
          <w:color w:val="auto"/>
        </w:rPr>
        <w:t>” (</w:t>
      </w:r>
      <w:proofErr w:type="spellStart"/>
      <w:r w:rsidR="00FB7F7A" w:rsidRPr="002A375C">
        <w:rPr>
          <w:rFonts w:ascii="Georgia" w:hAnsi="Georgia"/>
          <w:color w:val="auto"/>
        </w:rPr>
        <w:t>EECBio</w:t>
      </w:r>
      <w:proofErr w:type="spellEnd"/>
      <w:r w:rsidR="00FB7F7A" w:rsidRPr="002A375C">
        <w:rPr>
          <w:rFonts w:ascii="Georgia" w:hAnsi="Georgia"/>
          <w:color w:val="auto"/>
        </w:rPr>
        <w:t xml:space="preserve">) </w:t>
      </w:r>
      <w:proofErr w:type="spellStart"/>
      <w:r w:rsidR="00FB7F7A" w:rsidRPr="002A375C">
        <w:rPr>
          <w:rFonts w:ascii="Georgia" w:hAnsi="Georgia"/>
          <w:color w:val="auto"/>
        </w:rPr>
        <w:t>supported</w:t>
      </w:r>
      <w:proofErr w:type="spellEnd"/>
      <w:r w:rsidR="00FB7F7A" w:rsidRPr="002A375C">
        <w:rPr>
          <w:rFonts w:ascii="Georgia" w:hAnsi="Georgia"/>
          <w:color w:val="auto"/>
        </w:rPr>
        <w:t xml:space="preserve"> </w:t>
      </w:r>
      <w:proofErr w:type="spellStart"/>
      <w:r w:rsidR="00FB7F7A" w:rsidRPr="002A375C">
        <w:rPr>
          <w:rFonts w:ascii="Georgia" w:hAnsi="Georgia"/>
          <w:color w:val="auto"/>
        </w:rPr>
        <w:t>by</w:t>
      </w:r>
      <w:proofErr w:type="spellEnd"/>
      <w:r w:rsidR="00FB7F7A" w:rsidRPr="002A375C">
        <w:rPr>
          <w:rFonts w:ascii="Georgia" w:hAnsi="Georgia"/>
          <w:color w:val="auto"/>
        </w:rPr>
        <w:t> MCTIC/</w:t>
      </w:r>
      <w:proofErr w:type="spellStart"/>
      <w:r w:rsidR="00FB7F7A" w:rsidRPr="002A375C">
        <w:rPr>
          <w:rFonts w:ascii="Georgia" w:hAnsi="Georgia"/>
          <w:color w:val="auto"/>
        </w:rPr>
        <w:t>CNPq</w:t>
      </w:r>
      <w:proofErr w:type="spellEnd"/>
      <w:r w:rsidR="00FB7F7A" w:rsidRPr="002A375C">
        <w:rPr>
          <w:rFonts w:ascii="Georgia" w:hAnsi="Georgia"/>
          <w:color w:val="auto"/>
        </w:rPr>
        <w:t> (</w:t>
      </w:r>
      <w:proofErr w:type="spellStart"/>
      <w:r w:rsidR="00FB7F7A" w:rsidRPr="002A375C">
        <w:rPr>
          <w:rFonts w:ascii="Georgia" w:hAnsi="Georgia"/>
          <w:color w:val="auto"/>
        </w:rPr>
        <w:t>proc</w:t>
      </w:r>
      <w:proofErr w:type="spellEnd"/>
      <w:r w:rsidR="00FB7F7A" w:rsidRPr="002A375C">
        <w:rPr>
          <w:rFonts w:ascii="Georgia" w:hAnsi="Georgia"/>
          <w:color w:val="auto"/>
        </w:rPr>
        <w:t>. </w:t>
      </w:r>
      <w:hyperlink r:id="rId7" w:anchor="gs0001" w:history="1">
        <w:r w:rsidR="00FB7F7A" w:rsidRPr="002A375C">
          <w:rPr>
            <w:rStyle w:val="anchor-text"/>
            <w:rFonts w:ascii="Georgia" w:hAnsi="Georgia"/>
            <w:color w:val="auto"/>
          </w:rPr>
          <w:t>465610/2014-5</w:t>
        </w:r>
      </w:hyperlink>
      <w:r w:rsidR="00FB7F7A" w:rsidRPr="002A375C">
        <w:rPr>
          <w:rFonts w:ascii="Georgia" w:hAnsi="Georgia"/>
          <w:color w:val="auto"/>
        </w:rPr>
        <w:t>) and FAPEG (</w:t>
      </w:r>
      <w:proofErr w:type="spellStart"/>
      <w:r w:rsidR="00FB7F7A" w:rsidRPr="002A375C">
        <w:rPr>
          <w:rFonts w:ascii="Georgia" w:hAnsi="Georgia"/>
          <w:color w:val="auto"/>
        </w:rPr>
        <w:t>proc</w:t>
      </w:r>
      <w:proofErr w:type="spellEnd"/>
      <w:r w:rsidR="00FB7F7A" w:rsidRPr="002A375C">
        <w:rPr>
          <w:rFonts w:ascii="Georgia" w:hAnsi="Georgia"/>
          <w:color w:val="auto"/>
        </w:rPr>
        <w:t>. 201810267000023)</w:t>
      </w:r>
      <w:r w:rsidR="0096741D">
        <w:rPr>
          <w:rFonts w:ascii="Georgia" w:hAnsi="Georgia"/>
          <w:color w:val="auto"/>
        </w:rPr>
        <w:t xml:space="preserve">. </w:t>
      </w:r>
      <w:r w:rsidR="0096741D">
        <w:rPr>
          <w:rFonts w:ascii="Georgia" w:hAnsi="Georgia"/>
          <w:color w:val="2E2E2E"/>
        </w:rPr>
        <w:t xml:space="preserve">GN </w:t>
      </w:r>
      <w:proofErr w:type="spellStart"/>
      <w:r w:rsidR="0096741D">
        <w:rPr>
          <w:rFonts w:ascii="Georgia" w:hAnsi="Georgia"/>
          <w:color w:val="2E2E2E"/>
        </w:rPr>
        <w:t>is</w:t>
      </w:r>
      <w:proofErr w:type="spellEnd"/>
      <w:r w:rsidR="0096741D">
        <w:rPr>
          <w:rFonts w:ascii="Georgia" w:hAnsi="Georgia"/>
          <w:color w:val="2E2E2E"/>
        </w:rPr>
        <w:t xml:space="preserve"> </w:t>
      </w:r>
      <w:proofErr w:type="spellStart"/>
      <w:r w:rsidR="0096741D">
        <w:rPr>
          <w:rFonts w:ascii="Georgia" w:hAnsi="Georgia"/>
          <w:color w:val="2E2E2E"/>
        </w:rPr>
        <w:t>supported</w:t>
      </w:r>
      <w:proofErr w:type="spellEnd"/>
      <w:r w:rsidR="0096741D">
        <w:rPr>
          <w:rFonts w:ascii="Georgia" w:hAnsi="Georgia"/>
          <w:color w:val="2E2E2E"/>
        </w:rPr>
        <w:t xml:space="preserve"> </w:t>
      </w:r>
      <w:proofErr w:type="spellStart"/>
      <w:r w:rsidR="0096741D">
        <w:rPr>
          <w:rFonts w:ascii="Georgia" w:hAnsi="Georgia"/>
          <w:color w:val="2E2E2E"/>
        </w:rPr>
        <w:t>by</w:t>
      </w:r>
      <w:proofErr w:type="spellEnd"/>
      <w:r w:rsidR="0096741D">
        <w:rPr>
          <w:rFonts w:ascii="Georgia" w:hAnsi="Georgia"/>
          <w:color w:val="2E2E2E"/>
        </w:rPr>
        <w:t xml:space="preserve"> DTI-A </w:t>
      </w:r>
      <w:proofErr w:type="spellStart"/>
      <w:r w:rsidR="0096741D">
        <w:rPr>
          <w:rFonts w:ascii="Georgia" w:hAnsi="Georgia"/>
          <w:color w:val="2E2E2E"/>
        </w:rPr>
        <w:t>PosDoc</w:t>
      </w:r>
      <w:proofErr w:type="spellEnd"/>
      <w:r w:rsidR="0096741D">
        <w:rPr>
          <w:rFonts w:ascii="Georgia" w:hAnsi="Georgia"/>
          <w:color w:val="2E2E2E"/>
        </w:rPr>
        <w:t xml:space="preserve"> </w:t>
      </w:r>
      <w:proofErr w:type="spellStart"/>
      <w:r w:rsidR="0096741D">
        <w:rPr>
          <w:rFonts w:ascii="Georgia" w:hAnsi="Georgia"/>
          <w:color w:val="2E2E2E"/>
        </w:rPr>
        <w:t>fellowship</w:t>
      </w:r>
      <w:proofErr w:type="spellEnd"/>
      <w:r w:rsidR="0096741D">
        <w:rPr>
          <w:rFonts w:ascii="Georgia" w:hAnsi="Georgia"/>
          <w:color w:val="2E2E2E"/>
        </w:rPr>
        <w:t xml:space="preserve"> </w:t>
      </w:r>
      <w:proofErr w:type="spellStart"/>
      <w:r w:rsidR="0096741D">
        <w:rPr>
          <w:rFonts w:ascii="Georgia" w:hAnsi="Georgia"/>
          <w:color w:val="2E2E2E"/>
        </w:rPr>
        <w:t>from</w:t>
      </w:r>
      <w:proofErr w:type="spellEnd"/>
      <w:r w:rsidR="0096741D">
        <w:rPr>
          <w:rFonts w:ascii="Georgia" w:hAnsi="Georgia"/>
          <w:color w:val="2E2E2E"/>
        </w:rPr>
        <w:t xml:space="preserve"> </w:t>
      </w:r>
      <w:proofErr w:type="spellStart"/>
      <w:r w:rsidR="0096741D">
        <w:rPr>
          <w:rFonts w:ascii="Georgia" w:hAnsi="Georgia"/>
          <w:color w:val="2E2E2E"/>
        </w:rPr>
        <w:t>EECBio</w:t>
      </w:r>
      <w:proofErr w:type="spellEnd"/>
      <w:r w:rsidR="0096741D">
        <w:rPr>
          <w:rFonts w:ascii="Georgia" w:hAnsi="Georgia"/>
          <w:color w:val="2E2E2E"/>
        </w:rPr>
        <w:t>/</w:t>
      </w:r>
      <w:proofErr w:type="spellStart"/>
      <w:r w:rsidR="0096741D">
        <w:rPr>
          <w:rFonts w:ascii="Georgia" w:hAnsi="Georgia"/>
          <w:color w:val="2E2E2E"/>
        </w:rPr>
        <w:t>CNPq</w:t>
      </w:r>
      <w:proofErr w:type="spellEnd"/>
      <w:r w:rsidR="0096741D">
        <w:rPr>
          <w:rFonts w:ascii="Georgia" w:hAnsi="Georgia"/>
          <w:color w:val="2E2E2E"/>
        </w:rPr>
        <w:t> (</w:t>
      </w:r>
      <w:proofErr w:type="spellStart"/>
      <w:r w:rsidR="0096741D">
        <w:rPr>
          <w:rFonts w:ascii="Georgia" w:hAnsi="Georgia"/>
          <w:color w:val="2E2E2E"/>
        </w:rPr>
        <w:t>proc</w:t>
      </w:r>
      <w:proofErr w:type="spellEnd"/>
      <w:r w:rsidR="0096741D">
        <w:rPr>
          <w:rFonts w:ascii="Georgia" w:hAnsi="Georgia"/>
          <w:color w:val="2E2E2E"/>
        </w:rPr>
        <w:t>. </w:t>
      </w:r>
      <w:r w:rsidR="0096741D" w:rsidRPr="0096741D">
        <w:rPr>
          <w:rStyle w:val="anchor-text"/>
          <w:rFonts w:ascii="Georgia" w:hAnsi="Georgia"/>
          <w:color w:val="auto"/>
        </w:rPr>
        <w:t>380468/2023-9</w:t>
      </w:r>
      <w:r w:rsidR="0096741D">
        <w:rPr>
          <w:rFonts w:ascii="Georgia" w:hAnsi="Georgia"/>
          <w:color w:val="2E2E2E"/>
        </w:rPr>
        <w:t xml:space="preserve">) and JAFDF, VDP and </w:t>
      </w:r>
      <w:r w:rsidR="00CE08C1">
        <w:rPr>
          <w:rFonts w:ascii="Georgia" w:hAnsi="Georgia"/>
          <w:color w:val="2E2E2E"/>
        </w:rPr>
        <w:t xml:space="preserve">LD </w:t>
      </w:r>
      <w:proofErr w:type="spellStart"/>
      <w:r w:rsidR="0096741D">
        <w:rPr>
          <w:rFonts w:ascii="Georgia" w:hAnsi="Georgia"/>
          <w:color w:val="2E2E2E"/>
        </w:rPr>
        <w:t>have</w:t>
      </w:r>
      <w:proofErr w:type="spellEnd"/>
      <w:r w:rsidR="0096741D">
        <w:rPr>
          <w:rFonts w:ascii="Georgia" w:hAnsi="Georgia"/>
          <w:color w:val="2E2E2E"/>
        </w:rPr>
        <w:t xml:space="preserve"> </w:t>
      </w:r>
      <w:proofErr w:type="spellStart"/>
      <w:r w:rsidR="0096741D">
        <w:rPr>
          <w:rFonts w:ascii="Georgia" w:hAnsi="Georgia"/>
          <w:color w:val="2E2E2E"/>
        </w:rPr>
        <w:t>been</w:t>
      </w:r>
      <w:proofErr w:type="spellEnd"/>
      <w:r w:rsidR="0096741D">
        <w:rPr>
          <w:rFonts w:ascii="Georgia" w:hAnsi="Georgia"/>
          <w:color w:val="2E2E2E"/>
        </w:rPr>
        <w:t xml:space="preserve"> </w:t>
      </w:r>
      <w:proofErr w:type="spellStart"/>
      <w:r w:rsidR="0096741D">
        <w:rPr>
          <w:rFonts w:ascii="Georgia" w:hAnsi="Georgia"/>
          <w:color w:val="2E2E2E"/>
        </w:rPr>
        <w:t>continuously</w:t>
      </w:r>
      <w:proofErr w:type="spellEnd"/>
      <w:r w:rsidR="0096741D">
        <w:rPr>
          <w:rFonts w:ascii="Georgia" w:hAnsi="Georgia"/>
          <w:color w:val="2E2E2E"/>
        </w:rPr>
        <w:t xml:space="preserve"> </w:t>
      </w:r>
      <w:proofErr w:type="spellStart"/>
      <w:r w:rsidR="0096741D">
        <w:rPr>
          <w:rFonts w:ascii="Georgia" w:hAnsi="Georgia"/>
          <w:color w:val="2E2E2E"/>
        </w:rPr>
        <w:t>supported</w:t>
      </w:r>
      <w:proofErr w:type="spellEnd"/>
      <w:r w:rsidR="0096741D">
        <w:rPr>
          <w:rFonts w:ascii="Georgia" w:hAnsi="Georgia"/>
          <w:color w:val="2E2E2E"/>
        </w:rPr>
        <w:t xml:space="preserve"> </w:t>
      </w:r>
      <w:proofErr w:type="spellStart"/>
      <w:r w:rsidR="0096741D">
        <w:rPr>
          <w:rFonts w:ascii="Georgia" w:hAnsi="Georgia"/>
          <w:color w:val="2E2E2E"/>
        </w:rPr>
        <w:t>by</w:t>
      </w:r>
      <w:proofErr w:type="spellEnd"/>
      <w:r w:rsidR="0096741D">
        <w:rPr>
          <w:rFonts w:ascii="Georgia" w:hAnsi="Georgia"/>
          <w:color w:val="2E2E2E"/>
        </w:rPr>
        <w:t xml:space="preserve"> a </w:t>
      </w:r>
      <w:proofErr w:type="spellStart"/>
      <w:r w:rsidR="0096741D">
        <w:rPr>
          <w:rFonts w:ascii="Georgia" w:hAnsi="Georgia"/>
          <w:color w:val="2E2E2E"/>
        </w:rPr>
        <w:t>CNPq</w:t>
      </w:r>
      <w:proofErr w:type="spellEnd"/>
      <w:r w:rsidR="0096741D">
        <w:rPr>
          <w:rFonts w:ascii="Georgia" w:hAnsi="Georgia"/>
          <w:color w:val="2E2E2E"/>
        </w:rPr>
        <w:t xml:space="preserve"> </w:t>
      </w:r>
      <w:proofErr w:type="spellStart"/>
      <w:r w:rsidR="0096741D">
        <w:rPr>
          <w:rFonts w:ascii="Georgia" w:hAnsi="Georgia"/>
          <w:color w:val="2E2E2E"/>
        </w:rPr>
        <w:t>Productivity</w:t>
      </w:r>
      <w:proofErr w:type="spellEnd"/>
      <w:r w:rsidR="0096741D">
        <w:rPr>
          <w:rFonts w:ascii="Georgia" w:hAnsi="Georgia"/>
          <w:color w:val="2E2E2E"/>
        </w:rPr>
        <w:t xml:space="preserve"> Fellowship</w:t>
      </w:r>
      <w:r w:rsidR="00CE08C1">
        <w:rPr>
          <w:rFonts w:ascii="Georgia" w:hAnsi="Georgia"/>
          <w:color w:val="2E2E2E"/>
        </w:rPr>
        <w:t>.</w:t>
      </w:r>
    </w:p>
    <w:p w14:paraId="7713D80E" w14:textId="77777777" w:rsidR="002E4DE9" w:rsidRPr="002A375C" w:rsidRDefault="002E4DE9">
      <w:pPr>
        <w:pStyle w:val="Body"/>
        <w:spacing w:line="480" w:lineRule="auto"/>
        <w:rPr>
          <w:rFonts w:ascii="Times New Roman" w:eastAsia="Times New Roman" w:hAnsi="Times New Roman" w:cs="Times New Roman"/>
          <w:color w:val="auto"/>
          <w:lang w:val="en-US"/>
        </w:rPr>
      </w:pPr>
    </w:p>
    <w:p w14:paraId="1AC9E4E6"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Competing interests</w:t>
      </w:r>
    </w:p>
    <w:p w14:paraId="1AC9E4E7"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The authors declare that there are no competing interests.</w:t>
      </w:r>
    </w:p>
    <w:p w14:paraId="5D2CFED6" w14:textId="77777777" w:rsidR="008E60CC" w:rsidRPr="002A375C" w:rsidRDefault="008E60CC">
      <w:pPr>
        <w:pStyle w:val="Body"/>
        <w:spacing w:line="480" w:lineRule="auto"/>
        <w:rPr>
          <w:rFonts w:ascii="Times New Roman" w:eastAsia="Times New Roman" w:hAnsi="Times New Roman" w:cs="Times New Roman"/>
          <w:color w:val="auto"/>
          <w:lang w:val="en-US"/>
        </w:rPr>
      </w:pPr>
    </w:p>
    <w:p w14:paraId="5859BBE9" w14:textId="77777777" w:rsidR="008E60CC" w:rsidRPr="002A375C" w:rsidRDefault="008E60CC" w:rsidP="008E60CC">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Authors Contributions</w:t>
      </w:r>
    </w:p>
    <w:p w14:paraId="058AAE2B" w14:textId="659A9E68" w:rsidR="008E60CC" w:rsidRPr="002A375C" w:rsidRDefault="008E60CC" w:rsidP="008E60CC">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GN conceived the idea with significant input from BES, LD,</w:t>
      </w:r>
      <w:r w:rsidR="00AC40CB" w:rsidRPr="002A375C">
        <w:rPr>
          <w:rFonts w:ascii="Times New Roman" w:hAnsi="Times New Roman"/>
          <w:color w:val="auto"/>
          <w:lang w:val="en-US"/>
        </w:rPr>
        <w:t xml:space="preserve"> JAFDF</w:t>
      </w:r>
      <w:r w:rsidRPr="002A375C">
        <w:rPr>
          <w:rFonts w:ascii="Times New Roman" w:hAnsi="Times New Roman"/>
          <w:color w:val="auto"/>
          <w:lang w:val="en-US"/>
        </w:rPr>
        <w:t xml:space="preserve"> and VDP. GN wrote the first draft with substantial input from BES. All authors contributed to discussing the theme, suggestions, and text review.</w:t>
      </w:r>
    </w:p>
    <w:p w14:paraId="597ACC36" w14:textId="77777777" w:rsidR="00BF3AA9" w:rsidRPr="002A375C" w:rsidRDefault="00BF3AA9">
      <w:pPr>
        <w:pStyle w:val="Body"/>
        <w:spacing w:line="480" w:lineRule="auto"/>
        <w:rPr>
          <w:rFonts w:ascii="Times New Roman" w:eastAsia="Times New Roman" w:hAnsi="Times New Roman" w:cs="Times New Roman"/>
          <w:b/>
          <w:bCs/>
          <w:color w:val="auto"/>
          <w:lang w:val="en-US"/>
        </w:rPr>
      </w:pPr>
    </w:p>
    <w:p w14:paraId="1AC9E4E9" w14:textId="77777777" w:rsidR="00A06950" w:rsidRPr="002A375C" w:rsidRDefault="005C4229">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t>References</w:t>
      </w:r>
    </w:p>
    <w:p w14:paraId="793431C3" w14:textId="77777777" w:rsidR="008D1131" w:rsidRPr="002A375C" w:rsidRDefault="009353E7" w:rsidP="008D1131">
      <w:pPr>
        <w:pStyle w:val="Bibliography"/>
        <w:rPr>
          <w:rFonts w:ascii="Times New Roman" w:hAnsi="Times New Roman" w:cs="Times New Roman"/>
          <w:color w:val="auto"/>
        </w:rPr>
      </w:pPr>
      <w:r w:rsidRPr="002A375C">
        <w:rPr>
          <w:rFonts w:eastAsia="Times New Roman"/>
          <w:b/>
          <w:bCs/>
          <w:color w:val="auto"/>
        </w:rPr>
        <w:fldChar w:fldCharType="begin"/>
      </w:r>
      <w:r w:rsidRPr="002A375C">
        <w:rPr>
          <w:rFonts w:eastAsia="Times New Roman"/>
          <w:b/>
          <w:bCs/>
          <w:color w:val="auto"/>
        </w:rPr>
        <w:instrText xml:space="preserve"> ADDIN ZOTERO_BIBL {"uncited":[],"omitted":[],"custom":[]} CSL_BIBLIOGRAPHY </w:instrText>
      </w:r>
      <w:r w:rsidRPr="002A375C">
        <w:rPr>
          <w:rFonts w:eastAsia="Times New Roman"/>
          <w:b/>
          <w:bCs/>
          <w:color w:val="auto"/>
        </w:rPr>
        <w:fldChar w:fldCharType="separate"/>
      </w:r>
      <w:r w:rsidR="008D1131" w:rsidRPr="002A375C">
        <w:rPr>
          <w:rFonts w:ascii="Times New Roman" w:hAnsi="Times New Roman" w:cs="Times New Roman"/>
          <w:color w:val="auto"/>
        </w:rPr>
        <w:t>1.</w:t>
      </w:r>
      <w:r w:rsidR="008D1131" w:rsidRPr="002A375C">
        <w:rPr>
          <w:rFonts w:ascii="Times New Roman" w:hAnsi="Times New Roman" w:cs="Times New Roman"/>
          <w:color w:val="auto"/>
        </w:rPr>
        <w:tab/>
        <w:t xml:space="preserve">Baker, K., Eichhorn, M. P. &amp; Griffiths, M. Decolonizing field ecology. </w:t>
      </w:r>
      <w:r w:rsidR="008D1131" w:rsidRPr="002A375C">
        <w:rPr>
          <w:rFonts w:ascii="Times New Roman" w:hAnsi="Times New Roman" w:cs="Times New Roman"/>
          <w:i/>
          <w:iCs/>
          <w:color w:val="auto"/>
        </w:rPr>
        <w:t>Biotropica</w:t>
      </w:r>
      <w:r w:rsidR="008D1131" w:rsidRPr="002A375C">
        <w:rPr>
          <w:rFonts w:ascii="Times New Roman" w:hAnsi="Times New Roman" w:cs="Times New Roman"/>
          <w:color w:val="auto"/>
        </w:rPr>
        <w:t xml:space="preserve"> </w:t>
      </w:r>
      <w:r w:rsidR="008D1131" w:rsidRPr="002A375C">
        <w:rPr>
          <w:rFonts w:ascii="Times New Roman" w:hAnsi="Times New Roman" w:cs="Times New Roman"/>
          <w:b/>
          <w:bCs/>
          <w:color w:val="auto"/>
        </w:rPr>
        <w:t>51</w:t>
      </w:r>
      <w:r w:rsidR="008D1131" w:rsidRPr="002A375C">
        <w:rPr>
          <w:rFonts w:ascii="Times New Roman" w:hAnsi="Times New Roman" w:cs="Times New Roman"/>
          <w:color w:val="auto"/>
        </w:rPr>
        <w:t>, 288–292 (2019).</w:t>
      </w:r>
    </w:p>
    <w:p w14:paraId="62660464" w14:textId="77777777" w:rsidR="008D1131" w:rsidRPr="002A375C" w:rsidRDefault="008D1131" w:rsidP="008D1131">
      <w:pPr>
        <w:pStyle w:val="Bibliography"/>
        <w:rPr>
          <w:rFonts w:ascii="Times New Roman" w:hAnsi="Times New Roman" w:cs="Times New Roman"/>
          <w:color w:val="auto"/>
          <w:lang w:val="pt-BR"/>
        </w:rPr>
      </w:pPr>
      <w:r w:rsidRPr="002A375C">
        <w:rPr>
          <w:rFonts w:ascii="Times New Roman" w:hAnsi="Times New Roman" w:cs="Times New Roman"/>
          <w:color w:val="auto"/>
        </w:rPr>
        <w:t>2.</w:t>
      </w:r>
      <w:r w:rsidRPr="002A375C">
        <w:rPr>
          <w:rFonts w:ascii="Times New Roman" w:hAnsi="Times New Roman" w:cs="Times New Roman"/>
          <w:color w:val="auto"/>
        </w:rPr>
        <w:tab/>
        <w:t xml:space="preserve">Castro Torres, A. F. &amp; Alburez-Gutierrez, D. North and South: Naming practices and the hidden dimension of global disparities in knowledge production. </w:t>
      </w:r>
      <w:r w:rsidRPr="002A375C">
        <w:rPr>
          <w:rFonts w:ascii="Times New Roman" w:hAnsi="Times New Roman" w:cs="Times New Roman"/>
          <w:i/>
          <w:iCs/>
          <w:color w:val="auto"/>
          <w:lang w:val="pt-BR"/>
        </w:rPr>
        <w:t>Proc. Natl. Acad. Sci. U.S.A.</w:t>
      </w:r>
      <w:r w:rsidRPr="002A375C">
        <w:rPr>
          <w:rFonts w:ascii="Times New Roman" w:hAnsi="Times New Roman" w:cs="Times New Roman"/>
          <w:color w:val="auto"/>
          <w:lang w:val="pt-BR"/>
        </w:rPr>
        <w:t xml:space="preserve"> </w:t>
      </w:r>
      <w:r w:rsidRPr="002A375C">
        <w:rPr>
          <w:rFonts w:ascii="Times New Roman" w:hAnsi="Times New Roman" w:cs="Times New Roman"/>
          <w:b/>
          <w:bCs/>
          <w:color w:val="auto"/>
          <w:lang w:val="pt-BR"/>
        </w:rPr>
        <w:t>119</w:t>
      </w:r>
      <w:r w:rsidRPr="002A375C">
        <w:rPr>
          <w:rFonts w:ascii="Times New Roman" w:hAnsi="Times New Roman" w:cs="Times New Roman"/>
          <w:color w:val="auto"/>
          <w:lang w:val="pt-BR"/>
        </w:rPr>
        <w:t>, e2119373119 (2022).</w:t>
      </w:r>
    </w:p>
    <w:p w14:paraId="7EC36896"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lang w:val="pt-BR"/>
        </w:rPr>
        <w:t>3.</w:t>
      </w:r>
      <w:r w:rsidRPr="002A375C">
        <w:rPr>
          <w:rFonts w:ascii="Times New Roman" w:hAnsi="Times New Roman" w:cs="Times New Roman"/>
          <w:color w:val="auto"/>
          <w:lang w:val="pt-BR"/>
        </w:rPr>
        <w:tab/>
        <w:t xml:space="preserve">Raja, N. B. </w:t>
      </w:r>
      <w:r w:rsidRPr="002A375C">
        <w:rPr>
          <w:rFonts w:ascii="Times New Roman" w:hAnsi="Times New Roman" w:cs="Times New Roman"/>
          <w:i/>
          <w:iCs/>
          <w:color w:val="auto"/>
          <w:lang w:val="pt-BR"/>
        </w:rPr>
        <w:t>et al.</w:t>
      </w:r>
      <w:r w:rsidRPr="002A375C">
        <w:rPr>
          <w:rFonts w:ascii="Times New Roman" w:hAnsi="Times New Roman" w:cs="Times New Roman"/>
          <w:color w:val="auto"/>
          <w:lang w:val="pt-BR"/>
        </w:rPr>
        <w:t xml:space="preserve"> </w:t>
      </w:r>
      <w:r w:rsidRPr="002A375C">
        <w:rPr>
          <w:rFonts w:ascii="Times New Roman" w:hAnsi="Times New Roman" w:cs="Times New Roman"/>
          <w:color w:val="auto"/>
        </w:rPr>
        <w:t xml:space="preserve">Colonial history and global economics distort our understanding of deep-time biodiversity.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6</w:t>
      </w:r>
      <w:r w:rsidRPr="002A375C">
        <w:rPr>
          <w:rFonts w:ascii="Times New Roman" w:hAnsi="Times New Roman" w:cs="Times New Roman"/>
          <w:color w:val="auto"/>
        </w:rPr>
        <w:t>, 145–154 (2021).</w:t>
      </w:r>
    </w:p>
    <w:p w14:paraId="299030CA"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lastRenderedPageBreak/>
        <w:t>4.</w:t>
      </w:r>
      <w:r w:rsidRPr="002A375C">
        <w:rPr>
          <w:rFonts w:ascii="Times New Roman" w:hAnsi="Times New Roman" w:cs="Times New Roman"/>
          <w:color w:val="auto"/>
        </w:rPr>
        <w:tab/>
        <w:t xml:space="preserve">Wallace, A. R. </w:t>
      </w:r>
      <w:r w:rsidRPr="002A375C">
        <w:rPr>
          <w:rFonts w:ascii="Times New Roman" w:hAnsi="Times New Roman" w:cs="Times New Roman"/>
          <w:i/>
          <w:iCs/>
          <w:color w:val="auto"/>
        </w:rPr>
        <w:t>The Geographical Distribution of Animals: With a Study of the Relations of Living and Extinct Faunas as Elucidating the Past Changes of the Earth’s Surface</w:t>
      </w:r>
      <w:r w:rsidRPr="002A375C">
        <w:rPr>
          <w:rFonts w:ascii="Times New Roman" w:hAnsi="Times New Roman" w:cs="Times New Roman"/>
          <w:color w:val="auto"/>
        </w:rPr>
        <w:t>. (Cambridge University Press, 2011). doi:10.1017/CBO9781139097109.</w:t>
      </w:r>
    </w:p>
    <w:p w14:paraId="1BAC773F"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5.</w:t>
      </w:r>
      <w:r w:rsidRPr="002A375C">
        <w:rPr>
          <w:rFonts w:ascii="Times New Roman" w:hAnsi="Times New Roman" w:cs="Times New Roman"/>
          <w:color w:val="auto"/>
        </w:rPr>
        <w:tab/>
        <w:t xml:space="preserve">Oliveira, W.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Advancing racial equity in Brazil’s academia. </w:t>
      </w:r>
      <w:r w:rsidRPr="002A375C">
        <w:rPr>
          <w:rFonts w:ascii="Times New Roman" w:hAnsi="Times New Roman" w:cs="Times New Roman"/>
          <w:i/>
          <w:iCs/>
          <w:color w:val="auto"/>
        </w:rPr>
        <w:t>Science</w:t>
      </w:r>
      <w:r w:rsidRPr="002A375C">
        <w:rPr>
          <w:rFonts w:ascii="Times New Roman" w:hAnsi="Times New Roman" w:cs="Times New Roman"/>
          <w:color w:val="auto"/>
        </w:rPr>
        <w:t xml:space="preserve"> </w:t>
      </w:r>
      <w:r w:rsidRPr="002A375C">
        <w:rPr>
          <w:rFonts w:ascii="Times New Roman" w:hAnsi="Times New Roman" w:cs="Times New Roman"/>
          <w:b/>
          <w:bCs/>
          <w:color w:val="auto"/>
        </w:rPr>
        <w:t>376</w:t>
      </w:r>
      <w:r w:rsidRPr="002A375C">
        <w:rPr>
          <w:rFonts w:ascii="Times New Roman" w:hAnsi="Times New Roman" w:cs="Times New Roman"/>
          <w:color w:val="auto"/>
        </w:rPr>
        <w:t>, 707–707 (2022).</w:t>
      </w:r>
    </w:p>
    <w:p w14:paraId="426778C3"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6.</w:t>
      </w:r>
      <w:r w:rsidRPr="002A375C">
        <w:rPr>
          <w:rFonts w:ascii="Times New Roman" w:hAnsi="Times New Roman" w:cs="Times New Roman"/>
          <w:color w:val="auto"/>
        </w:rPr>
        <w:tab/>
        <w:t xml:space="preserve">Trisos, C. H., Auerbach, J. &amp; Katti, M. Decoloniality and anti-oppressive practices for a more ethical ecology.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5</w:t>
      </w:r>
      <w:r w:rsidRPr="002A375C">
        <w:rPr>
          <w:rFonts w:ascii="Times New Roman" w:hAnsi="Times New Roman" w:cs="Times New Roman"/>
          <w:color w:val="auto"/>
        </w:rPr>
        <w:t>, 1205–1212 (2021).</w:t>
      </w:r>
    </w:p>
    <w:p w14:paraId="1690B89E"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7.</w:t>
      </w:r>
      <w:r w:rsidRPr="002A375C">
        <w:rPr>
          <w:rFonts w:ascii="Times New Roman" w:hAnsi="Times New Roman" w:cs="Times New Roman"/>
          <w:color w:val="auto"/>
        </w:rPr>
        <w:tab/>
        <w:t xml:space="preserve">Liu, F., Rahwan, T. &amp; AlShebli, B. Non-White scientists appear on fewer editorial boards, spend more time under review, and receive fewer citations. </w:t>
      </w:r>
      <w:r w:rsidRPr="002A375C">
        <w:rPr>
          <w:rFonts w:ascii="Times New Roman" w:hAnsi="Times New Roman" w:cs="Times New Roman"/>
          <w:i/>
          <w:iCs/>
          <w:color w:val="auto"/>
        </w:rPr>
        <w:t>Proc. Natl. Acad. Sci. U.S.A.</w:t>
      </w:r>
      <w:r w:rsidRPr="002A375C">
        <w:rPr>
          <w:rFonts w:ascii="Times New Roman" w:hAnsi="Times New Roman" w:cs="Times New Roman"/>
          <w:color w:val="auto"/>
        </w:rPr>
        <w:t xml:space="preserve"> </w:t>
      </w:r>
      <w:r w:rsidRPr="002A375C">
        <w:rPr>
          <w:rFonts w:ascii="Times New Roman" w:hAnsi="Times New Roman" w:cs="Times New Roman"/>
          <w:b/>
          <w:bCs/>
          <w:color w:val="auto"/>
        </w:rPr>
        <w:t>120</w:t>
      </w:r>
      <w:r w:rsidRPr="002A375C">
        <w:rPr>
          <w:rFonts w:ascii="Times New Roman" w:hAnsi="Times New Roman" w:cs="Times New Roman"/>
          <w:color w:val="auto"/>
        </w:rPr>
        <w:t>, e2215324120 (2023).</w:t>
      </w:r>
    </w:p>
    <w:p w14:paraId="49074ED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8.</w:t>
      </w:r>
      <w:r w:rsidRPr="002A375C">
        <w:rPr>
          <w:rFonts w:ascii="Times New Roman" w:hAnsi="Times New Roman" w:cs="Times New Roman"/>
          <w:color w:val="auto"/>
        </w:rPr>
        <w:tab/>
        <w:t xml:space="preserve">Gomez, C. J., Herman, A. C. &amp; Parigi, P. Leading countries in global science increasingly receive more citations than other countries doing similar research. </w:t>
      </w:r>
      <w:r w:rsidRPr="002A375C">
        <w:rPr>
          <w:rFonts w:ascii="Times New Roman" w:hAnsi="Times New Roman" w:cs="Times New Roman"/>
          <w:i/>
          <w:iCs/>
          <w:color w:val="auto"/>
        </w:rPr>
        <w:t>Nat Hum Behav</w:t>
      </w:r>
      <w:r w:rsidRPr="002A375C">
        <w:rPr>
          <w:rFonts w:ascii="Times New Roman" w:hAnsi="Times New Roman" w:cs="Times New Roman"/>
          <w:color w:val="auto"/>
        </w:rPr>
        <w:t xml:space="preserve"> </w:t>
      </w:r>
      <w:r w:rsidRPr="002A375C">
        <w:rPr>
          <w:rFonts w:ascii="Times New Roman" w:hAnsi="Times New Roman" w:cs="Times New Roman"/>
          <w:b/>
          <w:bCs/>
          <w:color w:val="auto"/>
        </w:rPr>
        <w:t>6</w:t>
      </w:r>
      <w:r w:rsidRPr="002A375C">
        <w:rPr>
          <w:rFonts w:ascii="Times New Roman" w:hAnsi="Times New Roman" w:cs="Times New Roman"/>
          <w:color w:val="auto"/>
        </w:rPr>
        <w:t>, 919–929 (2022).</w:t>
      </w:r>
    </w:p>
    <w:p w14:paraId="3867F528" w14:textId="77777777" w:rsidR="008D1131" w:rsidRPr="002A375C" w:rsidRDefault="008D1131" w:rsidP="008D1131">
      <w:pPr>
        <w:pStyle w:val="Bibliography"/>
        <w:rPr>
          <w:rFonts w:ascii="Times New Roman" w:hAnsi="Times New Roman" w:cs="Times New Roman"/>
          <w:color w:val="auto"/>
          <w:lang w:val="pt-BR"/>
        </w:rPr>
      </w:pPr>
      <w:r w:rsidRPr="002A375C">
        <w:rPr>
          <w:rFonts w:ascii="Times New Roman" w:hAnsi="Times New Roman" w:cs="Times New Roman"/>
          <w:color w:val="auto"/>
        </w:rPr>
        <w:t>9.</w:t>
      </w:r>
      <w:r w:rsidRPr="002A375C">
        <w:rPr>
          <w:rFonts w:ascii="Times New Roman" w:hAnsi="Times New Roman" w:cs="Times New Roman"/>
          <w:color w:val="auto"/>
        </w:rPr>
        <w:tab/>
        <w:t xml:space="preserve">Antunes, A. A. HOW TO EVALUATE SCIENTIFIC PRODUCTION. </w:t>
      </w:r>
      <w:r w:rsidRPr="002A375C">
        <w:rPr>
          <w:rFonts w:ascii="Times New Roman" w:hAnsi="Times New Roman" w:cs="Times New Roman"/>
          <w:i/>
          <w:iCs/>
          <w:color w:val="auto"/>
          <w:lang w:val="pt-BR"/>
        </w:rPr>
        <w:t>Rev. Col. Bras. Cir.</w:t>
      </w:r>
      <w:r w:rsidRPr="002A375C">
        <w:rPr>
          <w:rFonts w:ascii="Times New Roman" w:hAnsi="Times New Roman" w:cs="Times New Roman"/>
          <w:color w:val="auto"/>
          <w:lang w:val="pt-BR"/>
        </w:rPr>
        <w:t xml:space="preserve"> </w:t>
      </w:r>
      <w:r w:rsidRPr="002A375C">
        <w:rPr>
          <w:rFonts w:ascii="Times New Roman" w:hAnsi="Times New Roman" w:cs="Times New Roman"/>
          <w:b/>
          <w:bCs/>
          <w:color w:val="auto"/>
          <w:lang w:val="pt-BR"/>
        </w:rPr>
        <w:t>42</w:t>
      </w:r>
      <w:r w:rsidRPr="002A375C">
        <w:rPr>
          <w:rFonts w:ascii="Times New Roman" w:hAnsi="Times New Roman" w:cs="Times New Roman"/>
          <w:color w:val="auto"/>
          <w:lang w:val="pt-BR"/>
        </w:rPr>
        <w:t>, 17–19 (2015).</w:t>
      </w:r>
    </w:p>
    <w:p w14:paraId="0734C6B8"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lang w:val="pt-BR"/>
        </w:rPr>
        <w:t>10.</w:t>
      </w:r>
      <w:r w:rsidRPr="002A375C">
        <w:rPr>
          <w:rFonts w:ascii="Times New Roman" w:hAnsi="Times New Roman" w:cs="Times New Roman"/>
          <w:color w:val="auto"/>
          <w:lang w:val="pt-BR"/>
        </w:rPr>
        <w:tab/>
        <w:t xml:space="preserve">Amano, T. </w:t>
      </w:r>
      <w:r w:rsidRPr="002A375C">
        <w:rPr>
          <w:rFonts w:ascii="Times New Roman" w:hAnsi="Times New Roman" w:cs="Times New Roman"/>
          <w:i/>
          <w:iCs/>
          <w:color w:val="auto"/>
          <w:lang w:val="pt-BR"/>
        </w:rPr>
        <w:t>et al.</w:t>
      </w:r>
      <w:r w:rsidRPr="002A375C">
        <w:rPr>
          <w:rFonts w:ascii="Times New Roman" w:hAnsi="Times New Roman" w:cs="Times New Roman"/>
          <w:color w:val="auto"/>
          <w:lang w:val="pt-BR"/>
        </w:rPr>
        <w:t xml:space="preserve"> </w:t>
      </w:r>
      <w:r w:rsidRPr="002A375C">
        <w:rPr>
          <w:rFonts w:ascii="Times New Roman" w:hAnsi="Times New Roman" w:cs="Times New Roman"/>
          <w:color w:val="auto"/>
        </w:rPr>
        <w:t xml:space="preserve">The manifold costs of being a non-native English speaker in science.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21</w:t>
      </w:r>
      <w:r w:rsidRPr="002A375C">
        <w:rPr>
          <w:rFonts w:ascii="Times New Roman" w:hAnsi="Times New Roman" w:cs="Times New Roman"/>
          <w:color w:val="auto"/>
        </w:rPr>
        <w:t>, e3002184 (2023).</w:t>
      </w:r>
    </w:p>
    <w:p w14:paraId="0EB8236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11.</w:t>
      </w:r>
      <w:r w:rsidRPr="002A375C">
        <w:rPr>
          <w:rFonts w:ascii="Times New Roman" w:hAnsi="Times New Roman" w:cs="Times New Roman"/>
          <w:color w:val="auto"/>
        </w:rPr>
        <w:tab/>
        <w:t xml:space="preserve">Fox, C. W., Meyer, J. &amp; Aimé, E. Double‐blind peer review affects reviewer ratings and editor decisions at an ecology journal. </w:t>
      </w:r>
      <w:r w:rsidRPr="002A375C">
        <w:rPr>
          <w:rFonts w:ascii="Times New Roman" w:hAnsi="Times New Roman" w:cs="Times New Roman"/>
          <w:i/>
          <w:iCs/>
          <w:color w:val="auto"/>
        </w:rPr>
        <w:t>Functional Ecology</w:t>
      </w:r>
      <w:r w:rsidRPr="002A375C">
        <w:rPr>
          <w:rFonts w:ascii="Times New Roman" w:hAnsi="Times New Roman" w:cs="Times New Roman"/>
          <w:color w:val="auto"/>
        </w:rPr>
        <w:t xml:space="preserve"> 1365-2435.14259 (2023) doi:10.1111/1365-2435.14259.</w:t>
      </w:r>
    </w:p>
    <w:p w14:paraId="49325CB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12.</w:t>
      </w:r>
      <w:r w:rsidRPr="002A375C">
        <w:rPr>
          <w:rFonts w:ascii="Times New Roman" w:hAnsi="Times New Roman" w:cs="Times New Roman"/>
          <w:color w:val="auto"/>
        </w:rPr>
        <w:tab/>
        <w:t xml:space="preserve">Hernandez, J., Meisner, J., Jacobs, L. A. &amp; Rabinowitz, P. M. Re-Centering Indigenous Knowledge in climate change discourse. </w:t>
      </w:r>
      <w:r w:rsidRPr="002A375C">
        <w:rPr>
          <w:rFonts w:ascii="Times New Roman" w:hAnsi="Times New Roman" w:cs="Times New Roman"/>
          <w:i/>
          <w:iCs/>
          <w:color w:val="auto"/>
        </w:rPr>
        <w:t>PLOS Clim</w:t>
      </w:r>
      <w:r w:rsidRPr="002A375C">
        <w:rPr>
          <w:rFonts w:ascii="Times New Roman" w:hAnsi="Times New Roman" w:cs="Times New Roman"/>
          <w:color w:val="auto"/>
        </w:rPr>
        <w:t xml:space="preserve"> </w:t>
      </w:r>
      <w:r w:rsidRPr="002A375C">
        <w:rPr>
          <w:rFonts w:ascii="Times New Roman" w:hAnsi="Times New Roman" w:cs="Times New Roman"/>
          <w:b/>
          <w:bCs/>
          <w:color w:val="auto"/>
        </w:rPr>
        <w:t>1</w:t>
      </w:r>
      <w:r w:rsidRPr="002A375C">
        <w:rPr>
          <w:rFonts w:ascii="Times New Roman" w:hAnsi="Times New Roman" w:cs="Times New Roman"/>
          <w:color w:val="auto"/>
        </w:rPr>
        <w:t>, e0000032 (2022).</w:t>
      </w:r>
    </w:p>
    <w:p w14:paraId="2C1AAFF8"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lastRenderedPageBreak/>
        <w:t>13.</w:t>
      </w:r>
      <w:r w:rsidRPr="002A375C">
        <w:rPr>
          <w:rFonts w:ascii="Times New Roman" w:hAnsi="Times New Roman" w:cs="Times New Roman"/>
          <w:color w:val="auto"/>
        </w:rPr>
        <w:tab/>
        <w:t xml:space="preserve">Amano, T.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Tapping into non-English-language science for the conservation of global biodiversity.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19</w:t>
      </w:r>
      <w:r w:rsidRPr="002A375C">
        <w:rPr>
          <w:rFonts w:ascii="Times New Roman" w:hAnsi="Times New Roman" w:cs="Times New Roman"/>
          <w:color w:val="auto"/>
        </w:rPr>
        <w:t>, e3001296 (2021).</w:t>
      </w:r>
    </w:p>
    <w:p w14:paraId="16DD8361"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14.</w:t>
      </w:r>
      <w:r w:rsidRPr="002A375C">
        <w:rPr>
          <w:rFonts w:ascii="Times New Roman" w:hAnsi="Times New Roman" w:cs="Times New Roman"/>
          <w:color w:val="auto"/>
        </w:rPr>
        <w:tab/>
        <w:t xml:space="preserve">Cardou, F. &amp; Vellend, M. Stealth advocacy in ecology and conservation biology. </w:t>
      </w:r>
      <w:r w:rsidRPr="002A375C">
        <w:rPr>
          <w:rFonts w:ascii="Times New Roman" w:hAnsi="Times New Roman" w:cs="Times New Roman"/>
          <w:i/>
          <w:iCs/>
          <w:color w:val="auto"/>
        </w:rPr>
        <w:t>Biological Conservation</w:t>
      </w:r>
      <w:r w:rsidRPr="002A375C">
        <w:rPr>
          <w:rFonts w:ascii="Times New Roman" w:hAnsi="Times New Roman" w:cs="Times New Roman"/>
          <w:color w:val="auto"/>
        </w:rPr>
        <w:t xml:space="preserve"> </w:t>
      </w:r>
      <w:r w:rsidRPr="002A375C">
        <w:rPr>
          <w:rFonts w:ascii="Times New Roman" w:hAnsi="Times New Roman" w:cs="Times New Roman"/>
          <w:b/>
          <w:bCs/>
          <w:color w:val="auto"/>
        </w:rPr>
        <w:t>280</w:t>
      </w:r>
      <w:r w:rsidRPr="002A375C">
        <w:rPr>
          <w:rFonts w:ascii="Times New Roman" w:hAnsi="Times New Roman" w:cs="Times New Roman"/>
          <w:color w:val="auto"/>
        </w:rPr>
        <w:t>, 109968 (2023).</w:t>
      </w:r>
    </w:p>
    <w:p w14:paraId="4B05E24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15.</w:t>
      </w:r>
      <w:r w:rsidRPr="002A375C">
        <w:rPr>
          <w:rFonts w:ascii="Times New Roman" w:hAnsi="Times New Roman" w:cs="Times New Roman"/>
          <w:color w:val="auto"/>
        </w:rPr>
        <w:tab/>
        <w:t xml:space="preserve">Wu, K. &amp; Dunning, D. Hypocognition and the Invisibility of Social Privilege. in </w:t>
      </w:r>
      <w:r w:rsidRPr="002A375C">
        <w:rPr>
          <w:rFonts w:ascii="Times New Roman" w:hAnsi="Times New Roman" w:cs="Times New Roman"/>
          <w:i/>
          <w:iCs/>
          <w:color w:val="auto"/>
        </w:rPr>
        <w:t>Advances in Group Processes</w:t>
      </w:r>
      <w:r w:rsidRPr="002A375C">
        <w:rPr>
          <w:rFonts w:ascii="Times New Roman" w:hAnsi="Times New Roman" w:cs="Times New Roman"/>
          <w:color w:val="auto"/>
        </w:rPr>
        <w:t xml:space="preserve"> (eds. Thye, S. R. &amp; Lawler, E. J.) 1–23 (Emerald Publishing Limited, 2020). doi:10.1108/S0882-614520200000037001.</w:t>
      </w:r>
    </w:p>
    <w:p w14:paraId="3BC58C1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16.</w:t>
      </w:r>
      <w:r w:rsidRPr="002A375C">
        <w:rPr>
          <w:rFonts w:ascii="Times New Roman" w:hAnsi="Times New Roman" w:cs="Times New Roman"/>
          <w:color w:val="auto"/>
        </w:rPr>
        <w:tab/>
        <w:t xml:space="preserve">Freire, P. </w:t>
      </w:r>
      <w:r w:rsidRPr="002A375C">
        <w:rPr>
          <w:rFonts w:ascii="Times New Roman" w:hAnsi="Times New Roman" w:cs="Times New Roman"/>
          <w:i/>
          <w:iCs/>
          <w:color w:val="auto"/>
        </w:rPr>
        <w:t>Pedagogy of the oppressed</w:t>
      </w:r>
      <w:r w:rsidRPr="002A375C">
        <w:rPr>
          <w:rFonts w:ascii="Times New Roman" w:hAnsi="Times New Roman" w:cs="Times New Roman"/>
          <w:color w:val="auto"/>
        </w:rPr>
        <w:t>. (Continuum, 2000).</w:t>
      </w:r>
    </w:p>
    <w:p w14:paraId="249B2159"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17.</w:t>
      </w:r>
      <w:r w:rsidRPr="002A375C">
        <w:rPr>
          <w:rFonts w:ascii="Times New Roman" w:hAnsi="Times New Roman" w:cs="Times New Roman"/>
          <w:color w:val="auto"/>
        </w:rPr>
        <w:tab/>
        <w:t xml:space="preserve">Leal, J. S.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w:t>
      </w:r>
      <w:r w:rsidRPr="002A375C">
        <w:rPr>
          <w:rFonts w:ascii="Times New Roman" w:hAnsi="Times New Roman" w:cs="Times New Roman"/>
          <w:i/>
          <w:iCs/>
          <w:color w:val="auto"/>
        </w:rPr>
        <w:t>Decolonising ecological research: a debate between global North geographers and global South field ecologists</w:t>
      </w:r>
      <w:r w:rsidRPr="002A375C">
        <w:rPr>
          <w:rFonts w:ascii="Times New Roman" w:hAnsi="Times New Roman" w:cs="Times New Roman"/>
          <w:color w:val="auto"/>
        </w:rPr>
        <w:t>. https://osf.io/wbzh2 (2022) doi:10.31235/osf.io/wbzh2.</w:t>
      </w:r>
    </w:p>
    <w:p w14:paraId="6E5B1D82"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18.</w:t>
      </w:r>
      <w:r w:rsidRPr="002A375C">
        <w:rPr>
          <w:rFonts w:ascii="Times New Roman" w:hAnsi="Times New Roman" w:cs="Times New Roman"/>
          <w:color w:val="auto"/>
        </w:rPr>
        <w:tab/>
        <w:t xml:space="preserve">Bruna, E. M. Editorial board members are a non-random sample of ecological experts.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2</w:t>
      </w:r>
      <w:r w:rsidRPr="002A375C">
        <w:rPr>
          <w:rFonts w:ascii="Times New Roman" w:hAnsi="Times New Roman" w:cs="Times New Roman"/>
          <w:color w:val="auto"/>
        </w:rPr>
        <w:t>, 202–202 (2017).</w:t>
      </w:r>
    </w:p>
    <w:p w14:paraId="3887FDB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19.</w:t>
      </w:r>
      <w:r w:rsidRPr="002A375C">
        <w:rPr>
          <w:rFonts w:ascii="Times New Roman" w:hAnsi="Times New Roman" w:cs="Times New Roman"/>
          <w:color w:val="auto"/>
        </w:rPr>
        <w:tab/>
        <w:t xml:space="preserve">Amano, T., Rios Rojas, C., Boum II, Y., Calvo, M. &amp; Misra, B. B. Ten tips for overcoming language barriers in science. </w:t>
      </w:r>
      <w:r w:rsidRPr="002A375C">
        <w:rPr>
          <w:rFonts w:ascii="Times New Roman" w:hAnsi="Times New Roman" w:cs="Times New Roman"/>
          <w:i/>
          <w:iCs/>
          <w:color w:val="auto"/>
        </w:rPr>
        <w:t>Nat Hum Behav</w:t>
      </w:r>
      <w:r w:rsidRPr="002A375C">
        <w:rPr>
          <w:rFonts w:ascii="Times New Roman" w:hAnsi="Times New Roman" w:cs="Times New Roman"/>
          <w:color w:val="auto"/>
        </w:rPr>
        <w:t xml:space="preserve"> </w:t>
      </w:r>
      <w:r w:rsidRPr="002A375C">
        <w:rPr>
          <w:rFonts w:ascii="Times New Roman" w:hAnsi="Times New Roman" w:cs="Times New Roman"/>
          <w:b/>
          <w:bCs/>
          <w:color w:val="auto"/>
        </w:rPr>
        <w:t>5</w:t>
      </w:r>
      <w:r w:rsidRPr="002A375C">
        <w:rPr>
          <w:rFonts w:ascii="Times New Roman" w:hAnsi="Times New Roman" w:cs="Times New Roman"/>
          <w:color w:val="auto"/>
        </w:rPr>
        <w:t>, 1119–1122 (2021).</w:t>
      </w:r>
    </w:p>
    <w:p w14:paraId="541C0D59"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20.</w:t>
      </w:r>
      <w:r w:rsidRPr="002A375C">
        <w:rPr>
          <w:rFonts w:ascii="Times New Roman" w:hAnsi="Times New Roman" w:cs="Times New Roman"/>
          <w:color w:val="auto"/>
        </w:rPr>
        <w:tab/>
        <w:t xml:space="preserve">Kwon, D. Open-access publishing fees deter researchers in the global south. </w:t>
      </w:r>
      <w:r w:rsidRPr="002A375C">
        <w:rPr>
          <w:rFonts w:ascii="Times New Roman" w:hAnsi="Times New Roman" w:cs="Times New Roman"/>
          <w:i/>
          <w:iCs/>
          <w:color w:val="auto"/>
        </w:rPr>
        <w:t>Nature</w:t>
      </w:r>
      <w:r w:rsidRPr="002A375C">
        <w:rPr>
          <w:rFonts w:ascii="Times New Roman" w:hAnsi="Times New Roman" w:cs="Times New Roman"/>
          <w:color w:val="auto"/>
        </w:rPr>
        <w:t xml:space="preserve"> d41586-022-00342-w (2022) doi:10.1038/d41586-022-00342-w.</w:t>
      </w:r>
    </w:p>
    <w:p w14:paraId="5338E2F3"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21.</w:t>
      </w:r>
      <w:r w:rsidRPr="002A375C">
        <w:rPr>
          <w:rFonts w:ascii="Times New Roman" w:hAnsi="Times New Roman" w:cs="Times New Roman"/>
          <w:color w:val="auto"/>
        </w:rPr>
        <w:tab/>
        <w:t xml:space="preserve">Russell, A. E.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Integrating tropical research into biology education is urgently needed.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20</w:t>
      </w:r>
      <w:r w:rsidRPr="002A375C">
        <w:rPr>
          <w:rFonts w:ascii="Times New Roman" w:hAnsi="Times New Roman" w:cs="Times New Roman"/>
          <w:color w:val="auto"/>
        </w:rPr>
        <w:t>, e3001674 (2022).</w:t>
      </w:r>
    </w:p>
    <w:p w14:paraId="4867796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22.</w:t>
      </w:r>
      <w:r w:rsidRPr="002A375C">
        <w:rPr>
          <w:rFonts w:ascii="Times New Roman" w:hAnsi="Times New Roman" w:cs="Times New Roman"/>
          <w:color w:val="auto"/>
        </w:rPr>
        <w:tab/>
        <w:t xml:space="preserve">Razanatsoa, E.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Fostering local involvement for biodiversity conservation in tropical regions: Lessons from Madagascar during the COVID‐19 pandemic. </w:t>
      </w:r>
      <w:r w:rsidRPr="002A375C">
        <w:rPr>
          <w:rFonts w:ascii="Times New Roman" w:hAnsi="Times New Roman" w:cs="Times New Roman"/>
          <w:i/>
          <w:iCs/>
          <w:color w:val="auto"/>
        </w:rPr>
        <w:t>Biotropica</w:t>
      </w:r>
      <w:r w:rsidRPr="002A375C">
        <w:rPr>
          <w:rFonts w:ascii="Times New Roman" w:hAnsi="Times New Roman" w:cs="Times New Roman"/>
          <w:color w:val="auto"/>
        </w:rPr>
        <w:t xml:space="preserve"> </w:t>
      </w:r>
      <w:r w:rsidRPr="002A375C">
        <w:rPr>
          <w:rFonts w:ascii="Times New Roman" w:hAnsi="Times New Roman" w:cs="Times New Roman"/>
          <w:b/>
          <w:bCs/>
          <w:color w:val="auto"/>
        </w:rPr>
        <w:t>53</w:t>
      </w:r>
      <w:r w:rsidRPr="002A375C">
        <w:rPr>
          <w:rFonts w:ascii="Times New Roman" w:hAnsi="Times New Roman" w:cs="Times New Roman"/>
          <w:color w:val="auto"/>
        </w:rPr>
        <w:t>, 994–1003 (2021).</w:t>
      </w:r>
    </w:p>
    <w:p w14:paraId="1AC9E4FF" w14:textId="4F6944BF" w:rsidR="00A06950" w:rsidRPr="002A375C" w:rsidRDefault="009353E7" w:rsidP="0030548D">
      <w:pPr>
        <w:pStyle w:val="Body"/>
        <w:spacing w:line="480" w:lineRule="auto"/>
        <w:rPr>
          <w:color w:val="auto"/>
        </w:rPr>
      </w:pPr>
      <w:r w:rsidRPr="002A375C">
        <w:rPr>
          <w:rFonts w:eastAsia="Times New Roman"/>
          <w:b/>
          <w:bCs/>
          <w:color w:val="auto"/>
        </w:rPr>
        <w:fldChar w:fldCharType="end"/>
      </w:r>
    </w:p>
    <w:sectPr w:rsidR="00A06950" w:rsidRPr="002A375C" w:rsidSect="001B74CD">
      <w:footerReference w:type="even" r:id="rId8"/>
      <w:footerReference w:type="default" r:id="rId9"/>
      <w:pgSz w:w="12240" w:h="15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59B4" w14:textId="77777777" w:rsidR="00C67238" w:rsidRDefault="00C67238">
      <w:r>
        <w:separator/>
      </w:r>
    </w:p>
  </w:endnote>
  <w:endnote w:type="continuationSeparator" w:id="0">
    <w:p w14:paraId="7B8E1245" w14:textId="77777777" w:rsidR="00C67238" w:rsidRDefault="00C6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2151701"/>
      <w:docPartObj>
        <w:docPartGallery w:val="Page Numbers (Bottom of Page)"/>
        <w:docPartUnique/>
      </w:docPartObj>
    </w:sdtPr>
    <w:sdtEndPr>
      <w:rPr>
        <w:rStyle w:val="PageNumber"/>
      </w:rPr>
    </w:sdtEndPr>
    <w:sdtContent>
      <w:p w14:paraId="2A901120" w14:textId="231D9055" w:rsidR="006C4C34" w:rsidRDefault="006C4C34" w:rsidP="00292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E61A6A" w14:textId="77777777" w:rsidR="006C4C34" w:rsidRDefault="006C4C34" w:rsidP="004451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811660"/>
      <w:docPartObj>
        <w:docPartGallery w:val="Page Numbers (Bottom of Page)"/>
        <w:docPartUnique/>
      </w:docPartObj>
    </w:sdtPr>
    <w:sdtEndPr>
      <w:rPr>
        <w:rStyle w:val="PageNumber"/>
      </w:rPr>
    </w:sdtEndPr>
    <w:sdtContent>
      <w:p w14:paraId="62DAB5C7" w14:textId="1722CF86" w:rsidR="006C4C34" w:rsidRDefault="006C4C34" w:rsidP="00292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C9E52E" w14:textId="77777777" w:rsidR="00A06950" w:rsidRDefault="00A06950" w:rsidP="00445193">
    <w:pPr>
      <w:pStyle w:val="Header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A5DF" w14:textId="77777777" w:rsidR="00C67238" w:rsidRDefault="00C67238">
      <w:r>
        <w:separator/>
      </w:r>
    </w:p>
  </w:footnote>
  <w:footnote w:type="continuationSeparator" w:id="0">
    <w:p w14:paraId="720A11C8" w14:textId="77777777" w:rsidR="00C67238" w:rsidRDefault="00C67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7C6F"/>
    <w:rsid w:val="00022106"/>
    <w:rsid w:val="00061017"/>
    <w:rsid w:val="000629DD"/>
    <w:rsid w:val="0008258A"/>
    <w:rsid w:val="00083450"/>
    <w:rsid w:val="00086540"/>
    <w:rsid w:val="0009316D"/>
    <w:rsid w:val="0009327C"/>
    <w:rsid w:val="000967AE"/>
    <w:rsid w:val="00097DE3"/>
    <w:rsid w:val="000A0154"/>
    <w:rsid w:val="000A346D"/>
    <w:rsid w:val="000B3897"/>
    <w:rsid w:val="000C2984"/>
    <w:rsid w:val="00110A04"/>
    <w:rsid w:val="00135F63"/>
    <w:rsid w:val="001447AE"/>
    <w:rsid w:val="0015459A"/>
    <w:rsid w:val="00190AD8"/>
    <w:rsid w:val="001913BC"/>
    <w:rsid w:val="001A52E7"/>
    <w:rsid w:val="001B2FFC"/>
    <w:rsid w:val="001B74CD"/>
    <w:rsid w:val="001C560B"/>
    <w:rsid w:val="001E173A"/>
    <w:rsid w:val="001E179B"/>
    <w:rsid w:val="001F2EE1"/>
    <w:rsid w:val="001F4D1D"/>
    <w:rsid w:val="00201351"/>
    <w:rsid w:val="00237B17"/>
    <w:rsid w:val="00246FEA"/>
    <w:rsid w:val="00266397"/>
    <w:rsid w:val="00283C60"/>
    <w:rsid w:val="002A375C"/>
    <w:rsid w:val="002B5DA3"/>
    <w:rsid w:val="002C1AE9"/>
    <w:rsid w:val="002D311F"/>
    <w:rsid w:val="002E4DE9"/>
    <w:rsid w:val="002F2944"/>
    <w:rsid w:val="002F47AE"/>
    <w:rsid w:val="002F5B7D"/>
    <w:rsid w:val="002F5F10"/>
    <w:rsid w:val="00304654"/>
    <w:rsid w:val="0030548D"/>
    <w:rsid w:val="00306C83"/>
    <w:rsid w:val="0032414D"/>
    <w:rsid w:val="00324CBD"/>
    <w:rsid w:val="00327FD3"/>
    <w:rsid w:val="00330127"/>
    <w:rsid w:val="00341BE1"/>
    <w:rsid w:val="00342592"/>
    <w:rsid w:val="0034588F"/>
    <w:rsid w:val="00374417"/>
    <w:rsid w:val="00377E78"/>
    <w:rsid w:val="00384864"/>
    <w:rsid w:val="003B44CA"/>
    <w:rsid w:val="003C00B8"/>
    <w:rsid w:val="003D5E2E"/>
    <w:rsid w:val="003E52AE"/>
    <w:rsid w:val="003F7D93"/>
    <w:rsid w:val="004070FA"/>
    <w:rsid w:val="00414667"/>
    <w:rsid w:val="0043145D"/>
    <w:rsid w:val="00431935"/>
    <w:rsid w:val="0043792D"/>
    <w:rsid w:val="00445193"/>
    <w:rsid w:val="0044790C"/>
    <w:rsid w:val="00480522"/>
    <w:rsid w:val="00482912"/>
    <w:rsid w:val="00484D9F"/>
    <w:rsid w:val="0049198A"/>
    <w:rsid w:val="004A0900"/>
    <w:rsid w:val="004C46DE"/>
    <w:rsid w:val="004D0529"/>
    <w:rsid w:val="004D7855"/>
    <w:rsid w:val="004E04E1"/>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3223"/>
    <w:rsid w:val="00617C50"/>
    <w:rsid w:val="00634585"/>
    <w:rsid w:val="00634EA7"/>
    <w:rsid w:val="0066219D"/>
    <w:rsid w:val="006633F0"/>
    <w:rsid w:val="00676449"/>
    <w:rsid w:val="00694A48"/>
    <w:rsid w:val="006A4068"/>
    <w:rsid w:val="006B365B"/>
    <w:rsid w:val="006C4C34"/>
    <w:rsid w:val="006C7289"/>
    <w:rsid w:val="006F3368"/>
    <w:rsid w:val="006F40E4"/>
    <w:rsid w:val="006F4121"/>
    <w:rsid w:val="00705B29"/>
    <w:rsid w:val="007111FE"/>
    <w:rsid w:val="00715F1E"/>
    <w:rsid w:val="00722BF2"/>
    <w:rsid w:val="007270B9"/>
    <w:rsid w:val="00730B1B"/>
    <w:rsid w:val="00740339"/>
    <w:rsid w:val="00741ABA"/>
    <w:rsid w:val="00746030"/>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8D1131"/>
    <w:rsid w:val="008D1DFE"/>
    <w:rsid w:val="008E60CC"/>
    <w:rsid w:val="0090125A"/>
    <w:rsid w:val="00914CDA"/>
    <w:rsid w:val="0092781C"/>
    <w:rsid w:val="00933790"/>
    <w:rsid w:val="009353E7"/>
    <w:rsid w:val="00953A66"/>
    <w:rsid w:val="00962BE0"/>
    <w:rsid w:val="00964B91"/>
    <w:rsid w:val="00966CC6"/>
    <w:rsid w:val="0096741D"/>
    <w:rsid w:val="009766A4"/>
    <w:rsid w:val="009966E9"/>
    <w:rsid w:val="00996C3E"/>
    <w:rsid w:val="009B2D67"/>
    <w:rsid w:val="009D128D"/>
    <w:rsid w:val="009D2A32"/>
    <w:rsid w:val="009D660F"/>
    <w:rsid w:val="009E523E"/>
    <w:rsid w:val="009F64BE"/>
    <w:rsid w:val="009F7CD6"/>
    <w:rsid w:val="00A06251"/>
    <w:rsid w:val="00A06950"/>
    <w:rsid w:val="00A10B84"/>
    <w:rsid w:val="00A12529"/>
    <w:rsid w:val="00A247F2"/>
    <w:rsid w:val="00A5182B"/>
    <w:rsid w:val="00A66B4E"/>
    <w:rsid w:val="00A75384"/>
    <w:rsid w:val="00A761BD"/>
    <w:rsid w:val="00A7711A"/>
    <w:rsid w:val="00A82F99"/>
    <w:rsid w:val="00A859F5"/>
    <w:rsid w:val="00AA07B2"/>
    <w:rsid w:val="00AC40CB"/>
    <w:rsid w:val="00AE13EB"/>
    <w:rsid w:val="00B11AB0"/>
    <w:rsid w:val="00B1219E"/>
    <w:rsid w:val="00B1289E"/>
    <w:rsid w:val="00B16379"/>
    <w:rsid w:val="00B4514B"/>
    <w:rsid w:val="00B46D29"/>
    <w:rsid w:val="00B773D2"/>
    <w:rsid w:val="00B81258"/>
    <w:rsid w:val="00B81BCB"/>
    <w:rsid w:val="00B82D61"/>
    <w:rsid w:val="00B85C08"/>
    <w:rsid w:val="00B979F4"/>
    <w:rsid w:val="00BB72D3"/>
    <w:rsid w:val="00BE30C5"/>
    <w:rsid w:val="00BF3AA9"/>
    <w:rsid w:val="00C00C31"/>
    <w:rsid w:val="00C05D01"/>
    <w:rsid w:val="00C14134"/>
    <w:rsid w:val="00C16910"/>
    <w:rsid w:val="00C300F4"/>
    <w:rsid w:val="00C31713"/>
    <w:rsid w:val="00C31A17"/>
    <w:rsid w:val="00C355CE"/>
    <w:rsid w:val="00C56E27"/>
    <w:rsid w:val="00C62705"/>
    <w:rsid w:val="00C63F89"/>
    <w:rsid w:val="00C67238"/>
    <w:rsid w:val="00C75B63"/>
    <w:rsid w:val="00C77374"/>
    <w:rsid w:val="00C809D5"/>
    <w:rsid w:val="00C84B95"/>
    <w:rsid w:val="00C91EF8"/>
    <w:rsid w:val="00CA6C4A"/>
    <w:rsid w:val="00CB540A"/>
    <w:rsid w:val="00CB5B68"/>
    <w:rsid w:val="00CB6299"/>
    <w:rsid w:val="00CB7643"/>
    <w:rsid w:val="00CC10EA"/>
    <w:rsid w:val="00CC44EB"/>
    <w:rsid w:val="00CC4922"/>
    <w:rsid w:val="00CC58D0"/>
    <w:rsid w:val="00CE08C1"/>
    <w:rsid w:val="00CE65F1"/>
    <w:rsid w:val="00CF5B12"/>
    <w:rsid w:val="00D14537"/>
    <w:rsid w:val="00D16D2E"/>
    <w:rsid w:val="00D35DB6"/>
    <w:rsid w:val="00D40CA3"/>
    <w:rsid w:val="00D44B2A"/>
    <w:rsid w:val="00D47CDB"/>
    <w:rsid w:val="00D526BC"/>
    <w:rsid w:val="00D66FFB"/>
    <w:rsid w:val="00D6742B"/>
    <w:rsid w:val="00D91750"/>
    <w:rsid w:val="00DA6C93"/>
    <w:rsid w:val="00DB3A4B"/>
    <w:rsid w:val="00DC1F37"/>
    <w:rsid w:val="00DD3D73"/>
    <w:rsid w:val="00DD5A34"/>
    <w:rsid w:val="00E248EF"/>
    <w:rsid w:val="00E46B58"/>
    <w:rsid w:val="00E505BE"/>
    <w:rsid w:val="00E70FDC"/>
    <w:rsid w:val="00E806E7"/>
    <w:rsid w:val="00E82355"/>
    <w:rsid w:val="00E834F0"/>
    <w:rsid w:val="00E971EC"/>
    <w:rsid w:val="00EB2E54"/>
    <w:rsid w:val="00EB4473"/>
    <w:rsid w:val="00EC0EE3"/>
    <w:rsid w:val="00EC5773"/>
    <w:rsid w:val="00F0574D"/>
    <w:rsid w:val="00F41A44"/>
    <w:rsid w:val="00F47DFE"/>
    <w:rsid w:val="00F5481C"/>
    <w:rsid w:val="00F57ECE"/>
    <w:rsid w:val="00F63766"/>
    <w:rsid w:val="00F849FF"/>
    <w:rsid w:val="00F91995"/>
    <w:rsid w:val="00FA72A2"/>
    <w:rsid w:val="00FB7F7A"/>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 w:type="paragraph" w:styleId="Footer">
    <w:name w:val="footer"/>
    <w:basedOn w:val="Normal"/>
    <w:link w:val="FooterChar"/>
    <w:uiPriority w:val="99"/>
    <w:unhideWhenUsed/>
    <w:rsid w:val="006C4C34"/>
    <w:pPr>
      <w:tabs>
        <w:tab w:val="center" w:pos="4680"/>
        <w:tab w:val="right" w:pos="9360"/>
      </w:tabs>
    </w:pPr>
  </w:style>
  <w:style w:type="character" w:customStyle="1" w:styleId="FooterChar">
    <w:name w:val="Footer Char"/>
    <w:basedOn w:val="DefaultParagraphFont"/>
    <w:link w:val="Footer"/>
    <w:uiPriority w:val="99"/>
    <w:rsid w:val="006C4C34"/>
    <w:rPr>
      <w:sz w:val="24"/>
      <w:szCs w:val="24"/>
    </w:rPr>
  </w:style>
  <w:style w:type="character" w:styleId="PageNumber">
    <w:name w:val="page number"/>
    <w:basedOn w:val="DefaultParagraphFont"/>
    <w:uiPriority w:val="99"/>
    <w:semiHidden/>
    <w:unhideWhenUsed/>
    <w:rsid w:val="006C4C34"/>
  </w:style>
  <w:style w:type="character" w:customStyle="1" w:styleId="anchor-text">
    <w:name w:val="anchor-text"/>
    <w:basedOn w:val="DefaultParagraphFont"/>
    <w:rsid w:val="00FB7F7A"/>
  </w:style>
  <w:style w:type="paragraph" w:styleId="Header">
    <w:name w:val="header"/>
    <w:basedOn w:val="Normal"/>
    <w:link w:val="HeaderChar"/>
    <w:uiPriority w:val="99"/>
    <w:unhideWhenUsed/>
    <w:rsid w:val="002A375C"/>
    <w:pPr>
      <w:tabs>
        <w:tab w:val="center" w:pos="4680"/>
        <w:tab w:val="right" w:pos="9360"/>
      </w:tabs>
    </w:pPr>
  </w:style>
  <w:style w:type="character" w:customStyle="1" w:styleId="HeaderChar">
    <w:name w:val="Header Char"/>
    <w:basedOn w:val="DefaultParagraphFont"/>
    <w:link w:val="Header"/>
    <w:uiPriority w:val="99"/>
    <w:rsid w:val="002A37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iencedirect.com/science/article/pii/S1439179123000403?via%3Di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803446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12</Pages>
  <Words>8913</Words>
  <Characters>50807</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16</cp:revision>
  <dcterms:created xsi:type="dcterms:W3CDTF">2023-07-25T13:14:00Z</dcterms:created>
  <dcterms:modified xsi:type="dcterms:W3CDTF">2023-07-25T15:54:00Z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id="LSy1LpFx"/&gt;&lt;style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