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E5E0" w14:textId="58D20CE8"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930324">
        <w:rPr>
          <w:rFonts w:cs="Times New Roman"/>
        </w:rPr>
        <w:t>ray-</w:t>
      </w:r>
      <w:r w:rsidR="004D7CF0">
        <w:rPr>
          <w:rFonts w:cs="Times New Roman"/>
        </w:rPr>
        <w:t xml:space="preserve">finned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w:t>
      </w:r>
      <w:proofErr w:type="spellStart"/>
      <w:r w:rsidR="00F95F90" w:rsidRPr="00B13047">
        <w:rPr>
          <w:rFonts w:cs="Times New Roman"/>
          <w:lang w:val="pt-BR"/>
        </w:rPr>
        <w:t>Avenue</w:t>
      </w:r>
      <w:proofErr w:type="spellEnd"/>
      <w:r w:rsidR="00F95F90" w:rsidRPr="00B13047">
        <w:rPr>
          <w:rFonts w:cs="Times New Roman"/>
          <w:lang w:val="pt-BR"/>
        </w:rPr>
        <w:t xml:space="preserve">, 9500, CP </w:t>
      </w:r>
    </w:p>
    <w:p w14:paraId="1C3210AA" w14:textId="457365EA" w:rsidR="00E443FE" w:rsidRDefault="00ED2AEB" w:rsidP="00B80C8B">
      <w:pPr>
        <w:rPr>
          <w:rFonts w:cs="Times New Roman"/>
        </w:rPr>
      </w:pPr>
      <w:r>
        <w:rPr>
          <w:rFonts w:cs="Times New Roman"/>
        </w:rPr>
        <w:t>2 – INCT Ecology, Evolution</w:t>
      </w:r>
      <w:r w:rsidR="00930324">
        <w:rPr>
          <w:rFonts w:cs="Times New Roman"/>
        </w:rPr>
        <w:t>,</w:t>
      </w:r>
      <w:r>
        <w:rPr>
          <w:rFonts w:cs="Times New Roman"/>
        </w:rPr>
        <w:t xml:space="preserve"> and Biodiversity Conservation</w:t>
      </w:r>
    </w:p>
    <w:p w14:paraId="1FC55E65" w14:textId="40F04F1D" w:rsidR="008004C3" w:rsidRPr="00B13047" w:rsidRDefault="008004C3" w:rsidP="00B80C8B">
      <w:pPr>
        <w:rPr>
          <w:rFonts w:cs="Times New Roman"/>
          <w:lang w:val="pt-BR"/>
        </w:rPr>
      </w:pPr>
      <w:r w:rsidRPr="00B13047">
        <w:rPr>
          <w:rFonts w:cs="Times New Roman"/>
          <w:lang w:val="pt-BR"/>
        </w:rPr>
        <w:t>3 – Universidade Federal do Rio de Janeiro</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1A64E9A7" w:rsidR="00C4202C" w:rsidRDefault="000F0EC0" w:rsidP="00B80C8B">
      <w:pPr>
        <w:rPr>
          <w:rFonts w:cs="Times New Roman"/>
        </w:rPr>
      </w:pPr>
      <w:r>
        <w:rPr>
          <w:rFonts w:cs="Times New Roman"/>
        </w:rPr>
        <w:t xml:space="preserve">1 – Phylogenies </w:t>
      </w:r>
      <w:r w:rsidR="00B5763E">
        <w:rPr>
          <w:rFonts w:cs="Times New Roman"/>
        </w:rPr>
        <w:t>summarize</w:t>
      </w:r>
      <w:r>
        <w:rPr>
          <w:rFonts w:cs="Times New Roman"/>
        </w:rPr>
        <w:t xml:space="preserve"> </w:t>
      </w:r>
      <w:r w:rsidR="006303CD">
        <w:rPr>
          <w:rFonts w:cs="Times New Roman"/>
        </w:rPr>
        <w:t xml:space="preserve">essential information for evolutionary and ecological studies. They allow </w:t>
      </w:r>
      <w:r w:rsidR="00E24758">
        <w:rPr>
          <w:rFonts w:cs="Times New Roman"/>
        </w:rPr>
        <w:t>investigating</w:t>
      </w:r>
      <w:r w:rsidR="006303CD">
        <w:rPr>
          <w:rFonts w:cs="Times New Roman"/>
        </w:rPr>
        <w:t xml:space="preserve"> </w:t>
      </w:r>
      <w:r w:rsidR="00E24758">
        <w:rPr>
          <w:rFonts w:cs="Times New Roman"/>
        </w:rPr>
        <w:t xml:space="preserve">hypotheses </w:t>
      </w:r>
      <w:r w:rsidR="00A65458">
        <w:rPr>
          <w:rFonts w:cs="Times New Roman"/>
        </w:rPr>
        <w:t xml:space="preserve">from trait evolution to the relationship </w:t>
      </w:r>
      <w:r w:rsidR="00530C05">
        <w:rPr>
          <w:rFonts w:cs="Times New Roman"/>
        </w:rPr>
        <w:t xml:space="preserve">between </w:t>
      </w:r>
      <w:r w:rsidR="00A65458">
        <w:rPr>
          <w:rFonts w:cs="Times New Roman"/>
        </w:rPr>
        <w:t>evolutionary diversity and ecosystem functioning</w:t>
      </w:r>
      <w:r w:rsidR="00C4202C">
        <w:rPr>
          <w:rFonts w:cs="Times New Roman"/>
        </w:rPr>
        <w:t xml:space="preserve">. However, </w:t>
      </w:r>
      <w:r w:rsidR="00055D3F">
        <w:rPr>
          <w:rFonts w:cs="Times New Roman"/>
        </w:rPr>
        <w:t>obtain</w:t>
      </w:r>
      <w:r w:rsidR="00CB01FF">
        <w:rPr>
          <w:rFonts w:cs="Times New Roman"/>
        </w:rPr>
        <w:t>ing</w:t>
      </w:r>
      <w:r w:rsidR="00055D3F">
        <w:rPr>
          <w:rFonts w:cs="Times New Roman"/>
        </w:rPr>
        <w:t xml:space="preserve"> </w:t>
      </w:r>
      <w:r w:rsidR="00C4202C">
        <w:rPr>
          <w:rFonts w:cs="Times New Roman"/>
        </w:rPr>
        <w:t xml:space="preserve">a phylogenetic hypothesis </w:t>
      </w:r>
      <w:r w:rsidR="002A1A4B">
        <w:rPr>
          <w:rFonts w:cs="Times New Roman"/>
        </w:rPr>
        <w:t>that include</w:t>
      </w:r>
      <w:r w:rsidR="00CB01FF">
        <w:rPr>
          <w:rFonts w:cs="Times New Roman"/>
        </w:rPr>
        <w:t>s</w:t>
      </w:r>
      <w:r w:rsidR="002A1A4B">
        <w:rPr>
          <w:rFonts w:cs="Times New Roman"/>
        </w:rPr>
        <w:t xml:space="preserve"> all </w:t>
      </w:r>
      <w:r w:rsidR="00CB01FF">
        <w:rPr>
          <w:rFonts w:cs="Times New Roman"/>
        </w:rPr>
        <w:t xml:space="preserve">fish </w:t>
      </w:r>
      <w:r w:rsidR="002A1A4B">
        <w:rPr>
          <w:rFonts w:cs="Times New Roman"/>
        </w:rPr>
        <w:t xml:space="preserve">species </w:t>
      </w:r>
      <w:r w:rsidR="00CB01FF">
        <w:rPr>
          <w:rFonts w:cs="Times New Roman"/>
        </w:rPr>
        <w:t>with</w:t>
      </w:r>
      <w:r w:rsidR="00A07C42">
        <w:rPr>
          <w:rFonts w:cs="Times New Roman"/>
        </w:rPr>
        <w:t>in a local</w:t>
      </w:r>
      <w:r w:rsidR="00055D3F">
        <w:rPr>
          <w:rFonts w:cs="Times New Roman"/>
        </w:rPr>
        <w:t xml:space="preserve"> assemblage</w:t>
      </w:r>
      <w:r w:rsidR="002A1A4B">
        <w:rPr>
          <w:rFonts w:cs="Times New Roman"/>
        </w:rPr>
        <w:t xml:space="preserve"> </w:t>
      </w:r>
      <w:r w:rsidR="00A07C42">
        <w:rPr>
          <w:rFonts w:cs="Times New Roman"/>
        </w:rPr>
        <w:t xml:space="preserve">can be </w:t>
      </w:r>
      <w:r w:rsidR="002639A8">
        <w:rPr>
          <w:rFonts w:cs="Times New Roman"/>
        </w:rPr>
        <w:t>difficult, hindering studies involving this group</w:t>
      </w:r>
      <w:r w:rsidR="00A07C42">
        <w:rPr>
          <w:rFonts w:cs="Times New Roman"/>
        </w:rPr>
        <w:t>.</w:t>
      </w:r>
    </w:p>
    <w:p w14:paraId="573B2B31" w14:textId="51A9E255" w:rsidR="00EF0F06" w:rsidRDefault="00C4202C" w:rsidP="00B80C8B">
      <w:pPr>
        <w:rPr>
          <w:rFonts w:cs="Times New Roman"/>
        </w:rPr>
      </w:pPr>
      <w:r>
        <w:rPr>
          <w:rFonts w:cs="Times New Roman"/>
        </w:rPr>
        <w:t xml:space="preserve">2 </w:t>
      </w:r>
      <w:r w:rsidR="00650853">
        <w:rPr>
          <w:rFonts w:cs="Times New Roman"/>
        </w:rPr>
        <w:t>–</w:t>
      </w:r>
      <w:r>
        <w:rPr>
          <w:rFonts w:cs="Times New Roman"/>
        </w:rPr>
        <w:t xml:space="preserve"> </w:t>
      </w:r>
      <w:r w:rsidR="003D5EE9">
        <w:rPr>
          <w:rFonts w:cs="Times New Roman"/>
        </w:rPr>
        <w:t>T</w:t>
      </w:r>
      <w:r w:rsidR="00650853">
        <w:rPr>
          <w:rFonts w:cs="Times New Roman"/>
        </w:rPr>
        <w:t xml:space="preserve">o facilitate the obtention of phylogenetic information for </w:t>
      </w:r>
      <w:r w:rsidR="00930324">
        <w:rPr>
          <w:rFonts w:cs="Times New Roman"/>
        </w:rPr>
        <w:t>ray-</w:t>
      </w:r>
      <w:r w:rsidR="003D5EE9">
        <w:rPr>
          <w:rFonts w:cs="Times New Roman"/>
        </w:rPr>
        <w:t xml:space="preserve">finned </w:t>
      </w:r>
      <w:r w:rsidR="00650853">
        <w:rPr>
          <w:rFonts w:cs="Times New Roman"/>
        </w:rPr>
        <w:t>fish</w:t>
      </w:r>
      <w:r w:rsidR="003D5EE9">
        <w:rPr>
          <w:rFonts w:cs="Times New Roman"/>
        </w:rPr>
        <w:t>es</w:t>
      </w:r>
      <w:r w:rsidR="00650853">
        <w:rPr>
          <w:rFonts w:cs="Times New Roman"/>
        </w:rPr>
        <w:t xml:space="preserve"> in a standardized and reliable way</w:t>
      </w:r>
      <w:r w:rsidR="003D5EE9">
        <w:rPr>
          <w:rFonts w:cs="Times New Roman"/>
        </w:rPr>
        <w:t>,</w:t>
      </w:r>
      <w:r w:rsidR="00650853">
        <w:rPr>
          <w:rFonts w:cs="Times New Roman"/>
        </w:rPr>
        <w:t xml:space="preserve"> we developed the R package </w:t>
      </w:r>
      <w:proofErr w:type="spellStart"/>
      <w:r w:rsidR="00650853">
        <w:rPr>
          <w:rFonts w:cs="Times New Roman"/>
        </w:rPr>
        <w:t>FishPhyloMaker</w:t>
      </w:r>
      <w:proofErr w:type="spellEnd"/>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w:t>
      </w:r>
      <w:r w:rsidR="003D5EE9">
        <w:rPr>
          <w:rFonts w:cs="Times New Roman"/>
        </w:rPr>
        <w:t xml:space="preserve">automates </w:t>
      </w:r>
      <w:r w:rsidR="00CC1A38">
        <w:rPr>
          <w:rFonts w:cs="Times New Roman"/>
        </w:rPr>
        <w:t xml:space="preserve">the </w:t>
      </w:r>
      <w:r w:rsidR="00E51FA5">
        <w:rPr>
          <w:rFonts w:cs="Times New Roman"/>
        </w:rPr>
        <w:t>insertion procedure of</w:t>
      </w:r>
      <w:r w:rsidR="002A761D">
        <w:rPr>
          <w:rFonts w:cs="Times New Roman"/>
        </w:rPr>
        <w:t xml:space="preserve"> </w:t>
      </w:r>
      <w:r w:rsidR="00E51FA5">
        <w:rPr>
          <w:rFonts w:cs="Times New Roman"/>
        </w:rPr>
        <w:t xml:space="preserve">absent </w:t>
      </w:r>
      <w:r w:rsidR="00553B30">
        <w:rPr>
          <w:rFonts w:cs="Times New Roman"/>
        </w:rPr>
        <w:t>species</w:t>
      </w:r>
      <w:r w:rsidR="00F3736C">
        <w:rPr>
          <w:rFonts w:cs="Times New Roman"/>
        </w:rPr>
        <w:t xml:space="preserve"> in phylogeny</w:t>
      </w:r>
      <w:r w:rsidR="00553B30">
        <w:rPr>
          <w:rFonts w:cs="Times New Roman"/>
        </w:rPr>
        <w:t xml:space="preserve"> </w:t>
      </w:r>
      <w:r w:rsidR="00055D3F">
        <w:rPr>
          <w:rFonts w:cs="Times New Roman"/>
        </w:rPr>
        <w:t xml:space="preserve">using </w:t>
      </w:r>
      <w:r w:rsidR="00C20381">
        <w:rPr>
          <w:rFonts w:cs="Times New Roman"/>
        </w:rPr>
        <w:t xml:space="preserve">the most comprehensive </w:t>
      </w:r>
      <w:r w:rsidR="005F756B">
        <w:rPr>
          <w:rFonts w:cs="Times New Roman"/>
        </w:rPr>
        <w:t xml:space="preserve">phylogeny of </w:t>
      </w:r>
      <w:r w:rsidR="000A2F54">
        <w:rPr>
          <w:rFonts w:cs="Times New Roman"/>
        </w:rPr>
        <w:t>ray-</w:t>
      </w:r>
      <w:r w:rsidR="005F756B">
        <w:rPr>
          <w:rFonts w:cs="Times New Roman"/>
        </w:rPr>
        <w:t>finned fishes</w:t>
      </w:r>
      <w:r w:rsidR="00055D3F">
        <w:rPr>
          <w:rFonts w:cs="Times New Roman"/>
        </w:rPr>
        <w:t xml:space="preserve"> as a backbone</w:t>
      </w:r>
      <w:r w:rsidR="009B2207">
        <w:rPr>
          <w:rFonts w:cs="Times New Roman"/>
        </w:rPr>
        <w:t xml:space="preserve">. The insertion is made </w:t>
      </w:r>
      <w:r w:rsidR="00530727">
        <w:rPr>
          <w:rFonts w:cs="Times New Roman"/>
        </w:rPr>
        <w:t>sequentially, following the taxonomy hierarchy of species</w:t>
      </w:r>
      <w:r w:rsidR="000A2F54">
        <w:rPr>
          <w:rFonts w:cs="Times New Roman"/>
        </w:rPr>
        <w:t xml:space="preserve">. The user can choose if the insertion will be done through an interactive procedure or automatically, facilitating the use of </w:t>
      </w:r>
      <w:r w:rsidR="00FC5D03">
        <w:rPr>
          <w:rFonts w:cs="Times New Roman"/>
        </w:rPr>
        <w:t xml:space="preserve">the </w:t>
      </w:r>
      <w:proofErr w:type="spellStart"/>
      <w:r w:rsidR="000A2F54">
        <w:rPr>
          <w:rFonts w:cs="Times New Roman"/>
        </w:rPr>
        <w:t>FishPhyloMaker</w:t>
      </w:r>
      <w:proofErr w:type="spellEnd"/>
      <w:r w:rsidR="000A2F54">
        <w:rPr>
          <w:rFonts w:cs="Times New Roman"/>
        </w:rPr>
        <w:t xml:space="preserve"> package</w:t>
      </w:r>
      <w:r w:rsidR="009712F2">
        <w:rPr>
          <w:rFonts w:cs="Times New Roman"/>
        </w:rPr>
        <w:t xml:space="preserve"> </w:t>
      </w:r>
      <w:r w:rsidR="00D47EF4">
        <w:rPr>
          <w:rFonts w:cs="Times New Roman"/>
        </w:rPr>
        <w:t xml:space="preserve">by unspecialized </w:t>
      </w:r>
      <w:r w:rsidR="00FC5D03">
        <w:rPr>
          <w:rFonts w:cs="Times New Roman"/>
        </w:rPr>
        <w:t>users</w:t>
      </w:r>
      <w:r w:rsidR="006C3AC5">
        <w:rPr>
          <w:rFonts w:cs="Times New Roman"/>
        </w:rPr>
        <w:t>.</w:t>
      </w:r>
    </w:p>
    <w:p w14:paraId="1DF67C3A" w14:textId="2A270197" w:rsidR="00F22355" w:rsidRDefault="00F22355" w:rsidP="00B80C8B">
      <w:pPr>
        <w:rPr>
          <w:rFonts w:cs="Times New Roman"/>
        </w:rPr>
      </w:pPr>
      <w:r>
        <w:rPr>
          <w:rFonts w:cs="Times New Roman"/>
        </w:rPr>
        <w:t>3 –</w:t>
      </w:r>
      <w:r w:rsidR="001C118F">
        <w:rPr>
          <w:rFonts w:cs="Times New Roman"/>
        </w:rPr>
        <w:t xml:space="preserve"> W</w:t>
      </w:r>
      <w:r>
        <w:rPr>
          <w:rFonts w:cs="Times New Roman"/>
        </w:rPr>
        <w:t xml:space="preserve">e presented the main functions of </w:t>
      </w:r>
      <w:r w:rsidR="00FC5D03">
        <w:rPr>
          <w:rFonts w:cs="Times New Roman"/>
        </w:rPr>
        <w:t xml:space="preserve">the </w:t>
      </w:r>
      <w:proofErr w:type="spellStart"/>
      <w:r>
        <w:rPr>
          <w:rFonts w:cs="Times New Roman"/>
        </w:rPr>
        <w:t>FishPhyloMaker</w:t>
      </w:r>
      <w:proofErr w:type="spellEnd"/>
      <w:r>
        <w:rPr>
          <w:rFonts w:cs="Times New Roman"/>
        </w:rPr>
        <w:t xml:space="preserve"> package</w:t>
      </w:r>
      <w:r w:rsidR="00AE5CF5">
        <w:rPr>
          <w:rFonts w:cs="Times New Roman"/>
        </w:rPr>
        <w:t xml:space="preserve">, </w:t>
      </w:r>
      <w:proofErr w:type="spellStart"/>
      <w:proofErr w:type="gramStart"/>
      <w:r w:rsidR="00AE5CF5">
        <w:rPr>
          <w:rFonts w:cs="Times New Roman"/>
        </w:rPr>
        <w:t>FishTaxaMaker</w:t>
      </w:r>
      <w:proofErr w:type="spellEnd"/>
      <w:r w:rsidR="00B13924">
        <w:rPr>
          <w:rFonts w:cs="Times New Roman"/>
        </w:rPr>
        <w:t>(</w:t>
      </w:r>
      <w:proofErr w:type="gramEnd"/>
      <w:r w:rsidR="00B13924">
        <w:rPr>
          <w:rFonts w:cs="Times New Roman"/>
        </w:rPr>
        <w:t>)</w:t>
      </w:r>
      <w:r w:rsidR="00AE5CF5">
        <w:rPr>
          <w:rFonts w:cs="Times New Roman"/>
        </w:rPr>
        <w:t xml:space="preserve"> and </w:t>
      </w:r>
      <w:proofErr w:type="spellStart"/>
      <w:r w:rsidR="00AE5CF5">
        <w:rPr>
          <w:rFonts w:cs="Times New Roman"/>
        </w:rPr>
        <w:t>FishPhyloMaker</w:t>
      </w:r>
      <w:proofErr w:type="spellEnd"/>
      <w:r w:rsidR="00AE5CF5">
        <w:rPr>
          <w:rFonts w:cs="Times New Roman"/>
        </w:rPr>
        <w:t>()</w:t>
      </w:r>
      <w:r w:rsidR="00FC5D03">
        <w:rPr>
          <w:rFonts w:cs="Times New Roman"/>
        </w:rPr>
        <w:t>.</w:t>
      </w:r>
      <w:r w:rsidR="00AE5CF5">
        <w:rPr>
          <w:rFonts w:cs="Times New Roman"/>
        </w:rPr>
        <w:t xml:space="preserve"> </w:t>
      </w:r>
      <w:r w:rsidR="00FC5D03">
        <w:rPr>
          <w:rFonts w:cs="Times New Roman"/>
        </w:rPr>
        <w:t>The functions</w:t>
      </w:r>
      <w:r w:rsidR="00AE5CF5">
        <w:rPr>
          <w:rFonts w:cs="Times New Roman"/>
        </w:rPr>
        <w:t xml:space="preserve"> </w:t>
      </w:r>
      <w:r w:rsidR="00FC5D03">
        <w:rPr>
          <w:rFonts w:cs="Times New Roman"/>
        </w:rPr>
        <w:t xml:space="preserve">assess the </w:t>
      </w:r>
      <w:r w:rsidR="00AE5CF5">
        <w:rPr>
          <w:rFonts w:cs="Times New Roman"/>
        </w:rPr>
        <w:t>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r w:rsidR="00FB3026">
        <w:rPr>
          <w:rFonts w:cs="Times New Roman"/>
        </w:rPr>
        <w:t xml:space="preserve"> </w:t>
      </w:r>
      <w:r w:rsidR="00AF326F">
        <w:rPr>
          <w:rFonts w:cs="Times New Roman"/>
        </w:rPr>
        <w:t>We also show how the insertions can be mapped in</w:t>
      </w:r>
      <w:r w:rsidR="00336444">
        <w:rPr>
          <w:rFonts w:cs="Times New Roman"/>
        </w:rPr>
        <w:t>to</w:t>
      </w:r>
      <w:r w:rsidR="00AF326F">
        <w:rPr>
          <w:rFonts w:cs="Times New Roman"/>
        </w:rPr>
        <w:t xml:space="preserve"> the phylogenetic tree, allowing </w:t>
      </w:r>
      <w:r w:rsidR="00C52D74">
        <w:rPr>
          <w:rFonts w:cs="Times New Roman"/>
        </w:rPr>
        <w:t xml:space="preserve">one </w:t>
      </w:r>
      <w:r w:rsidR="00AF326F">
        <w:rPr>
          <w:rFonts w:cs="Times New Roman"/>
        </w:rPr>
        <w:t xml:space="preserve">to </w:t>
      </w:r>
      <w:r w:rsidR="006A578C">
        <w:rPr>
          <w:rFonts w:cs="Times New Roman"/>
        </w:rPr>
        <w:t xml:space="preserve">identify </w:t>
      </w:r>
      <w:r w:rsidR="0029334F">
        <w:rPr>
          <w:rFonts w:cs="Times New Roman"/>
        </w:rPr>
        <w:t xml:space="preserve">the lack of </w:t>
      </w:r>
      <w:r w:rsidR="006A578C">
        <w:rPr>
          <w:rFonts w:cs="Times New Roman"/>
        </w:rPr>
        <w:t xml:space="preserve">phylogenetic </w:t>
      </w:r>
      <w:r w:rsidR="0029334F">
        <w:rPr>
          <w:rFonts w:cs="Times New Roman"/>
        </w:rPr>
        <w:t xml:space="preserve">information in </w:t>
      </w:r>
      <w:r w:rsidR="006A578C">
        <w:rPr>
          <w:rFonts w:cs="Times New Roman"/>
        </w:rPr>
        <w:t xml:space="preserve">local </w:t>
      </w:r>
      <w:r w:rsidR="009D0DE9">
        <w:rPr>
          <w:rFonts w:cs="Times New Roman"/>
        </w:rPr>
        <w:t>assemblages</w:t>
      </w:r>
      <w:r w:rsidR="006A578C">
        <w:rPr>
          <w:rFonts w:cs="Times New Roman"/>
        </w:rPr>
        <w:t>.</w:t>
      </w:r>
    </w:p>
    <w:p w14:paraId="4105218D" w14:textId="4C075E3A" w:rsidR="00347468" w:rsidRPr="00BC4063" w:rsidRDefault="001B3261" w:rsidP="0083528E">
      <w:pPr>
        <w:rPr>
          <w:rFonts w:cs="Times New Roman"/>
        </w:rPr>
      </w:pPr>
      <w:r>
        <w:rPr>
          <w:rFonts w:cs="Times New Roman"/>
        </w:rPr>
        <w:t>4</w:t>
      </w:r>
      <w:r w:rsidR="00256984">
        <w:rPr>
          <w:rFonts w:cs="Times New Roman"/>
        </w:rPr>
        <w:t xml:space="preserve"> – </w:t>
      </w:r>
      <w:proofErr w:type="spellStart"/>
      <w:r w:rsidR="006A578C">
        <w:rPr>
          <w:rFonts w:cs="Times New Roman"/>
        </w:rPr>
        <w:t>FishPhyloMaker</w:t>
      </w:r>
      <w:proofErr w:type="spellEnd"/>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r w:rsidR="003B1A83">
        <w:rPr>
          <w:rFonts w:cs="Times New Roman"/>
        </w:rPr>
        <w:t xml:space="preserve"> within a user-friendly</w:t>
      </w:r>
      <w:r w:rsidR="00727D48">
        <w:rPr>
          <w:rFonts w:cs="Times New Roman"/>
        </w:rPr>
        <w:t xml:space="preserve"> interface</w:t>
      </w:r>
      <w:r w:rsidR="001966BE">
        <w:rPr>
          <w:rFonts w:cs="Times New Roman"/>
        </w:rPr>
        <w:t>. The package</w:t>
      </w:r>
      <w:r w:rsidR="006A578C">
        <w:rPr>
          <w:rFonts w:cs="Times New Roman"/>
        </w:rPr>
        <w:t xml:space="preserve"> </w:t>
      </w:r>
      <w:r w:rsidR="00727D48">
        <w:rPr>
          <w:rFonts w:cs="Times New Roman"/>
        </w:rPr>
        <w:t>adopts</w:t>
      </w:r>
      <w:r w:rsidR="007C3340">
        <w:rPr>
          <w:rFonts w:cs="Times New Roman"/>
        </w:rPr>
        <w:t xml:space="preserve"> </w:t>
      </w:r>
      <w:r w:rsidR="003B1A83">
        <w:rPr>
          <w:rFonts w:cs="Times New Roman"/>
        </w:rPr>
        <w:t>well-</w:t>
      </w:r>
      <w:r w:rsidR="007C3340">
        <w:rPr>
          <w:rFonts w:cs="Times New Roman"/>
        </w:rPr>
        <w:t>known rules of insertion</w:t>
      </w:r>
      <w:r w:rsidR="003B1A83">
        <w:rPr>
          <w:rFonts w:cs="Times New Roman"/>
        </w:rPr>
        <w:t>,</w:t>
      </w:r>
      <w:r w:rsidR="007C3340">
        <w:rPr>
          <w:rFonts w:cs="Times New Roman"/>
        </w:rPr>
        <w:t xml:space="preserve">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 xml:space="preserve">that can be addressed using </w:t>
      </w:r>
      <w:r w:rsidR="003B1A83">
        <w:rPr>
          <w:rFonts w:cs="Times New Roman"/>
        </w:rPr>
        <w:t xml:space="preserve">ray-finned </w:t>
      </w:r>
      <w:r w:rsidR="00256674">
        <w:rPr>
          <w:rFonts w:cs="Times New Roman"/>
        </w:rPr>
        <w:t>fishes as study model</w:t>
      </w:r>
      <w:r w:rsidR="003B1A83">
        <w:rPr>
          <w:rFonts w:cs="Times New Roman"/>
        </w:rPr>
        <w:t>s</w:t>
      </w:r>
      <w:r w:rsidR="00256674">
        <w:rPr>
          <w:rFonts w:cs="Times New Roman"/>
        </w:rPr>
        <w:t>.</w:t>
      </w:r>
      <w:r w:rsidR="00347468">
        <w:rPr>
          <w:rFonts w:cs="Times New Roman"/>
        </w:rPr>
        <w:br w:type="page"/>
      </w:r>
    </w:p>
    <w:p w14:paraId="2D6D0830" w14:textId="6DE1D41D" w:rsidR="00E443FE" w:rsidRDefault="00E443FE" w:rsidP="00286956">
      <w:pPr>
        <w:pStyle w:val="Ttulo1"/>
      </w:pPr>
      <w:r w:rsidRPr="00BC4063">
        <w:lastRenderedPageBreak/>
        <w:t>Introduction</w:t>
      </w:r>
    </w:p>
    <w:p w14:paraId="2CF37B9C" w14:textId="53547522" w:rsidR="0091005A" w:rsidRDefault="000670D2" w:rsidP="0091005A">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77373C">
        <w:rPr>
          <w:rFonts w:cs="Times New Roman"/>
        </w:rPr>
        <w:t>explored</w:t>
      </w:r>
      <w:r w:rsidR="0077373C" w:rsidRPr="28063297">
        <w:rPr>
          <w:rFonts w:cs="Times New Roman"/>
        </w:rPr>
        <w:t xml:space="preserve"> </w:t>
      </w:r>
      <w:r w:rsidR="00274D3A" w:rsidRPr="28063297">
        <w:rPr>
          <w:rFonts w:cs="Times New Roman"/>
        </w:rPr>
        <w:t xml:space="preserve">in ecology in the last </w:t>
      </w:r>
      <w:r w:rsidR="0077373C">
        <w:rPr>
          <w:rFonts w:cs="Times New Roman"/>
        </w:rPr>
        <w:t>decades</w:t>
      </w:r>
      <w:r w:rsidR="00C430B3">
        <w:rPr>
          <w:rFonts w:cs="Times New Roman"/>
        </w:rPr>
        <w:t xml:space="preserve">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 (</w:t>
      </w:r>
      <w:r w:rsidR="00263103" w:rsidRPr="28063297">
        <w:rPr>
          <w:rFonts w:cs="Times New Roman"/>
          <w:i/>
        </w:rPr>
        <w:t>e.g.</w:t>
      </w:r>
      <w:r w:rsidR="005E657A">
        <w:rPr>
          <w:rFonts w:cs="Times New Roman"/>
          <w:i/>
        </w:rPr>
        <w:t>,</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A577BF">
        <w:rPr>
          <w:rFonts w:cs="Times New Roman"/>
        </w:rPr>
        <w:t>,</w:t>
      </w:r>
      <w:r w:rsidR="00263103" w:rsidRPr="28063297">
        <w:rPr>
          <w:rFonts w:cs="Times New Roman"/>
        </w:rPr>
        <w:t xml:space="preserve"> numerical methods</w:t>
      </w:r>
      <w:r w:rsidR="0077373C">
        <w:rPr>
          <w:rFonts w:cs="Times New Roman"/>
        </w:rPr>
        <w:t>,</w:t>
      </w:r>
      <w:r w:rsidR="00BE21E5" w:rsidRPr="28063297">
        <w:rPr>
          <w:rFonts w:cs="Times New Roman"/>
        </w:rPr>
        <w:t xml:space="preserve"> and software </w:t>
      </w:r>
      <w:r w:rsidR="002414D3"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2414D3" w:rsidRPr="28063297">
        <w:rPr>
          <w:rFonts w:cs="Times New Roman"/>
        </w:rPr>
        <w:fldChar w:fldCharType="separate"/>
      </w:r>
      <w:r w:rsidR="00D51236" w:rsidRPr="00D51236">
        <w:rPr>
          <w:rFonts w:cs="Times New Roman"/>
          <w:noProof/>
        </w:rPr>
        <w:t>(Webb et al., 2008)</w:t>
      </w:r>
      <w:r w:rsidR="002414D3" w:rsidRPr="28063297">
        <w:rPr>
          <w:rFonts w:cs="Times New Roman"/>
        </w:rPr>
        <w:fldChar w:fldCharType="end"/>
      </w:r>
      <w:r w:rsidR="00727D48">
        <w:rPr>
          <w:rFonts w:cs="Times New Roman"/>
        </w:rPr>
        <w:t>.</w:t>
      </w:r>
      <w:r w:rsidR="008A2F70">
        <w:rPr>
          <w:rFonts w:cs="Times New Roman"/>
        </w:rPr>
        <w:t xml:space="preserve"> </w:t>
      </w:r>
      <w:r w:rsidR="00C13399">
        <w:rPr>
          <w:rFonts w:cs="Times New Roman"/>
        </w:rPr>
        <w:t>T</w:t>
      </w:r>
      <w:r w:rsidR="00B01B4B">
        <w:rPr>
          <w:rFonts w:cs="Times New Roman"/>
        </w:rPr>
        <w:t xml:space="preserve">he </w:t>
      </w:r>
      <w:r w:rsidR="0091005A">
        <w:rPr>
          <w:rFonts w:cs="Times New Roman"/>
        </w:rPr>
        <w:t xml:space="preserve">research agenda in ecology and evolution </w:t>
      </w:r>
      <w:r w:rsidR="00A744F7">
        <w:rPr>
          <w:rFonts w:cs="Times New Roman"/>
        </w:rPr>
        <w:t>encompasses</w:t>
      </w:r>
      <w:r w:rsidR="0091005A">
        <w:rPr>
          <w:rFonts w:cs="Times New Roman"/>
        </w:rPr>
        <w:t xml:space="preserve"> phylogenetic approach</w:t>
      </w:r>
      <w:r w:rsidR="00A744F7">
        <w:rPr>
          <w:rFonts w:cs="Times New Roman"/>
        </w:rPr>
        <w:t>es</w:t>
      </w:r>
      <w:r w:rsidR="0091005A">
        <w:rPr>
          <w:rFonts w:cs="Times New Roman"/>
        </w:rPr>
        <w:t xml:space="preserve"> from </w:t>
      </w:r>
      <w:r w:rsidR="009604BE">
        <w:rPr>
          <w:rFonts w:cs="Times New Roman"/>
        </w:rPr>
        <w:t xml:space="preserve">organismal </w:t>
      </w:r>
      <w:r w:rsidR="0091005A">
        <w:rPr>
          <w:rFonts w:cs="Times New Roman"/>
        </w:rPr>
        <w:t>to macroecological</w:t>
      </w:r>
      <w:r w:rsidR="003C0891">
        <w:rPr>
          <w:rFonts w:cs="Times New Roman"/>
        </w:rPr>
        <w:t>-</w:t>
      </w:r>
      <w:r w:rsidR="0091005A">
        <w:rPr>
          <w:rFonts w:cs="Times New Roman"/>
        </w:rPr>
        <w:t>scale</w:t>
      </w:r>
      <w:r w:rsidR="00903452">
        <w:rPr>
          <w:rFonts w:cs="Times New Roman"/>
        </w:rPr>
        <w:t xml:space="preserve">, including trait evolution </w:t>
      </w:r>
      <w:r w:rsidR="00903452">
        <w:rPr>
          <w:rFonts w:cs="Times New Roman"/>
        </w:rPr>
        <w:fldChar w:fldCharType="begin" w:fldLock="1"/>
      </w:r>
      <w:r w:rsidR="00FF237F">
        <w:rPr>
          <w:rFonts w:cs="Times New Roman"/>
        </w:rPr>
        <w: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2017)","manualFormatting":"(Maestri et al. 2017)","plainTextFormattedCitation":"(Maestri et al., 2017)","previouslyFormattedCitation":"(Maestri et al., 2017)"},"properties":{"noteIndex":0},"schema":"https://github.com/citation-style-language/schema/raw/master/csl-citation.json"}</w:instrText>
      </w:r>
      <w:r w:rsidR="00903452">
        <w:rPr>
          <w:rFonts w:cs="Times New Roman"/>
        </w:rPr>
        <w:fldChar w:fldCharType="separate"/>
      </w:r>
      <w:r w:rsidR="00903452" w:rsidRPr="001441D3">
        <w:rPr>
          <w:rFonts w:cs="Times New Roman"/>
          <w:noProof/>
        </w:rPr>
        <w:t>(Maestri et al. 2017)</w:t>
      </w:r>
      <w:r w:rsidR="00903452">
        <w:rPr>
          <w:rFonts w:cs="Times New Roman"/>
        </w:rPr>
        <w:fldChar w:fldCharType="end"/>
      </w:r>
      <w:r w:rsidR="00903452">
        <w:rPr>
          <w:rFonts w:cs="Times New Roman"/>
        </w:rPr>
        <w:t xml:space="preserve">, invasion ecology </w:t>
      </w:r>
      <w:r w:rsidR="00903452">
        <w:rPr>
          <w:rFonts w:cs="Times New Roman"/>
        </w:rPr>
        <w:fldChar w:fldCharType="begin" w:fldLock="1"/>
      </w:r>
      <w:r w:rsidR="00903452">
        <w:rPr>
          <w:rFonts w:cs="Times New Roman"/>
        </w:rPr>
        <w: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instrText>
      </w:r>
      <w:r w:rsidR="00903452">
        <w:rPr>
          <w:rFonts w:cs="Times New Roman"/>
        </w:rPr>
        <w:fldChar w:fldCharType="separate"/>
      </w:r>
      <w:r w:rsidR="00903452" w:rsidRPr="00D51236">
        <w:rPr>
          <w:rFonts w:cs="Times New Roman"/>
          <w:noProof/>
        </w:rPr>
        <w:t>(Pinto-Ledezma et al., 2020)</w:t>
      </w:r>
      <w:r w:rsidR="00903452">
        <w:rPr>
          <w:rFonts w:cs="Times New Roman"/>
        </w:rPr>
        <w:fldChar w:fldCharType="end"/>
      </w:r>
      <w:r w:rsidR="00903452">
        <w:rPr>
          <w:rFonts w:cs="Times New Roman"/>
        </w:rPr>
        <w:t xml:space="preserve">, metacommunity ecology </w:t>
      </w:r>
      <w:r w:rsidR="00903452">
        <w:rPr>
          <w:rFonts w:cs="Times New Roman"/>
        </w:rPr>
        <w:fldChar w:fldCharType="begin" w:fldLock="1"/>
      </w:r>
      <w:r w:rsidR="00903452">
        <w:rPr>
          <w:rFonts w:cs="Times New Roman"/>
        </w:rPr>
        <w: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instrText>
      </w:r>
      <w:r w:rsidR="00903452">
        <w:rPr>
          <w:rFonts w:cs="Times New Roman"/>
        </w:rPr>
        <w:fldChar w:fldCharType="separate"/>
      </w:r>
      <w:r w:rsidR="00903452" w:rsidRPr="00D51236">
        <w:rPr>
          <w:rFonts w:cs="Times New Roman"/>
          <w:noProof/>
        </w:rPr>
        <w:t>(Pillar &amp; Duarte, 2010)</w:t>
      </w:r>
      <w:r w:rsidR="00903452">
        <w:rPr>
          <w:rFonts w:cs="Times New Roman"/>
        </w:rPr>
        <w:fldChar w:fldCharType="end"/>
      </w:r>
      <w:r w:rsidR="00903452">
        <w:rPr>
          <w:rFonts w:cs="Times New Roman"/>
        </w:rPr>
        <w:t>, and ecosystem functioning (Molina-Venegas et al. 2021)</w:t>
      </w:r>
      <w:r w:rsidR="00D86615">
        <w:rPr>
          <w:rFonts w:cs="Times New Roman"/>
        </w:rPr>
        <w:t xml:space="preserve">. Hence, </w:t>
      </w:r>
      <w:r w:rsidR="005A61C3">
        <w:rPr>
          <w:rFonts w:cs="Times New Roman"/>
        </w:rPr>
        <w:t>comprehensive phylogenetic trees must b</w:t>
      </w:r>
      <w:r w:rsidR="00CF74F6">
        <w:rPr>
          <w:rFonts w:cs="Times New Roman"/>
        </w:rPr>
        <w:t>e available</w:t>
      </w:r>
      <w:r w:rsidR="005A61C3">
        <w:rPr>
          <w:rFonts w:cs="Times New Roman"/>
        </w:rPr>
        <w:t xml:space="preserve"> to address those </w:t>
      </w:r>
      <w:r w:rsidR="00714E0E">
        <w:rPr>
          <w:rFonts w:cs="Times New Roman"/>
        </w:rPr>
        <w:t>topics</w:t>
      </w:r>
      <w:r w:rsidR="0091005A">
        <w:rPr>
          <w:rFonts w:cs="Times New Roman"/>
        </w:rPr>
        <w:t>.</w:t>
      </w:r>
    </w:p>
    <w:p w14:paraId="1D72E4A7" w14:textId="66B46F99" w:rsidR="005679EB" w:rsidRDefault="0091005A" w:rsidP="00F54049">
      <w:pPr>
        <w:rPr>
          <w:rFonts w:cs="Times New Roman"/>
        </w:rPr>
      </w:pPr>
      <w:r>
        <w:rPr>
          <w:rFonts w:cs="Times New Roman"/>
        </w:rPr>
        <w:tab/>
      </w:r>
      <w:r w:rsidR="006A4009">
        <w:rPr>
          <w:rFonts w:cs="Times New Roman"/>
        </w:rPr>
        <w:t xml:space="preserve">Well-established phylogenies for most of known species are available for some groups, such as </w:t>
      </w:r>
      <w:r w:rsidR="00BC33DD">
        <w:rPr>
          <w:rFonts w:cs="Times New Roman"/>
        </w:rPr>
        <w:t>birds</w:t>
      </w:r>
      <w:r w:rsidR="0060649E">
        <w:rPr>
          <w:rFonts w:cs="Times New Roman"/>
        </w:rPr>
        <w:t xml:space="preserve"> </w:t>
      </w:r>
      <w:r w:rsidR="0060649E">
        <w:rPr>
          <w:rFonts w:cs="Times New Roman"/>
        </w:rPr>
        <w:fldChar w:fldCharType="begin" w:fldLock="1"/>
      </w:r>
      <w:r w:rsidR="00C4002C">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2012)","plainTextFormattedCitation":"(Jetz, Thomas, Joy, Hartmann, &amp; Mooers, 2012)","previouslyFormattedCitation":"(Jetz, Thomas, Joy, Hartmann, &amp; Mooers, 2012)"},"properties":{"noteIndex":0},"schema":"https://github.com/citation-style-language/schema/raw/master/csl-citation.json"}</w:instrText>
      </w:r>
      <w:r w:rsidR="0060649E">
        <w:rPr>
          <w:rFonts w:cs="Times New Roman"/>
        </w:rPr>
        <w:fldChar w:fldCharType="separate"/>
      </w:r>
      <w:r w:rsidR="00FF237F" w:rsidRPr="00FF237F">
        <w:rPr>
          <w:rFonts w:cs="Times New Roman"/>
          <w:noProof/>
        </w:rPr>
        <w:t>(Jetz, Thomas, Joy, Hartmann, &amp; Mooers, 2012)</w:t>
      </w:r>
      <w:r w:rsidR="0060649E">
        <w:rPr>
          <w:rFonts w:cs="Times New Roman"/>
        </w:rPr>
        <w:fldChar w:fldCharType="end"/>
      </w:r>
      <w:r w:rsidR="00BC33DD">
        <w:rPr>
          <w:rFonts w:cs="Times New Roman"/>
        </w:rPr>
        <w:t>, plants</w:t>
      </w:r>
      <w:r w:rsidR="00594D43">
        <w:rPr>
          <w:rFonts w:cs="Times New Roman"/>
        </w:rPr>
        <w:t xml:space="preserve"> </w:t>
      </w:r>
      <w:r w:rsidR="00D62852">
        <w:rPr>
          <w:rFonts w:cs="Times New Roman"/>
        </w:rPr>
        <w:fldChar w:fldCharType="begin" w:fldLock="1"/>
      </w:r>
      <w:r w:rsidR="00D51236">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 Gómez-Acevedo, Sánchez-Reyes, &amp; Hernández-Hernández, 2015)</w:t>
      </w:r>
      <w:r w:rsidR="00D62852">
        <w:rPr>
          <w:rFonts w:cs="Times New Roman"/>
        </w:rPr>
        <w:fldChar w:fldCharType="end"/>
      </w:r>
      <w:r w:rsidR="00296446">
        <w:rPr>
          <w:rFonts w:cs="Times New Roman"/>
        </w:rPr>
        <w:t xml:space="preserve">, </w:t>
      </w:r>
      <w:r w:rsidR="00C314A8">
        <w:rPr>
          <w:rFonts w:cs="Times New Roman"/>
        </w:rPr>
        <w:t xml:space="preserve">and </w:t>
      </w:r>
      <w:r w:rsidR="00296446">
        <w:rPr>
          <w:rFonts w:cs="Times New Roman"/>
        </w:rPr>
        <w:t>butterflies</w:t>
      </w:r>
      <w:r w:rsidR="00594D43">
        <w:rPr>
          <w:rFonts w:cs="Times New Roman"/>
        </w:rPr>
        <w:t xml:space="preserve"> </w:t>
      </w:r>
      <w:r w:rsidR="008240DA">
        <w:rPr>
          <w:rFonts w:cs="Times New Roman"/>
        </w:rPr>
        <w:fldChar w:fldCharType="begin" w:fldLock="1"/>
      </w:r>
      <w:r w:rsidR="00D51236">
        <w:rPr>
          <w:rFonts w:cs="Times New Roman"/>
        </w:rPr>
        <w:instrText>ADDIN CSL_CITATION {"citationItems":[{"id":"ITEM-1","itemData":{"DOI":"10.1111/geb.12919","ISSN":"14668238","abstract":"Aim: The landscape of the Neotropical region has undergone dynamic evolution throughout the Miocene, with the extensive Pebas wetland occupying western Amazonia between 23 and c. 10 Ma and the continuous uplift of the Andes mountains. The complex interaction between the Andes and Amazonia probably influenced the trajectory of Neotropical biodiversity, but evidence from time-calibrated phylogenies of groups that diversified during this period is lacking. We investigate the role of these landscape transformations in the dynamics of diversification in the Neotropical region using a 26-Myr-old endemic butterfly radiation. Location: Neotropics. Time period: Oligocene to present. Major taxa studied: Ithomiini butterflies. Methods: We generated one of the most comprehensive time-calibrated molecular phylogenies of a large clade of Neotropical insects, the butterfly tribe Ithomiini, comprising 340 species (87% of extant species) and spanning 26 Myr of diversification. We applied a large array of birth–death models and historical biogeography estimations to assess the dynamics of diversification and biotic interchanges, especially at the Amazonia–Andes interface. Results: Our results suggest that the Amazonian Pebas wetland system played a major role in the timing and geography of diversification of Ithomiini, by constraining dispersal and diversification in the Amazon basin until c. 10 Ma. During the Pebas wetland period, Ithomiini diversification mostly took place in the Andes, where terrestrial habitats were not affected. An explosion of interchanges with Amazonia and with the Northern Andes accompanied the demise of the Pebas system (11–8 Ma) and was followed by local diversification in those areas, which led to a substantial renewal of diversification. Main conclusions: Many studies on Neotropical diversity have focused only on the Andes, whereas we show that it is the waxing and waning of the Pebas mega-wetland, interacting with Andean uplift, that determined the timing and patterns of regional interchanges and diversification in Ithomiini.","author":[{"dropping-particle":"","family":"Chazot","given":"Nicolas","non-dropping-particle":"","parse-names":false,"suffix":""},{"dropping-particle":"","family":"Willmott","given":"Keith R.","non-dropping-particle":"","parse-names":false,"suffix":""},{"dropping-particle":"","family":"Lamas","given":"Gerardo","non-dropping-particle":"","parse-names":false,"suffix":""},{"dropping-particle":"","family":"Freitas","given":"André V.L.","non-dropping-particle":"","parse-names":false,"suffix":""},{"dropping-particle":"","family":"Piron-Prunier","given":"Florence","non-dropping-particle":"","parse-names":false,"suffix":""},{"dropping-particle":"","family":"Arias","given":"Carlos F.","non-dropping-particle":"","parse-names":false,"suffix":""},{"dropping-particle":"","family":"Mallet","given":"James","non-dropping-particle":"","parse-names":false,"suffix":""},{"dropping-particle":"","family":"De-Silva","given":"Donna Lisa","non-dropping-particle":"","parse-names":false,"suffix":""},{"dropping-particle":"","family":"Elias","given":"Marianne","non-dropping-particle":"","parse-names":false,"suffix":""}],"container-title":"Global Ecology and Biogeography","id":"ITEM-1","issue":"8","issued":{"date-parts":[["2019"]]},"page":"1118-1132","title":"Renewed diversification following Miocene landscape turnover in a Neotropical butterfly radiation","type":"article-journal","volume":"28"},"uris":["http://www.mendeley.com/documents/?uuid=848f1445-b4fa-4bcf-b0bc-d002d6c1194c"]}],"mendeley":{"formattedCitation":"(Chazot et al., 2019)","plainTextFormattedCitation":"(Chazot et al., 2019)","previouslyFormattedCitation":"(Chazot et al., 2019)"},"properties":{"noteIndex":0},"schema":"https://github.com/citation-style-language/schema/raw/master/csl-citation.json"}</w:instrText>
      </w:r>
      <w:r w:rsidR="008240DA">
        <w:rPr>
          <w:rFonts w:cs="Times New Roman"/>
        </w:rPr>
        <w:fldChar w:fldCharType="separate"/>
      </w:r>
      <w:r w:rsidR="00D51236" w:rsidRPr="00D51236">
        <w:rPr>
          <w:rFonts w:cs="Times New Roman"/>
          <w:noProof/>
        </w:rPr>
        <w:t>(Chazot et al., 2019)</w:t>
      </w:r>
      <w:r w:rsidR="008240DA">
        <w:rPr>
          <w:rFonts w:cs="Times New Roman"/>
        </w:rPr>
        <w:fldChar w:fldCharType="end"/>
      </w:r>
      <w:r w:rsidR="00C314A8">
        <w:rPr>
          <w:rFonts w:cs="Times New Roman"/>
        </w:rPr>
        <w:t xml:space="preserve">. </w:t>
      </w:r>
      <w:r w:rsidR="00C63315">
        <w:rPr>
          <w:rFonts w:cs="Times New Roman"/>
        </w:rPr>
        <w:t>On the other hand, the available phylogenies for b</w:t>
      </w:r>
      <w:r w:rsidR="008240DA">
        <w:rPr>
          <w:rFonts w:cs="Times New Roman"/>
        </w:rPr>
        <w:t xml:space="preserve">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C63315">
        <w:rPr>
          <w:rFonts w:cs="Times New Roman"/>
        </w:rPr>
        <w:t xml:space="preserve"> </w:t>
      </w:r>
      <w:r w:rsidR="00F20BD3">
        <w:rPr>
          <w:rFonts w:cs="Times New Roman"/>
        </w:rPr>
        <w:t>display several</w:t>
      </w:r>
      <w:r w:rsidR="00910A7B">
        <w:rPr>
          <w:rFonts w:cs="Times New Roman"/>
        </w:rPr>
        <w:t xml:space="preserve"> issues </w:t>
      </w:r>
      <w:r w:rsidR="00F20BD3">
        <w:rPr>
          <w:rFonts w:cs="Times New Roman"/>
        </w:rPr>
        <w:t>related to</w:t>
      </w:r>
      <w:r w:rsidR="00910A7B">
        <w:rPr>
          <w:rFonts w:cs="Times New Roman"/>
        </w:rPr>
        <w:t xml:space="preserve"> </w:t>
      </w:r>
      <w:r w:rsidR="00F20BD3">
        <w:rPr>
          <w:rFonts w:cs="Times New Roman"/>
        </w:rPr>
        <w:t xml:space="preserve">the </w:t>
      </w:r>
      <w:r w:rsidR="00910A7B">
        <w:rPr>
          <w:rFonts w:cs="Times New Roman"/>
        </w:rPr>
        <w:t xml:space="preserve">taxonomic position </w:t>
      </w:r>
      <w:r w:rsidR="00550C94">
        <w:rPr>
          <w:rFonts w:cs="Times New Roman"/>
        </w:rPr>
        <w:t xml:space="preserve">of some clades </w:t>
      </w:r>
      <w:r w:rsidR="00910A7B">
        <w:rPr>
          <w:rFonts w:cs="Times New Roman"/>
        </w:rPr>
        <w:t>(e</w:t>
      </w:r>
      <w:r w:rsidR="00F20BD3">
        <w:rPr>
          <w:rFonts w:cs="Times New Roman"/>
        </w:rPr>
        <w:t>.</w:t>
      </w:r>
      <w:r w:rsidR="00910A7B">
        <w:rPr>
          <w:rFonts w:cs="Times New Roman"/>
        </w:rPr>
        <w:t>g.</w:t>
      </w:r>
      <w:r w:rsidR="00550C94">
        <w:rPr>
          <w:rFonts w:cs="Times New Roman"/>
        </w:rPr>
        <w:t>,</w:t>
      </w:r>
      <w:r w:rsidR="00910A7B">
        <w:rPr>
          <w:rFonts w:cs="Times New Roman"/>
        </w:rPr>
        <w:t xml:space="preserve"> non-monophyletic groups) and </w:t>
      </w:r>
      <w:r w:rsidR="00550C94">
        <w:rPr>
          <w:rFonts w:cs="Times New Roman"/>
        </w:rPr>
        <w:t>the lack</w:t>
      </w:r>
      <w:r w:rsidR="00910A7B">
        <w:rPr>
          <w:rFonts w:cs="Times New Roman"/>
        </w:rPr>
        <w:t xml:space="preserve"> of species </w:t>
      </w:r>
      <w:r w:rsidR="00550C94">
        <w:rPr>
          <w:rFonts w:cs="Times New Roman"/>
        </w:rPr>
        <w:t>representativeness</w:t>
      </w:r>
      <w:r w:rsidR="00654372">
        <w:rPr>
          <w:rFonts w:cs="Times New Roman"/>
        </w:rPr>
        <w:t>.</w:t>
      </w:r>
      <w:r w:rsidR="007D0784">
        <w:rPr>
          <w:rFonts w:cs="Times New Roman"/>
        </w:rPr>
        <w:t xml:space="preserve"> </w:t>
      </w:r>
      <w:r w:rsidR="00910A7B">
        <w:rPr>
          <w:rFonts w:cs="Times New Roman"/>
        </w:rPr>
        <w:t>The la</w:t>
      </w:r>
      <w:r w:rsidR="00CE5482">
        <w:rPr>
          <w:rFonts w:cs="Times New Roman"/>
        </w:rPr>
        <w:t>tter</w:t>
      </w:r>
      <w:r w:rsidR="00910A7B">
        <w:rPr>
          <w:rFonts w:cs="Times New Roman"/>
        </w:rPr>
        <w:t xml:space="preserve"> issue </w:t>
      </w:r>
      <w:r w:rsidR="00A5632F">
        <w:rPr>
          <w:rFonts w:cs="Times New Roman"/>
        </w:rPr>
        <w:t>hampers</w:t>
      </w:r>
      <w:r w:rsidR="00D25CD2">
        <w:rPr>
          <w:rFonts w:cs="Times New Roman"/>
        </w:rPr>
        <w:t xml:space="preserve"> </w:t>
      </w:r>
      <w:r w:rsidR="00FE54B9">
        <w:rPr>
          <w:rFonts w:cs="Times New Roman"/>
        </w:rPr>
        <w:t xml:space="preserve">answering </w:t>
      </w:r>
      <w:r w:rsidR="009544D7">
        <w:rPr>
          <w:rFonts w:cs="Times New Roman"/>
        </w:rPr>
        <w:t>some questions on the ecology and evolution of bony fishes</w:t>
      </w:r>
      <w:r w:rsidR="00031266">
        <w:rPr>
          <w:rFonts w:cs="Times New Roman"/>
        </w:rPr>
        <w:t xml:space="preserve"> by </w:t>
      </w:r>
      <w:r w:rsidR="00CE3BE4">
        <w:rPr>
          <w:rFonts w:cs="Times New Roman"/>
        </w:rPr>
        <w:t>generating</w:t>
      </w:r>
      <w:r w:rsidR="00064900">
        <w:rPr>
          <w:rFonts w:cs="Times New Roman"/>
        </w:rPr>
        <w:t xml:space="preserve"> inaccuracy </w:t>
      </w:r>
      <w:r w:rsidR="00D54421">
        <w:rPr>
          <w:rFonts w:cs="Times New Roman"/>
        </w:rPr>
        <w:t xml:space="preserve">to </w:t>
      </w:r>
      <w:r w:rsidR="001F65BB">
        <w:rPr>
          <w:rFonts w:cs="Times New Roman"/>
        </w:rPr>
        <w:t>estimates of phylogenetic signal</w:t>
      </w:r>
      <w:r w:rsidR="00221549">
        <w:rPr>
          <w:rFonts w:cs="Times New Roman"/>
        </w:rPr>
        <w:t>, trait evolution, and phylogenetic diversity</w:t>
      </w:r>
      <w:r w:rsidR="00D62852">
        <w:rPr>
          <w:rFonts w:cs="Times New Roman"/>
        </w:rPr>
        <w:t xml:space="preserve"> (Seger et al. 2010</w:t>
      </w:r>
      <w:r w:rsidR="00221549">
        <w:rPr>
          <w:rFonts w:cs="Times New Roman"/>
        </w:rPr>
        <w:t xml:space="preserve">, </w:t>
      </w:r>
      <w:r w:rsidR="009341A4">
        <w:rPr>
          <w:rFonts w:cs="Times New Roman"/>
        </w:rPr>
        <w:fldChar w:fldCharType="begin" w:fldLock="1"/>
      </w:r>
      <w:r w:rsidR="00FF237F">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2012)","manualFormatting":"Boettiger, Coop, &amp; Ralph,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 Coop, &amp; Ralph, 2012)</w:t>
      </w:r>
      <w:r w:rsidR="009341A4">
        <w:rPr>
          <w:rFonts w:cs="Times New Roman"/>
        </w:rPr>
        <w:fldChar w:fldCharType="end"/>
      </w:r>
      <w:r w:rsidR="001F65BB">
        <w:rPr>
          <w:rFonts w:cs="Times New Roman"/>
        </w:rPr>
        <w:t>, or even imped</w:t>
      </w:r>
      <w:r w:rsidR="00C718E4">
        <w:rPr>
          <w:rFonts w:cs="Times New Roman"/>
        </w:rPr>
        <w:t>ing their calculation</w:t>
      </w:r>
      <w:r w:rsidR="001F65BB">
        <w:rPr>
          <w:rFonts w:cs="Times New Roman"/>
        </w:rPr>
        <w:t>.</w:t>
      </w:r>
    </w:p>
    <w:p w14:paraId="16C029D7" w14:textId="53E7CFD5" w:rsidR="00B43AF4" w:rsidRDefault="00230489" w:rsidP="00346348">
      <w:pPr>
        <w:ind w:firstLine="708"/>
        <w:rPr>
          <w:rFonts w:cs="Times New Roman"/>
        </w:rPr>
      </w:pPr>
      <w:r>
        <w:rPr>
          <w:rFonts w:cs="Times New Roman"/>
        </w:rPr>
        <w:t>A s</w:t>
      </w:r>
      <w:r w:rsidR="002E7C26">
        <w:rPr>
          <w:rFonts w:cs="Times New Roman"/>
        </w:rPr>
        <w:t xml:space="preserve">hort-term solution to tackle the </w:t>
      </w:r>
      <w:r w:rsidR="005D4498">
        <w:rPr>
          <w:rFonts w:cs="Times New Roman"/>
        </w:rPr>
        <w:t>Darwinian sho</w:t>
      </w:r>
      <w:r w:rsidR="0033577C">
        <w:rPr>
          <w:rFonts w:cs="Times New Roman"/>
        </w:rPr>
        <w:t>rtfall</w:t>
      </w:r>
      <w:r w:rsidR="00382125">
        <w:rPr>
          <w:rFonts w:cs="Times New Roman"/>
        </w:rPr>
        <w:t xml:space="preserve"> for bony fishes</w:t>
      </w:r>
      <w:r w:rsidR="000E3C2C">
        <w:rPr>
          <w:rFonts w:cs="Times New Roman"/>
        </w:rPr>
        <w:t xml:space="preserve"> (</w:t>
      </w:r>
      <w:r w:rsidR="00382125">
        <w:rPr>
          <w:rFonts w:cs="Times New Roman"/>
        </w:rPr>
        <w:t>i.e.</w:t>
      </w:r>
      <w:r>
        <w:rPr>
          <w:rFonts w:cs="Times New Roman"/>
        </w:rPr>
        <w:t>,</w:t>
      </w:r>
      <w:r w:rsidR="00382125">
        <w:rPr>
          <w:rFonts w:cs="Times New Roman"/>
        </w:rPr>
        <w:t xml:space="preserve"> the lack of phylogenetic information for species</w:t>
      </w:r>
      <w:r w:rsidR="000E3C2C">
        <w:rPr>
          <w:rFonts w:cs="Times New Roman"/>
        </w:rPr>
        <w:t>)</w:t>
      </w:r>
      <w:r w:rsidR="00382125">
        <w:rPr>
          <w:rFonts w:cs="Times New Roman"/>
        </w:rPr>
        <w:t xml:space="preserve"> </w:t>
      </w:r>
      <w:r>
        <w:rPr>
          <w:rFonts w:cs="Times New Roman"/>
        </w:rPr>
        <w:t xml:space="preserve">would be coupling </w:t>
      </w:r>
      <w:r w:rsidR="00D16E9C">
        <w:rPr>
          <w:rFonts w:cs="Times New Roman"/>
        </w:rPr>
        <w:t xml:space="preserve">the </w:t>
      </w:r>
      <w:r w:rsidR="000E3C2C">
        <w:rPr>
          <w:rFonts w:cs="Times New Roman"/>
        </w:rPr>
        <w:t>phylogenetic</w:t>
      </w:r>
      <w:r>
        <w:rPr>
          <w:rFonts w:cs="Times New Roman"/>
        </w:rPr>
        <w:t xml:space="preserve"> information with cladistic classification</w:t>
      </w:r>
      <w:r w:rsidR="00D16E9C">
        <w:rPr>
          <w:rFonts w:cs="Times New Roman"/>
        </w:rPr>
        <w:t xml:space="preserve"> </w:t>
      </w:r>
      <w:r>
        <w:rPr>
          <w:rFonts w:cs="Times New Roman"/>
        </w:rPr>
        <w:t xml:space="preserve">to </w:t>
      </w:r>
      <w:r w:rsidR="002B1167">
        <w:rPr>
          <w:rFonts w:cs="Times New Roman"/>
        </w:rPr>
        <w:t>simulate more</w:t>
      </w:r>
      <w:r>
        <w:rPr>
          <w:rFonts w:cs="Times New Roman"/>
        </w:rPr>
        <w:t xml:space="preserve"> comprehensive phylogenies </w:t>
      </w:r>
      <w:r w:rsidR="0033577C">
        <w:rPr>
          <w:rFonts w:cs="Times New Roman"/>
        </w:rPr>
        <w:fldChar w:fldCharType="begin" w:fldLock="1"/>
      </w:r>
      <w:r w:rsidR="00D51236">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(Diniz-Filho, Loyola, Raia, Mooers, &amp; Bini, 2013)</w:t>
      </w:r>
      <w:r w:rsidR="0033577C">
        <w:rPr>
          <w:rFonts w:cs="Times New Roman"/>
        </w:rPr>
        <w:fldChar w:fldCharType="end"/>
      </w:r>
      <w:r w:rsidR="008166F4">
        <w:rPr>
          <w:rFonts w:cs="Times New Roman"/>
        </w:rPr>
        <w:t>.</w:t>
      </w:r>
      <w:r w:rsidR="008E47BA">
        <w:rPr>
          <w:rFonts w:cs="Times New Roman"/>
        </w:rPr>
        <w:t xml:space="preserve"> </w:t>
      </w:r>
      <w:r w:rsidR="00485BD8">
        <w:rPr>
          <w:rFonts w:cs="Times New Roman"/>
        </w:rPr>
        <w:t>T</w:t>
      </w:r>
      <w:r w:rsidR="00B80EBC">
        <w:rPr>
          <w:rFonts w:cs="Times New Roman"/>
        </w:rPr>
        <w:t xml:space="preserve">his solution </w:t>
      </w:r>
      <w:r w:rsidR="00CA1A05">
        <w:rPr>
          <w:rFonts w:cs="Times New Roman"/>
        </w:rPr>
        <w:t>is</w:t>
      </w:r>
      <w:r w:rsidR="00291D7E">
        <w:rPr>
          <w:rFonts w:cs="Times New Roman"/>
        </w:rPr>
        <w:t xml:space="preserve"> </w:t>
      </w:r>
      <w:r w:rsidR="00B80EBC">
        <w:rPr>
          <w:rFonts w:cs="Times New Roman"/>
        </w:rPr>
        <w:t xml:space="preserve">laborious </w:t>
      </w:r>
      <w:r w:rsidR="00DA49A1">
        <w:rPr>
          <w:rFonts w:cs="Times New Roman"/>
        </w:rPr>
        <w:t xml:space="preserve">and lacks reproducibility </w:t>
      </w:r>
      <w:r w:rsidR="00B80EBC">
        <w:rPr>
          <w:rFonts w:cs="Times New Roman"/>
        </w:rPr>
        <w:t xml:space="preserve">when </w:t>
      </w:r>
      <w:r w:rsidR="00446CBF">
        <w:rPr>
          <w:rFonts w:cs="Times New Roman"/>
        </w:rPr>
        <w:t xml:space="preserve">adding </w:t>
      </w:r>
      <w:r w:rsidR="00B80EBC">
        <w:rPr>
          <w:rFonts w:cs="Times New Roman"/>
        </w:rPr>
        <w:t xml:space="preserve">many species manually </w:t>
      </w:r>
      <w:r w:rsidR="00DA49A1">
        <w:rPr>
          <w:rFonts w:cs="Times New Roman"/>
        </w:rPr>
        <w:t xml:space="preserve">and the specific steps are not precisely documented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2262E">
        <w:rPr>
          <w:rFonts w:cs="Times New Roman"/>
        </w:rPr>
        <w:t xml:space="preserve">. On the other hand, </w:t>
      </w:r>
      <w:r w:rsidR="00337654">
        <w:rPr>
          <w:rFonts w:cs="Times New Roman"/>
        </w:rPr>
        <w:t xml:space="preserve">molecular techniques </w:t>
      </w:r>
      <w:r w:rsidR="00CE36E6">
        <w:rPr>
          <w:rFonts w:cs="Times New Roman"/>
        </w:rPr>
        <w:t xml:space="preserve">may generate </w:t>
      </w:r>
      <w:r w:rsidR="00B2262E">
        <w:rPr>
          <w:rFonts w:cs="Times New Roman"/>
        </w:rPr>
        <w:t>comprehensive</w:t>
      </w:r>
      <w:r w:rsidR="00064EBD">
        <w:rPr>
          <w:rFonts w:cs="Times New Roman"/>
        </w:rPr>
        <w:t xml:space="preserve"> phylogenies</w:t>
      </w:r>
      <w:r w:rsidR="00CE36E6">
        <w:rPr>
          <w:rFonts w:cs="Times New Roman"/>
        </w:rPr>
        <w:t xml:space="preserve"> but demand high</w:t>
      </w:r>
      <w:r w:rsidR="00A23169">
        <w:rPr>
          <w:rFonts w:cs="Times New Roman"/>
        </w:rPr>
        <w:t xml:space="preserve"> expertise and </w:t>
      </w:r>
      <w:r w:rsidR="000830B0">
        <w:rPr>
          <w:rFonts w:cs="Times New Roman"/>
        </w:rPr>
        <w:t>financial costs</w:t>
      </w:r>
      <w:r w:rsidR="006B23FE">
        <w:rPr>
          <w:rFonts w:cs="Times New Roman"/>
        </w:rPr>
        <w:t xml:space="preserve"> </w:t>
      </w:r>
      <w:r w:rsidR="00495B61">
        <w:rPr>
          <w:rFonts w:cs="Times New Roman"/>
        </w:rPr>
        <w:fldChar w:fldCharType="begin" w:fldLock="1"/>
      </w:r>
      <w:r w:rsidR="00D51236">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 Thuiller, &amp; Lavergne, 2013)</w:t>
      </w:r>
      <w:r w:rsidR="00495B61">
        <w:rPr>
          <w:rFonts w:cs="Times New Roman"/>
        </w:rPr>
        <w:fldChar w:fldCharType="end"/>
      </w:r>
      <w:r w:rsidR="000830B0">
        <w:rPr>
          <w:rFonts w:cs="Times New Roman"/>
        </w:rPr>
        <w:t xml:space="preserve">. </w:t>
      </w:r>
      <w:r w:rsidR="00AA6CDA">
        <w:rPr>
          <w:rFonts w:cs="Times New Roman"/>
        </w:rPr>
        <w:lastRenderedPageBreak/>
        <w:t>Therefore,</w:t>
      </w:r>
      <w:r w:rsidR="000706BE">
        <w:rPr>
          <w:rFonts w:cs="Times New Roman"/>
        </w:rPr>
        <w:t xml:space="preserve"> </w:t>
      </w:r>
      <w:r w:rsidR="00FF2EAF">
        <w:rPr>
          <w:rFonts w:cs="Times New Roman"/>
        </w:rPr>
        <w:t xml:space="preserve">automatizing the </w:t>
      </w:r>
      <w:r w:rsidR="009421B0">
        <w:rPr>
          <w:rFonts w:cs="Times New Roman"/>
        </w:rPr>
        <w:t xml:space="preserve">procedures of constructing </w:t>
      </w:r>
      <w:r w:rsidR="009C15B8">
        <w:rPr>
          <w:rFonts w:cs="Times New Roman"/>
        </w:rPr>
        <w:t>synthesis phylogen</w:t>
      </w:r>
      <w:r w:rsidR="00A62CCE">
        <w:rPr>
          <w:rFonts w:cs="Times New Roman"/>
        </w:rPr>
        <w:t>ies</w:t>
      </w:r>
      <w:r w:rsidR="009C15B8">
        <w:rPr>
          <w:rFonts w:cs="Times New Roman"/>
        </w:rPr>
        <w:t xml:space="preserve"> </w:t>
      </w:r>
      <w:r w:rsidR="00A95620">
        <w:rPr>
          <w:rFonts w:cs="Times New Roman"/>
        </w:rPr>
        <w:t>"</w:t>
      </w:r>
      <w:r w:rsidR="009C15B8">
        <w:rPr>
          <w:rFonts w:cs="Times New Roman"/>
        </w:rPr>
        <w:t>by</w:t>
      </w:r>
      <w:r w:rsidR="00C44D0F">
        <w:rPr>
          <w:rFonts w:cs="Times New Roman"/>
        </w:rPr>
        <w:t xml:space="preserve"> </w:t>
      </w:r>
      <w:r w:rsidR="00EA3B20">
        <w:rPr>
          <w:rFonts w:cs="Times New Roman"/>
        </w:rPr>
        <w:t>hand</w:t>
      </w:r>
      <w:r w:rsidR="00A95620">
        <w:rPr>
          <w:rFonts w:cs="Times New Roman"/>
        </w:rPr>
        <w:t xml:space="preserve">" </w:t>
      </w:r>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r w:rsidR="007B63D9">
        <w:rPr>
          <w:rFonts w:cs="Times New Roman"/>
        </w:rPr>
        <w:t xml:space="preserve"> </w:t>
      </w:r>
      <w:r w:rsidR="009421B0">
        <w:rPr>
          <w:rFonts w:cs="Times New Roman"/>
        </w:rPr>
        <w:t xml:space="preserve">provides </w:t>
      </w:r>
      <w:r w:rsidR="00064EBD">
        <w:rPr>
          <w:rFonts w:cs="Times New Roman"/>
        </w:rPr>
        <w:t>a</w:t>
      </w:r>
      <w:r w:rsidR="004F13C3">
        <w:rPr>
          <w:rFonts w:cs="Times New Roman"/>
        </w:rPr>
        <w:t xml:space="preserve"> </w:t>
      </w:r>
      <w:r w:rsidR="00E809E8">
        <w:rPr>
          <w:rFonts w:cs="Times New Roman"/>
        </w:rPr>
        <w:t xml:space="preserve">more </w:t>
      </w:r>
      <w:r w:rsidR="007B63D9">
        <w:rPr>
          <w:rFonts w:cs="Times New Roman"/>
        </w:rPr>
        <w:t>reliable</w:t>
      </w:r>
      <w:r w:rsidR="00A61920">
        <w:rPr>
          <w:rFonts w:cs="Times New Roman"/>
        </w:rPr>
        <w:t xml:space="preserve"> </w:t>
      </w:r>
      <w:r w:rsidR="00E809E8">
        <w:rPr>
          <w:rFonts w:cs="Times New Roman"/>
        </w:rPr>
        <w:t xml:space="preserve">and short-term </w:t>
      </w:r>
      <w:r w:rsidR="00A61920">
        <w:rPr>
          <w:rFonts w:cs="Times New Roman"/>
        </w:rPr>
        <w:t>solution</w:t>
      </w:r>
      <w:r w:rsidR="007B63D9">
        <w:rPr>
          <w:rFonts w:cs="Times New Roman"/>
        </w:rPr>
        <w:t xml:space="preserve"> </w:t>
      </w:r>
      <w:r w:rsidR="001D4CA7">
        <w:rPr>
          <w:rFonts w:cs="Times New Roman"/>
        </w:rPr>
        <w:t xml:space="preserve">for </w:t>
      </w:r>
      <w:r w:rsidR="009421B0">
        <w:rPr>
          <w:rFonts w:cs="Times New Roman"/>
        </w:rPr>
        <w:t>evolutionary ecologists</w:t>
      </w:r>
      <w:r w:rsidR="006F4262">
        <w:rPr>
          <w:rFonts w:cs="Times New Roman"/>
        </w:rPr>
        <w:t>.</w:t>
      </w:r>
    </w:p>
    <w:p w14:paraId="5C10C9DB" w14:textId="1D523091" w:rsidR="00602582" w:rsidRDefault="00C219F9" w:rsidP="00B43AF4">
      <w:pPr>
        <w:ind w:firstLine="708"/>
        <w:rPr>
          <w:rFonts w:cs="Times New Roman"/>
        </w:rPr>
      </w:pPr>
      <w:r>
        <w:rPr>
          <w:rFonts w:cs="Times New Roman"/>
        </w:rPr>
        <w:t>Ray-f</w:t>
      </w:r>
      <w:r w:rsidR="00535E88">
        <w:rPr>
          <w:rFonts w:cs="Times New Roman"/>
        </w:rPr>
        <w:t>inned f</w:t>
      </w:r>
      <w:r w:rsidR="00602582">
        <w:rPr>
          <w:rFonts w:cs="Times New Roman"/>
        </w:rPr>
        <w:t xml:space="preserve">ishes </w:t>
      </w:r>
      <w:r w:rsidR="00FE5F54">
        <w:rPr>
          <w:rFonts w:cs="Times New Roman"/>
        </w:rPr>
        <w:t xml:space="preserve">(Actinopterygii) </w:t>
      </w:r>
      <w:r w:rsidR="0063256F">
        <w:rPr>
          <w:rFonts w:cs="Times New Roman"/>
        </w:rPr>
        <w:t xml:space="preserve">exhibit </w:t>
      </w:r>
      <w:r w:rsidR="00E0225C">
        <w:rPr>
          <w:rFonts w:cs="Times New Roman"/>
        </w:rPr>
        <w:t xml:space="preserve">a </w:t>
      </w:r>
      <w:r w:rsidR="00167A89">
        <w:rPr>
          <w:rFonts w:cs="Times New Roman"/>
        </w:rPr>
        <w:t>complex evolutionary history</w:t>
      </w:r>
      <w:r w:rsidR="00585734">
        <w:rPr>
          <w:rFonts w:cs="Times New Roman"/>
        </w:rPr>
        <w:t xml:space="preserve"> and </w:t>
      </w:r>
      <w:r w:rsidR="00AE7108">
        <w:rPr>
          <w:rFonts w:cs="Times New Roman"/>
        </w:rPr>
        <w:t>high</w:t>
      </w:r>
      <w:r>
        <w:rPr>
          <w:rFonts w:cs="Times New Roman"/>
        </w:rPr>
        <w:t xml:space="preserve"> </w:t>
      </w:r>
      <w:r w:rsidR="00585734">
        <w:rPr>
          <w:rFonts w:cs="Times New Roman"/>
        </w:rPr>
        <w:t>ecological diversity</w:t>
      </w:r>
      <w:r w:rsidR="00167A89">
        <w:rPr>
          <w:rFonts w:cs="Times New Roman"/>
        </w:rPr>
        <w:t xml:space="preserve"> </w:t>
      </w:r>
      <w:r w:rsidR="00167A89">
        <w:rPr>
          <w:rFonts w:cs="Times New Roman"/>
        </w:rPr>
        <w:fldChar w:fldCharType="begin" w:fldLock="1"/>
      </w:r>
      <w:r w:rsidR="00C4002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2020)","plainTextFormattedCitation":"(Albert, Tagliacollo, &amp; Dagosta, 2020)","previouslyFormattedCitation":"(Albert, Tagliacollo, &amp; Dagosta, 2020)"},"properties":{"noteIndex":0},"schema":"https://github.com/citation-style-language/schema/raw/master/csl-citation.json"}</w:instrText>
      </w:r>
      <w:r w:rsidR="00167A89">
        <w:rPr>
          <w:rFonts w:cs="Times New Roman"/>
        </w:rPr>
        <w:fldChar w:fldCharType="separate"/>
      </w:r>
      <w:r w:rsidR="00FF237F" w:rsidRPr="00FF237F">
        <w:rPr>
          <w:rFonts w:cs="Times New Roman"/>
          <w:noProof/>
        </w:rPr>
        <w:t>(Albert, Tagliacollo, &amp; Dagosta, 2020)</w:t>
      </w:r>
      <w:r w:rsidR="00167A89">
        <w:rPr>
          <w:rFonts w:cs="Times New Roman"/>
        </w:rPr>
        <w:fldChar w:fldCharType="end"/>
      </w:r>
      <w:r w:rsidR="00E0225C">
        <w:rPr>
          <w:rFonts w:cs="Times New Roman"/>
        </w:rPr>
        <w:t>,</w:t>
      </w:r>
      <w:r w:rsidR="00F408B1">
        <w:rPr>
          <w:rFonts w:cs="Times New Roman"/>
        </w:rPr>
        <w:t xml:space="preserve"> </w:t>
      </w:r>
      <w:r w:rsidR="00E0225C">
        <w:rPr>
          <w:rFonts w:cs="Times New Roman"/>
        </w:rPr>
        <w:t xml:space="preserve">making </w:t>
      </w:r>
      <w:r w:rsidR="002C2B62">
        <w:rPr>
          <w:rFonts w:cs="Times New Roman"/>
        </w:rPr>
        <w:t xml:space="preserve">them an interesting group </w:t>
      </w:r>
      <w:r w:rsidR="00F408B1">
        <w:rPr>
          <w:rFonts w:cs="Times New Roman"/>
        </w:rPr>
        <w:t xml:space="preserve">to address questions in the </w:t>
      </w:r>
      <w:r w:rsidR="00E87263">
        <w:rPr>
          <w:rFonts w:cs="Times New Roman"/>
        </w:rPr>
        <w:t>interface of ecology and evolution (e.g.</w:t>
      </w:r>
      <w:r>
        <w:rPr>
          <w:rFonts w:cs="Times New Roman"/>
        </w:rPr>
        <w:t>,</w:t>
      </w:r>
      <w:r w:rsidR="00E87263">
        <w:rPr>
          <w:rFonts w:cs="Times New Roman"/>
        </w:rPr>
        <w:t xml:space="preserve"> </w:t>
      </w:r>
      <w:r w:rsidR="00E87263">
        <w:rPr>
          <w:rFonts w:cs="Times New Roman"/>
        </w:rPr>
        <w:fldChar w:fldCharType="begin" w:fldLock="1"/>
      </w:r>
      <w:r w:rsidR="00D51236">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2020;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2020; Nakamura et al. 2020)</w:t>
      </w:r>
      <w:r w:rsidR="00E87263">
        <w:rPr>
          <w:rFonts w:cs="Times New Roman"/>
        </w:rPr>
        <w:fldChar w:fldCharType="end"/>
      </w:r>
      <w:r w:rsidR="00167A89">
        <w:rPr>
          <w:rFonts w:cs="Times New Roman"/>
        </w:rPr>
        <w:t xml:space="preserve">. </w:t>
      </w:r>
      <w:r w:rsidR="00F60555">
        <w:rPr>
          <w:rFonts w:cs="Times New Roman"/>
        </w:rPr>
        <w:t>Nonetheless</w:t>
      </w:r>
      <w:r w:rsidR="00167A89">
        <w:rPr>
          <w:rFonts w:cs="Times New Roman"/>
        </w:rPr>
        <w:t xml:space="preserve">, studies </w:t>
      </w:r>
      <w:r w:rsidR="009B7AE6">
        <w:rPr>
          <w:rFonts w:cs="Times New Roman"/>
        </w:rPr>
        <w:t xml:space="preserve">addressing those </w:t>
      </w:r>
      <w:commentRangeStart w:id="0"/>
      <w:r w:rsidR="009B7AE6">
        <w:rPr>
          <w:rFonts w:cs="Times New Roman"/>
        </w:rPr>
        <w:t xml:space="preserve">questions </w:t>
      </w:r>
      <w:commentRangeEnd w:id="0"/>
      <w:r w:rsidR="00594306">
        <w:rPr>
          <w:rStyle w:val="Refdecomentrio"/>
        </w:rPr>
        <w:commentReference w:id="0"/>
      </w:r>
      <w:commentRangeStart w:id="1"/>
      <w:r w:rsidR="009B7AE6">
        <w:rPr>
          <w:rFonts w:cs="Times New Roman"/>
        </w:rPr>
        <w:t>a</w:t>
      </w:r>
      <w:r w:rsidR="00652C93">
        <w:rPr>
          <w:rFonts w:cs="Times New Roman"/>
        </w:rPr>
        <w:t xml:space="preserve">re </w:t>
      </w:r>
      <w:commentRangeEnd w:id="1"/>
      <w:r w:rsidR="00913980">
        <w:rPr>
          <w:rFonts w:cs="Times New Roman"/>
        </w:rPr>
        <w:t xml:space="preserve">scarce </w:t>
      </w:r>
      <w:r w:rsidR="00F559B7">
        <w:rPr>
          <w:rStyle w:val="Refdecomentrio"/>
        </w:rPr>
        <w:commentReference w:id="1"/>
      </w:r>
      <w:r w:rsidR="00E87263">
        <w:rPr>
          <w:rFonts w:cs="Times New Roman"/>
        </w:rPr>
        <w:t xml:space="preserve">compared </w:t>
      </w:r>
      <w:r w:rsidR="00F559B7">
        <w:rPr>
          <w:rFonts w:cs="Times New Roman"/>
        </w:rPr>
        <w:t>to</w:t>
      </w:r>
      <w:r w:rsidR="00E87263">
        <w:rPr>
          <w:rFonts w:cs="Times New Roman"/>
        </w:rPr>
        <w:t xml:space="preserve"> </w:t>
      </w:r>
      <w:r w:rsidR="00C60816">
        <w:rPr>
          <w:rFonts w:cs="Times New Roman"/>
        </w:rPr>
        <w:t xml:space="preserve">clades </w:t>
      </w:r>
      <w:r w:rsidR="00E0790F">
        <w:rPr>
          <w:rFonts w:cs="Times New Roman"/>
        </w:rPr>
        <w:t xml:space="preserve">that present specific tools to </w:t>
      </w:r>
      <w:r w:rsidR="00913980">
        <w:rPr>
          <w:rFonts w:cs="Times New Roman"/>
        </w:rPr>
        <w:t>build</w:t>
      </w:r>
      <w:r w:rsidR="00E0790F">
        <w:rPr>
          <w:rFonts w:cs="Times New Roman"/>
        </w:rPr>
        <w:t xml:space="preserve"> local phylogenies (</w:t>
      </w:r>
      <w:r w:rsidR="00E0790F" w:rsidRPr="00BB3A9A">
        <w:rPr>
          <w:rFonts w:cs="Times New Roman"/>
          <w:i/>
        </w:rPr>
        <w:t>e.g.</w:t>
      </w:r>
      <w:r>
        <w:rPr>
          <w:rFonts w:cs="Times New Roman"/>
          <w:i/>
        </w:rPr>
        <w:t>,</w:t>
      </w:r>
      <w:r w:rsidR="00E0790F">
        <w:rPr>
          <w:rFonts w:cs="Times New Roman"/>
        </w:rPr>
        <w:t xml:space="preserve"> </w:t>
      </w:r>
      <w:r w:rsidR="00E0790F">
        <w:rPr>
          <w:rFonts w:cs="Times New Roman"/>
        </w:rPr>
        <w:fldChar w:fldCharType="begin" w:fldLock="1"/>
      </w:r>
      <w:r w:rsidR="00E0790F">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Webb and Donoghue 2005</w:t>
      </w:r>
      <w:r w:rsidR="00E0790F">
        <w:rPr>
          <w:rFonts w:cs="Times New Roman"/>
          <w:noProof/>
        </w:rPr>
        <w:t xml:space="preserve"> for mammals and plants</w:t>
      </w:r>
      <w:r w:rsidR="00E0790F" w:rsidRPr="005A4B93">
        <w:rPr>
          <w:rFonts w:cs="Times New Roman"/>
          <w:noProof/>
        </w:rPr>
        <w:t>; Jin and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r w:rsidR="009B7AE6">
        <w:rPr>
          <w:rFonts w:cs="Times New Roman"/>
        </w:rPr>
        <w:t xml:space="preserve">. This </w:t>
      </w:r>
      <w:r w:rsidR="005E4928">
        <w:rPr>
          <w:rFonts w:cs="Times New Roman"/>
        </w:rPr>
        <w:t xml:space="preserve">scenario </w:t>
      </w:r>
      <w:r w:rsidR="009B7AE6">
        <w:rPr>
          <w:rFonts w:cs="Times New Roman"/>
        </w:rPr>
        <w:t>s</w:t>
      </w:r>
      <w:r w:rsidR="00E0790F">
        <w:rPr>
          <w:rFonts w:cs="Times New Roman"/>
        </w:rPr>
        <w:t>uggest</w:t>
      </w:r>
      <w:r w:rsidR="009B7AE6">
        <w:rPr>
          <w:rFonts w:cs="Times New Roman"/>
        </w:rPr>
        <w:t>s</w:t>
      </w:r>
      <w:r w:rsidR="00E0790F">
        <w:rPr>
          <w:rFonts w:cs="Times New Roman"/>
        </w:rPr>
        <w:t xml:space="preserve"> that </w:t>
      </w:r>
      <w:r w:rsidR="00C938EF">
        <w:rPr>
          <w:rFonts w:cs="Times New Roman"/>
        </w:rPr>
        <w:t xml:space="preserve">the difficulty in </w:t>
      </w:r>
      <w:r w:rsidR="00D13157">
        <w:rPr>
          <w:rFonts w:cs="Times New Roman"/>
        </w:rPr>
        <w:t>obtaining</w:t>
      </w:r>
      <w:r w:rsidR="00E0790F">
        <w:rPr>
          <w:rFonts w:cs="Times New Roman"/>
        </w:rPr>
        <w:t xml:space="preserve"> phylogenetic information can </w:t>
      </w:r>
      <w:r w:rsidR="0013580C">
        <w:rPr>
          <w:rFonts w:cs="Times New Roman"/>
        </w:rPr>
        <w:t xml:space="preserve">hinder our </w:t>
      </w:r>
      <w:r w:rsidR="007106D4">
        <w:rPr>
          <w:rFonts w:cs="Times New Roman"/>
        </w:rPr>
        <w:t>efforts to understand</w:t>
      </w:r>
      <w:r w:rsidR="0013580C">
        <w:rPr>
          <w:rFonts w:cs="Times New Roman"/>
        </w:rPr>
        <w:t xml:space="preserve"> fish ecology and evolution</w:t>
      </w:r>
      <w:r w:rsidR="008B69E7">
        <w:rPr>
          <w:rFonts w:cs="Times New Roman"/>
        </w:rPr>
        <w:t>.</w:t>
      </w:r>
      <w:r w:rsidR="00620191">
        <w:rPr>
          <w:rFonts w:cs="Times New Roman"/>
        </w:rPr>
        <w:t xml:space="preserve"> </w:t>
      </w:r>
      <w:r w:rsidR="002658F4">
        <w:rPr>
          <w:rFonts w:cs="Times New Roman"/>
        </w:rPr>
        <w:t>Additionally</w:t>
      </w:r>
      <w:r w:rsidR="00620191">
        <w:rPr>
          <w:rFonts w:cs="Times New Roman"/>
        </w:rPr>
        <w:t>,</w:t>
      </w:r>
      <w:r w:rsidR="00E3630A">
        <w:rPr>
          <w:rFonts w:cs="Times New Roman"/>
        </w:rPr>
        <w:t xml:space="preserve"> our knowledge </w:t>
      </w:r>
      <w:r w:rsidR="002658F4">
        <w:rPr>
          <w:rFonts w:cs="Times New Roman"/>
        </w:rPr>
        <w:t>about the Darwinian</w:t>
      </w:r>
      <w:r w:rsidR="00AC4D60">
        <w:rPr>
          <w:rFonts w:cs="Times New Roman"/>
        </w:rPr>
        <w:t xml:space="preserve"> </w:t>
      </w:r>
      <w:r w:rsidR="00E3630A">
        <w:rPr>
          <w:rFonts w:cs="Times New Roman"/>
        </w:rPr>
        <w:t xml:space="preserve">shortfalls for </w:t>
      </w:r>
      <w:r w:rsidR="002658F4">
        <w:rPr>
          <w:rFonts w:cs="Times New Roman"/>
        </w:rPr>
        <w:t xml:space="preserve">fishes </w:t>
      </w:r>
      <w:r w:rsidR="006869B2">
        <w:rPr>
          <w:rFonts w:cs="Times New Roman"/>
        </w:rPr>
        <w:t>is</w:t>
      </w:r>
      <w:r w:rsidR="002658F4">
        <w:rPr>
          <w:rFonts w:cs="Times New Roman"/>
        </w:rPr>
        <w:t xml:space="preserve"> </w:t>
      </w:r>
      <w:r w:rsidR="00E3630A">
        <w:rPr>
          <w:rFonts w:cs="Times New Roman"/>
        </w:rPr>
        <w:t xml:space="preserve">restricted to few lineages </w:t>
      </w:r>
      <w:r w:rsidR="00F1330C">
        <w:rPr>
          <w:rFonts w:cs="Times New Roman"/>
        </w:rPr>
        <w:fldChar w:fldCharType="begin" w:fldLock="1"/>
      </w:r>
      <w:r w:rsidR="00FF237F">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Pr>
          <w:rFonts w:cs="Times New Roman"/>
          <w:noProof/>
        </w:rPr>
        <w:t>e.g.</w:t>
      </w:r>
      <w:r>
        <w:rPr>
          <w:rFonts w:cs="Times New Roman"/>
          <w:noProof/>
        </w:rPr>
        <w:t>,</w:t>
      </w:r>
      <w:r w:rsidR="00F1330C">
        <w:rPr>
          <w:rFonts w:cs="Times New Roman"/>
          <w:noProof/>
        </w:rPr>
        <w:t xml:space="preserve"> </w:t>
      </w:r>
      <w:r w:rsidR="00F1330C" w:rsidRPr="00F1330C">
        <w:rPr>
          <w:rFonts w:cs="Times New Roman"/>
          <w:noProof/>
        </w:rPr>
        <w:t>Freitas et al., 2021)</w:t>
      </w:r>
      <w:r w:rsidR="00F1330C">
        <w:rPr>
          <w:rFonts w:cs="Times New Roman"/>
        </w:rPr>
        <w:fldChar w:fldCharType="end"/>
      </w:r>
      <w:r w:rsidR="00514728">
        <w:rPr>
          <w:rFonts w:cs="Times New Roman"/>
        </w:rPr>
        <w:t>,</w:t>
      </w:r>
      <w:r w:rsidR="006869B2">
        <w:rPr>
          <w:rFonts w:cs="Times New Roman"/>
        </w:rPr>
        <w:t xml:space="preserve"> </w:t>
      </w:r>
      <w:r w:rsidR="00514728">
        <w:rPr>
          <w:rFonts w:cs="Times New Roman"/>
        </w:rPr>
        <w:t>which</w:t>
      </w:r>
      <w:r w:rsidR="001159E4">
        <w:rPr>
          <w:rFonts w:cs="Times New Roman"/>
        </w:rPr>
        <w:t xml:space="preserve"> impedes</w:t>
      </w:r>
      <w:r w:rsidR="00F1330C">
        <w:rPr>
          <w:rFonts w:cs="Times New Roman"/>
        </w:rPr>
        <w:t xml:space="preserve"> </w:t>
      </w:r>
      <w:r w:rsidR="00514728">
        <w:rPr>
          <w:rFonts w:cs="Times New Roman"/>
        </w:rPr>
        <w:t>the mapping of the relative demand of additional efforts in specific regions or clades</w:t>
      </w:r>
      <w:r w:rsidR="00EA3B9C">
        <w:rPr>
          <w:rFonts w:cs="Times New Roman"/>
        </w:rPr>
        <w:t>.</w:t>
      </w:r>
    </w:p>
    <w:p w14:paraId="030F6544" w14:textId="7DCD679C" w:rsidR="005C6190" w:rsidRDefault="00521E9E" w:rsidP="00054D7C">
      <w:pPr>
        <w:ind w:firstLine="708"/>
        <w:rPr>
          <w:rFonts w:cs="Times New Roman"/>
        </w:rPr>
      </w:pPr>
      <w:r>
        <w:rPr>
          <w:rFonts w:cs="Times New Roman"/>
        </w:rPr>
        <w:t>Here</w:t>
      </w:r>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 xml:space="preserve">present </w:t>
      </w:r>
      <w:r>
        <w:rPr>
          <w:rFonts w:cs="Times New Roman"/>
        </w:rPr>
        <w:t>the</w:t>
      </w:r>
      <w:r w:rsidR="0023608F">
        <w:rPr>
          <w:rFonts w:cs="Times New Roman"/>
        </w:rPr>
        <w:t xml:space="preserve"> package</w:t>
      </w:r>
      <w:r w:rsidR="009B12CE">
        <w:rPr>
          <w:rFonts w:cs="Times New Roman"/>
        </w:rPr>
        <w:t xml:space="preserve"> </w:t>
      </w:r>
      <w:proofErr w:type="spellStart"/>
      <w:r w:rsidR="009B12CE" w:rsidRPr="00594306">
        <w:rPr>
          <w:rFonts w:cs="Times New Roman"/>
          <w:i/>
          <w:iCs/>
        </w:rPr>
        <w:t>FishPhyloMaker</w:t>
      </w:r>
      <w:proofErr w:type="spellEnd"/>
      <w:r w:rsidR="005E4E99">
        <w:rPr>
          <w:rFonts w:cs="Times New Roman"/>
        </w:rPr>
        <w:t xml:space="preserve">, a tool in the R environment </w:t>
      </w:r>
      <w:r w:rsidR="0023608F">
        <w:rPr>
          <w:rFonts w:cs="Times New Roman"/>
        </w:rPr>
        <w:t xml:space="preserve">that </w:t>
      </w:r>
      <w:r w:rsidR="005E4E99">
        <w:rPr>
          <w:rFonts w:cs="Times New Roman"/>
        </w:rPr>
        <w:t xml:space="preserve">automatizes the construction of phylogenetic trees for </w:t>
      </w:r>
      <w:r w:rsidR="00FE5F54">
        <w:rPr>
          <w:rFonts w:cs="Times New Roman"/>
        </w:rPr>
        <w:t xml:space="preserve">ray-finned fishes in local or regional pools of species. </w:t>
      </w:r>
      <w:r w:rsidR="00331451">
        <w:rPr>
          <w:rFonts w:cs="Times New Roman"/>
        </w:rPr>
        <w:t xml:space="preserve">Our package </w:t>
      </w:r>
      <w:r w:rsidR="00D34BF1">
        <w:rPr>
          <w:rFonts w:cs="Times New Roman"/>
        </w:rPr>
        <w:t>overcomes the main problems</w:t>
      </w:r>
      <w:r w:rsidR="009B12CE">
        <w:rPr>
          <w:rFonts w:cs="Times New Roman"/>
        </w:rPr>
        <w:t xml:space="preserve"> </w:t>
      </w:r>
      <w:r w:rsidR="00331451">
        <w:rPr>
          <w:rFonts w:cs="Times New Roman"/>
        </w:rPr>
        <w:t xml:space="preserve">associated with manually building </w:t>
      </w:r>
      <w:r w:rsidR="00842CF0">
        <w:rPr>
          <w:rFonts w:cs="Times New Roman"/>
        </w:rPr>
        <w:t>phylogen</w:t>
      </w:r>
      <w:r w:rsidR="002C2B62">
        <w:rPr>
          <w:rFonts w:cs="Times New Roman"/>
        </w:rPr>
        <w:t>ies</w:t>
      </w:r>
      <w:r w:rsidR="00842CF0">
        <w:rPr>
          <w:rFonts w:cs="Times New Roman"/>
        </w:rPr>
        <w:t xml:space="preserve"> for </w:t>
      </w:r>
      <w:r w:rsidR="00323163">
        <w:rPr>
          <w:rFonts w:cs="Times New Roman"/>
        </w:rPr>
        <w:t>ray-</w:t>
      </w:r>
      <w:r w:rsidR="00842CF0">
        <w:rPr>
          <w:rFonts w:cs="Times New Roman"/>
        </w:rPr>
        <w:t>finned</w:t>
      </w:r>
      <w:r w:rsidR="00D34BF1">
        <w:rPr>
          <w:rFonts w:cs="Times New Roman"/>
        </w:rPr>
        <w:t xml:space="preserve"> fishes</w:t>
      </w:r>
      <w:r w:rsidR="00840061">
        <w:rPr>
          <w:rFonts w:cs="Times New Roman"/>
        </w:rPr>
        <w:t xml:space="preserve"> by </w:t>
      </w:r>
      <w:r w:rsidR="00D92D57">
        <w:rPr>
          <w:rFonts w:cs="Times New Roman"/>
        </w:rPr>
        <w:t xml:space="preserve">following a specific and documented procedure and reducing </w:t>
      </w:r>
      <w:r w:rsidR="00072900">
        <w:rPr>
          <w:rFonts w:cs="Times New Roman"/>
        </w:rPr>
        <w:t xml:space="preserve">the </w:t>
      </w:r>
      <w:r w:rsidR="00F55F8C">
        <w:rPr>
          <w:rFonts w:cs="Times New Roman"/>
        </w:rPr>
        <w:t xml:space="preserve">manual </w:t>
      </w:r>
      <w:r w:rsidR="00072900">
        <w:rPr>
          <w:rFonts w:cs="Times New Roman"/>
        </w:rPr>
        <w:t xml:space="preserve">labor </w:t>
      </w:r>
      <w:r w:rsidR="00F55F8C">
        <w:rPr>
          <w:rFonts w:cs="Times New Roman"/>
        </w:rPr>
        <w:t>in large phylogenies</w:t>
      </w:r>
      <w:r w:rsidR="0023608F">
        <w:rPr>
          <w:rFonts w:cs="Times New Roman"/>
        </w:rPr>
        <w:t>.</w:t>
      </w:r>
    </w:p>
    <w:p w14:paraId="798DEEF4" w14:textId="77777777" w:rsidR="00521E9E" w:rsidRDefault="00521E9E" w:rsidP="00054D7C">
      <w:pPr>
        <w:ind w:firstLine="708"/>
        <w:rPr>
          <w:rFonts w:cs="Times New Roman"/>
        </w:rPr>
      </w:pPr>
    </w:p>
    <w:p w14:paraId="1977780D" w14:textId="00D9076A" w:rsidR="0024357D" w:rsidRPr="005C6190" w:rsidRDefault="003E0A35" w:rsidP="00286956">
      <w:pPr>
        <w:pStyle w:val="Ttulo1"/>
      </w:pPr>
      <w:r>
        <w:t xml:space="preserve">Inside the </w:t>
      </w:r>
      <w:proofErr w:type="gramStart"/>
      <w:r w:rsidR="000B0106">
        <w:t>Fish(</w:t>
      </w:r>
      <w:proofErr w:type="spellStart"/>
      <w:proofErr w:type="gramEnd"/>
      <w:r w:rsidR="000B0106">
        <w:t>PhyloMaker</w:t>
      </w:r>
      <w:proofErr w:type="spellEnd"/>
      <w:r w:rsidR="000B0106">
        <w:t>)</w:t>
      </w:r>
      <w:r>
        <w:t xml:space="preserve">: </w:t>
      </w:r>
      <w:r w:rsidR="000B0106">
        <w:t xml:space="preserve">an </w:t>
      </w:r>
      <w:r>
        <w:t xml:space="preserve">overview </w:t>
      </w:r>
      <w:r w:rsidR="00525CA7">
        <w:t xml:space="preserve">of </w:t>
      </w:r>
      <w:r w:rsidR="000B0106">
        <w:t xml:space="preserve">the </w:t>
      </w:r>
      <w:r w:rsidR="00A93439">
        <w:t>package</w:t>
      </w:r>
    </w:p>
    <w:p w14:paraId="5879D69F" w14:textId="19532D38" w:rsidR="008D3215" w:rsidRDefault="00DC6EF6" w:rsidP="00254D59">
      <w:pPr>
        <w:rPr>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w:t>
      </w:r>
      <w:r w:rsidR="000B0106">
        <w:rPr>
          <w:rFonts w:cs="Times New Roman"/>
        </w:rPr>
        <w:t>-available</w:t>
      </w:r>
      <w:r w:rsidR="00311A82">
        <w:rPr>
          <w:rFonts w:cs="Times New Roman"/>
        </w:rPr>
        <w:t xml:space="preserve"> </w:t>
      </w:r>
      <w:r w:rsidR="002E06C5">
        <w:rPr>
          <w:rFonts w:cs="Times New Roman"/>
        </w:rPr>
        <w:t xml:space="preserve">R package </w:t>
      </w:r>
      <w:r w:rsidR="000B0106">
        <w:rPr>
          <w:rFonts w:cs="Times New Roman"/>
        </w:rPr>
        <w:t>containing</w:t>
      </w:r>
      <w:r w:rsidR="002E06C5">
        <w:rPr>
          <w:rFonts w:cs="Times New Roman"/>
        </w:rPr>
        <w:t xml:space="preserve">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r w:rsidR="00EC5AED">
        <w:rPr>
          <w:rFonts w:cs="Times New Roman"/>
        </w:rPr>
        <w:t>(</w:t>
      </w:r>
      <w:proofErr w:type="gramEnd"/>
      <w:r w:rsidR="00EC5AED">
        <w:rPr>
          <w:rFonts w:cs="Times New Roman"/>
        </w:rPr>
        <w:t>)</w:t>
      </w:r>
      <w:r w:rsidR="00311A82">
        <w:rPr>
          <w:rFonts w:cs="Times New Roman"/>
        </w:rPr>
        <w:t xml:space="preserve"> and </w:t>
      </w:r>
      <w:proofErr w:type="spellStart"/>
      <w:r w:rsidR="00311A82">
        <w:rPr>
          <w:rFonts w:cs="Times New Roman"/>
        </w:rPr>
        <w:t>FishPhyloMaker</w:t>
      </w:r>
      <w:proofErr w:type="spellEnd"/>
      <w:r w:rsidR="00EC5AED">
        <w:rPr>
          <w:rFonts w:cs="Times New Roman"/>
        </w:rPr>
        <w:t>()</w:t>
      </w:r>
      <w:r w:rsidR="005F15AC">
        <w:rPr>
          <w:rFonts w:cs="Times New Roman"/>
        </w:rPr>
        <w:t>.</w:t>
      </w:r>
      <w:r w:rsidR="002570C7">
        <w:rPr>
          <w:rFonts w:cs="Times New Roman"/>
        </w:rPr>
        <w:t xml:space="preserve"> </w:t>
      </w:r>
      <w:r w:rsidR="005F15AC">
        <w:rPr>
          <w:rFonts w:cs="Times New Roman"/>
        </w:rPr>
        <w:t>Below, we describe these two functions highlighting the input data, intermediate steps</w:t>
      </w:r>
      <w:r w:rsidR="00A64390">
        <w:rPr>
          <w:rFonts w:cs="Times New Roman"/>
        </w:rPr>
        <w:t>,</w:t>
      </w:r>
      <w:r w:rsidR="005F15AC">
        <w:rPr>
          <w:rFonts w:cs="Times New Roman"/>
        </w:rPr>
        <w:t xml:space="preserve"> and output objects. </w:t>
      </w:r>
      <w:r w:rsidR="007E4AA4">
        <w:rPr>
          <w:rFonts w:cs="Times New Roman"/>
        </w:rPr>
        <w:t xml:space="preserve">A brief description of all </w:t>
      </w:r>
      <w:r w:rsidR="00A64390">
        <w:rPr>
          <w:rFonts w:cs="Times New Roman"/>
        </w:rPr>
        <w:t xml:space="preserve">the package </w:t>
      </w:r>
      <w:r w:rsidR="007E4AA4">
        <w:rPr>
          <w:rFonts w:cs="Times New Roman"/>
        </w:rPr>
        <w:t>function</w:t>
      </w:r>
      <w:r w:rsidR="00A64390">
        <w:rPr>
          <w:rFonts w:cs="Times New Roman"/>
        </w:rPr>
        <w:t>s</w:t>
      </w:r>
      <w:r w:rsidR="007E4AA4">
        <w:rPr>
          <w:rFonts w:cs="Times New Roman"/>
        </w:rPr>
        <w:t xml:space="preserve"> is </w:t>
      </w:r>
      <w:r w:rsidR="00856FDB">
        <w:rPr>
          <w:rFonts w:cs="Times New Roman"/>
        </w:rPr>
        <w:t>available</w:t>
      </w:r>
      <w:r w:rsidR="007E4AA4">
        <w:rPr>
          <w:rFonts w:cs="Times New Roman"/>
        </w:rPr>
        <w:t xml:space="preserve"> in Table 1</w:t>
      </w:r>
      <w:r w:rsidR="008D3215">
        <w:rPr>
          <w:rFonts w:cs="Times New Roman"/>
        </w:rPr>
        <w:t>.</w:t>
      </w:r>
    </w:p>
    <w:p w14:paraId="2BB195D0" w14:textId="77777777" w:rsidR="00A64390" w:rsidRDefault="00A64390" w:rsidP="00254D59">
      <w:pPr>
        <w:rPr>
          <w:rFonts w:cs="Times New Roman"/>
        </w:rPr>
      </w:pPr>
    </w:p>
    <w:p w14:paraId="55DB1393" w14:textId="383C1C7F" w:rsidR="008D3215" w:rsidRDefault="008D3215" w:rsidP="00254D59">
      <w:pPr>
        <w:rPr>
          <w:rFonts w:cs="Times New Roman"/>
          <w:i/>
          <w:iCs/>
        </w:rPr>
      </w:pPr>
      <w:proofErr w:type="spellStart"/>
      <w:proofErr w:type="gramStart"/>
      <w:r w:rsidRPr="00703AE0">
        <w:rPr>
          <w:rFonts w:cs="Times New Roman"/>
          <w:i/>
          <w:iCs/>
        </w:rPr>
        <w:lastRenderedPageBreak/>
        <w:t>FishTaxaMaker</w:t>
      </w:r>
      <w:proofErr w:type="spellEnd"/>
      <w:r w:rsidRPr="00703AE0">
        <w:rPr>
          <w:rFonts w:cs="Times New Roman"/>
          <w:i/>
          <w:iCs/>
        </w:rPr>
        <w:t>(</w:t>
      </w:r>
      <w:proofErr w:type="gramEnd"/>
      <w:r w:rsidRPr="00703AE0">
        <w:rPr>
          <w:rFonts w:cs="Times New Roman"/>
          <w:i/>
          <w:iCs/>
        </w:rPr>
        <w:t>)</w:t>
      </w:r>
    </w:p>
    <w:p w14:paraId="751E0D60" w14:textId="6AEBF6AF" w:rsidR="00A927F9" w:rsidRPr="00A927F9" w:rsidRDefault="00A927F9" w:rsidP="00254D59">
      <w:pPr>
        <w:rPr>
          <w:rFonts w:cs="Times New Roman"/>
        </w:rPr>
      </w:pPr>
      <w:r>
        <w:rPr>
          <w:rFonts w:cs="Times New Roman"/>
        </w:rPr>
        <w:t xml:space="preserve">The </w:t>
      </w:r>
      <w:proofErr w:type="spellStart"/>
      <w:proofErr w:type="gramStart"/>
      <w:r>
        <w:rPr>
          <w:rFonts w:cs="Times New Roman"/>
        </w:rPr>
        <w:t>FishTaxaMaker</w:t>
      </w:r>
      <w:proofErr w:type="spellEnd"/>
      <w:r>
        <w:rPr>
          <w:rFonts w:cs="Times New Roman"/>
        </w:rPr>
        <w:t>(</w:t>
      </w:r>
      <w:proofErr w:type="gramEnd"/>
      <w:r>
        <w:rPr>
          <w:rFonts w:cs="Times New Roman"/>
        </w:rPr>
        <w:t xml:space="preserve">) </w:t>
      </w:r>
      <w:r w:rsidR="005665C6">
        <w:rPr>
          <w:rFonts w:cs="Times New Roman"/>
        </w:rPr>
        <w:t>offers two functionalities, first, to</w:t>
      </w:r>
      <w:r>
        <w:rPr>
          <w:rFonts w:cs="Times New Roman"/>
        </w:rPr>
        <w:t xml:space="preserve"> check the validity of </w:t>
      </w:r>
      <w:r w:rsidR="00C223DA">
        <w:rPr>
          <w:rFonts w:cs="Times New Roman"/>
        </w:rPr>
        <w:t>species names provided by the user and</w:t>
      </w:r>
      <w:r w:rsidR="005665C6">
        <w:rPr>
          <w:rFonts w:cs="Times New Roman"/>
        </w:rPr>
        <w:t>, second,</w:t>
      </w:r>
      <w:r w:rsidR="00C223DA">
        <w:rPr>
          <w:rFonts w:cs="Times New Roman"/>
        </w:rPr>
        <w:t xml:space="preserve"> </w:t>
      </w:r>
      <w:r w:rsidR="0059046C">
        <w:rPr>
          <w:rFonts w:cs="Times New Roman"/>
        </w:rPr>
        <w:t>prepare</w:t>
      </w:r>
      <w:r w:rsidR="0030374E">
        <w:rPr>
          <w:rFonts w:cs="Times New Roman"/>
        </w:rPr>
        <w:t xml:space="preserve"> a data frame in the format to be used in the </w:t>
      </w:r>
      <w:proofErr w:type="spellStart"/>
      <w:r w:rsidR="0030374E">
        <w:rPr>
          <w:rFonts w:cs="Times New Roman"/>
        </w:rPr>
        <w:t>FishPhyloMaker</w:t>
      </w:r>
      <w:proofErr w:type="spellEnd"/>
      <w:r w:rsidR="0030374E">
        <w:rPr>
          <w:rFonts w:cs="Times New Roman"/>
        </w:rPr>
        <w:t>() function.</w:t>
      </w:r>
    </w:p>
    <w:p w14:paraId="323F08EB" w14:textId="2951DDA1" w:rsidR="00BE7FCC" w:rsidRDefault="008D3215" w:rsidP="00703AE0">
      <w:pPr>
        <w:ind w:firstLine="708"/>
        <w:rPr>
          <w:rFonts w:cs="Times New Roman"/>
        </w:rPr>
      </w:pPr>
      <w:commentRangeStart w:id="2"/>
      <w:r>
        <w:rPr>
          <w:rFonts w:cs="Times New Roman"/>
        </w:rPr>
        <w:t>The</w:t>
      </w:r>
      <w:commentRangeEnd w:id="2"/>
      <w:r w:rsidR="00AC4500">
        <w:rPr>
          <w:rStyle w:val="Refdecomentrio"/>
        </w:rPr>
        <w:commentReference w:id="2"/>
      </w:r>
      <w:r>
        <w:rPr>
          <w:rFonts w:cs="Times New Roman"/>
        </w:rPr>
        <w:t xml:space="preserve"> input data </w:t>
      </w:r>
      <w:r w:rsidR="000818FD">
        <w:rPr>
          <w:rFonts w:cs="Times New Roman"/>
        </w:rPr>
        <w:t>must</w:t>
      </w:r>
      <w:r>
        <w:rPr>
          <w:rFonts w:cs="Times New Roman"/>
        </w:rPr>
        <w:t xml:space="preserve"> be a string or a data frame </w:t>
      </w:r>
      <w:r w:rsidR="000818FD">
        <w:rPr>
          <w:rFonts w:cs="Times New Roman"/>
        </w:rPr>
        <w:t>containing a list of</w:t>
      </w:r>
      <w:r>
        <w:rPr>
          <w:rFonts w:cs="Times New Roman"/>
        </w:rPr>
        <w:t xml:space="preserve"> species from the regional pool or a</w:t>
      </w:r>
      <w:r w:rsidR="0000240D">
        <w:rPr>
          <w:rFonts w:cs="Times New Roman"/>
        </w:rPr>
        <w:t>n</w:t>
      </w:r>
      <w:r>
        <w:rPr>
          <w:rFonts w:cs="Times New Roman"/>
        </w:rPr>
        <w:t xml:space="preserve"> occurrence matrix</w:t>
      </w:r>
      <w:r w:rsidR="00DC31F7">
        <w:rPr>
          <w:rFonts w:cs="Times New Roman"/>
        </w:rPr>
        <w:t xml:space="preserve"> (</w:t>
      </w:r>
      <w:r>
        <w:rPr>
          <w:rFonts w:cs="Times New Roman"/>
        </w:rPr>
        <w:t xml:space="preserve">sites </w:t>
      </w:r>
      <w:r w:rsidR="00DC31F7">
        <w:rPr>
          <w:rFonts w:cs="Times New Roman"/>
        </w:rPr>
        <w:t>x species)</w:t>
      </w:r>
      <w:r>
        <w:rPr>
          <w:rFonts w:cs="Times New Roman"/>
        </w:rPr>
        <w:t xml:space="preserve">. </w:t>
      </w:r>
      <w:r w:rsidR="0000240D">
        <w:rPr>
          <w:rFonts w:cs="Times New Roman"/>
        </w:rPr>
        <w:t>The genus and specific epithet (or subspecies) must be separated by underline (e</w:t>
      </w:r>
      <w:r w:rsidR="00363313">
        <w:rPr>
          <w:rFonts w:cs="Times New Roman"/>
        </w:rPr>
        <w:t>.</w:t>
      </w:r>
      <w:r w:rsidR="0000240D">
        <w:rPr>
          <w:rFonts w:cs="Times New Roman"/>
        </w:rPr>
        <w:t>g.</w:t>
      </w:r>
      <w:r w:rsidR="00A849C8">
        <w:rPr>
          <w:rFonts w:cs="Times New Roman"/>
        </w:rPr>
        <w:t>,</w:t>
      </w:r>
      <w:r w:rsidR="0000240D">
        <w:rPr>
          <w:rFonts w:cs="Times New Roman"/>
        </w:rPr>
        <w:t xml:space="preserve"> </w:t>
      </w:r>
      <w:proofErr w:type="spellStart"/>
      <w:r w:rsidR="0000240D" w:rsidRPr="00157AD4">
        <w:rPr>
          <w:rFonts w:cs="Times New Roman"/>
          <w:i/>
          <w:iCs/>
        </w:rPr>
        <w:t>Genus</w:t>
      </w:r>
      <w:r w:rsidR="0000240D">
        <w:rPr>
          <w:rFonts w:cs="Times New Roman"/>
        </w:rPr>
        <w:t>_</w:t>
      </w:r>
      <w:r w:rsidR="0000240D" w:rsidRPr="00157AD4">
        <w:rPr>
          <w:rFonts w:cs="Times New Roman"/>
          <w:i/>
          <w:iCs/>
        </w:rPr>
        <w:t>epithet</w:t>
      </w:r>
      <w:proofErr w:type="spellEnd"/>
      <w:r w:rsidR="0000240D">
        <w:rPr>
          <w:rFonts w:cs="Times New Roman"/>
        </w:rPr>
        <w:t>).</w:t>
      </w:r>
      <w:r>
        <w:rPr>
          <w:rFonts w:cs="Times New Roman"/>
        </w:rPr>
        <w:t xml:space="preserve"> </w:t>
      </w:r>
      <w:r w:rsidR="0000240D">
        <w:rPr>
          <w:rFonts w:cs="Times New Roman"/>
        </w:rPr>
        <w:t xml:space="preserve">The function </w:t>
      </w:r>
      <w:r w:rsidR="00292218">
        <w:rPr>
          <w:rFonts w:cs="Times New Roman"/>
        </w:rPr>
        <w:t>first</w:t>
      </w:r>
      <w:r w:rsidR="0000240D">
        <w:rPr>
          <w:rFonts w:cs="Times New Roman"/>
        </w:rPr>
        <w:t xml:space="preserve"> </w:t>
      </w:r>
      <w:r w:rsidR="00BB1039">
        <w:rPr>
          <w:rFonts w:cs="Times New Roman"/>
        </w:rPr>
        <w:t xml:space="preserve">classifies the provided species names as valid or synonymies </w:t>
      </w:r>
      <w:r w:rsidR="004F18A0">
        <w:rPr>
          <w:rFonts w:cs="Times New Roman"/>
        </w:rPr>
        <w:t>based on</w:t>
      </w:r>
      <w:r w:rsidR="0000240D">
        <w:rPr>
          <w:rFonts w:cs="Times New Roman"/>
        </w:rPr>
        <w:t xml:space="preserve"> </w:t>
      </w:r>
      <w:proofErr w:type="spellStart"/>
      <w:r w:rsidR="0000240D">
        <w:rPr>
          <w:rFonts w:cs="Times New Roman"/>
        </w:rPr>
        <w:t>Fishbase</w:t>
      </w:r>
      <w:proofErr w:type="spellEnd"/>
      <w:r w:rsidR="0000240D">
        <w:rPr>
          <w:rFonts w:cs="Times New Roman"/>
        </w:rPr>
        <w:t xml:space="preserve"> (Froese and Pauly, 2006) </w:t>
      </w:r>
      <w:r w:rsidR="00261953">
        <w:rPr>
          <w:rFonts w:cs="Times New Roman"/>
        </w:rPr>
        <w:t xml:space="preserve">by </w:t>
      </w:r>
      <w:r w:rsidR="00A90D70">
        <w:rPr>
          <w:rFonts w:cs="Times New Roman"/>
        </w:rPr>
        <w:t xml:space="preserve">using the </w:t>
      </w:r>
      <w:proofErr w:type="spellStart"/>
      <w:r w:rsidR="0000240D" w:rsidRPr="00157AD4">
        <w:rPr>
          <w:rFonts w:cs="Times New Roman"/>
          <w:i/>
          <w:iCs/>
        </w:rPr>
        <w:t>rfishbase</w:t>
      </w:r>
      <w:proofErr w:type="spellEnd"/>
      <w:r w:rsidR="0000240D">
        <w:rPr>
          <w:rFonts w:cs="Times New Roman"/>
        </w:rPr>
        <w:t xml:space="preserve"> package </w:t>
      </w:r>
      <w:r w:rsidR="0000240D">
        <w:rPr>
          <w:rFonts w:cs="Times New Roman"/>
        </w:rPr>
        <w:fldChar w:fldCharType="begin" w:fldLock="1"/>
      </w:r>
      <w:r w:rsidR="0000240D">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00240D">
        <w:rPr>
          <w:rFonts w:cs="Times New Roman"/>
        </w:rPr>
        <w:fldChar w:fldCharType="end"/>
      </w:r>
      <w:r w:rsidR="0000240D">
        <w:rPr>
          <w:rFonts w:cs="Times New Roman"/>
        </w:rPr>
        <w:t xml:space="preserve">. </w:t>
      </w:r>
      <w:r w:rsidR="00DE67B1">
        <w:rPr>
          <w:rFonts w:cs="Times New Roman"/>
        </w:rPr>
        <w:t xml:space="preserve">A new column </w:t>
      </w:r>
      <w:r w:rsidR="005A5F22">
        <w:rPr>
          <w:rFonts w:cs="Times New Roman"/>
        </w:rPr>
        <w:t>summarize</w:t>
      </w:r>
      <w:r w:rsidR="00B247F8">
        <w:rPr>
          <w:rFonts w:cs="Times New Roman"/>
        </w:rPr>
        <w:t>s</w:t>
      </w:r>
      <w:r w:rsidR="00A95230">
        <w:rPr>
          <w:rFonts w:cs="Times New Roman"/>
        </w:rPr>
        <w:t xml:space="preserve"> names initially valid and </w:t>
      </w:r>
      <w:r w:rsidR="00257AB9">
        <w:rPr>
          <w:rFonts w:cs="Times New Roman"/>
        </w:rPr>
        <w:t xml:space="preserve">the </w:t>
      </w:r>
      <w:r w:rsidR="00A95230">
        <w:rPr>
          <w:rFonts w:cs="Times New Roman"/>
        </w:rPr>
        <w:t>valid names substituting identified synonymies.</w:t>
      </w:r>
      <w:r w:rsidR="0000240D">
        <w:rPr>
          <w:rFonts w:cs="Times New Roman"/>
        </w:rPr>
        <w:t xml:space="preserve"> </w:t>
      </w:r>
      <w:r w:rsidR="00257AB9">
        <w:rPr>
          <w:rFonts w:cs="Times New Roman"/>
        </w:rPr>
        <w:t>Unknown s</w:t>
      </w:r>
      <w:r w:rsidR="00AD2B08">
        <w:rPr>
          <w:rFonts w:cs="Times New Roman"/>
        </w:rPr>
        <w:t>p</w:t>
      </w:r>
      <w:r w:rsidR="00E9454D">
        <w:rPr>
          <w:rFonts w:cs="Times New Roman"/>
        </w:rPr>
        <w:t xml:space="preserve">ecies </w:t>
      </w:r>
      <w:r w:rsidR="00257AB9">
        <w:rPr>
          <w:rFonts w:cs="Times New Roman"/>
        </w:rPr>
        <w:t>to</w:t>
      </w:r>
      <w:r w:rsidR="002F2B7A">
        <w:rPr>
          <w:rFonts w:cs="Times New Roman"/>
        </w:rPr>
        <w:t xml:space="preserve"> </w:t>
      </w:r>
      <w:proofErr w:type="spellStart"/>
      <w:r w:rsidR="002F2B7A">
        <w:rPr>
          <w:rFonts w:cs="Times New Roman"/>
        </w:rPr>
        <w:t>Fishbase</w:t>
      </w:r>
      <w:proofErr w:type="spellEnd"/>
      <w:r w:rsidR="002F2B7A">
        <w:rPr>
          <w:rFonts w:cs="Times New Roman"/>
        </w:rPr>
        <w:t xml:space="preserve"> are printed in the command line</w:t>
      </w:r>
      <w:r w:rsidR="00F31B4D">
        <w:rPr>
          <w:rFonts w:cs="Times New Roman"/>
        </w:rPr>
        <w:t xml:space="preserve">, and the user </w:t>
      </w:r>
      <w:r w:rsidR="00AD2B08">
        <w:rPr>
          <w:rFonts w:cs="Times New Roman"/>
        </w:rPr>
        <w:t xml:space="preserve">must </w:t>
      </w:r>
      <w:r w:rsidR="00F31B4D">
        <w:rPr>
          <w:rFonts w:cs="Times New Roman"/>
        </w:rPr>
        <w:t xml:space="preserve">manually </w:t>
      </w:r>
      <w:r w:rsidR="00AD2B08">
        <w:rPr>
          <w:rFonts w:cs="Times New Roman"/>
        </w:rPr>
        <w:t xml:space="preserve">inform </w:t>
      </w:r>
      <w:r w:rsidR="00F31B4D">
        <w:rPr>
          <w:rFonts w:cs="Times New Roman"/>
        </w:rPr>
        <w:t xml:space="preserve">the Family and the Order </w:t>
      </w:r>
      <w:r w:rsidR="00284A61">
        <w:rPr>
          <w:rFonts w:cs="Times New Roman"/>
        </w:rPr>
        <w:t>of</w:t>
      </w:r>
      <w:r w:rsidR="00AD2B08">
        <w:rPr>
          <w:rFonts w:cs="Times New Roman"/>
        </w:rPr>
        <w:t xml:space="preserve"> the </w:t>
      </w:r>
      <w:r w:rsidR="0061790A">
        <w:rPr>
          <w:rFonts w:cs="Times New Roman"/>
        </w:rPr>
        <w:t xml:space="preserve">species. The output of </w:t>
      </w:r>
      <w:r w:rsidR="00284A61">
        <w:rPr>
          <w:rFonts w:cs="Times New Roman"/>
        </w:rPr>
        <w:t xml:space="preserve">the </w:t>
      </w:r>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855162">
        <w:rPr>
          <w:rFonts w:cs="Times New Roman"/>
        </w:rPr>
        <w:t>elements</w:t>
      </w:r>
      <w:r w:rsidR="00CE7ACE">
        <w:rPr>
          <w:rFonts w:cs="Times New Roman"/>
        </w:rPr>
        <w:t xml:space="preserve"> 1) </w:t>
      </w:r>
      <w:r w:rsidR="00AD2B08">
        <w:rPr>
          <w:rFonts w:cs="Times New Roman"/>
        </w:rPr>
        <w:t xml:space="preserve">a data frame </w:t>
      </w:r>
      <w:r w:rsidR="008F729A">
        <w:rPr>
          <w:rFonts w:cs="Times New Roman"/>
        </w:rPr>
        <w:t>displaying the tax</w:t>
      </w:r>
      <w:r w:rsidR="000C4B8D">
        <w:rPr>
          <w:rFonts w:cs="Times New Roman"/>
        </w:rPr>
        <w:t>onomic information (</w:t>
      </w:r>
      <w:r w:rsidR="00D845C1">
        <w:rPr>
          <w:rFonts w:cs="Times New Roman"/>
        </w:rPr>
        <w:t xml:space="preserve">Valid name, </w:t>
      </w:r>
      <w:r w:rsidR="000C4B8D">
        <w:rPr>
          <w:rFonts w:cs="Times New Roman"/>
        </w:rPr>
        <w:t xml:space="preserve">Subfamily, Family, Order, Class, and </w:t>
      </w:r>
      <w:proofErr w:type="spellStart"/>
      <w:r w:rsidR="000C4B8D">
        <w:rPr>
          <w:rFonts w:cs="Times New Roman"/>
        </w:rPr>
        <w:t>SuperClass</w:t>
      </w:r>
      <w:proofErr w:type="spellEnd"/>
      <w:r w:rsidR="000C4B8D">
        <w:rPr>
          <w:rFonts w:cs="Times New Roman"/>
        </w:rPr>
        <w:t xml:space="preserve">) for each provided </w:t>
      </w:r>
      <w:r w:rsidR="00A51A65">
        <w:rPr>
          <w:rFonts w:cs="Times New Roman"/>
        </w:rPr>
        <w:t>species</w:t>
      </w:r>
      <w:r w:rsidR="00112169">
        <w:rPr>
          <w:rFonts w:cs="Times New Roman"/>
        </w:rPr>
        <w:t xml:space="preserve"> name</w:t>
      </w:r>
      <w:r w:rsidR="00A51A65">
        <w:rPr>
          <w:rFonts w:cs="Times New Roman"/>
        </w:rPr>
        <w:t xml:space="preserve">; </w:t>
      </w:r>
      <w:r w:rsidR="00CE7ACE">
        <w:rPr>
          <w:rFonts w:cs="Times New Roman"/>
        </w:rPr>
        <w:t xml:space="preserve">2) a </w:t>
      </w:r>
      <w:r w:rsidR="0061790A">
        <w:rPr>
          <w:rFonts w:cs="Times New Roman"/>
        </w:rPr>
        <w:t xml:space="preserve">data frame </w:t>
      </w:r>
      <w:r w:rsidR="00074D2D">
        <w:rPr>
          <w:rFonts w:cs="Times New Roman"/>
        </w:rPr>
        <w:t>displaying the taxonomic information (</w:t>
      </w:r>
      <w:r w:rsidR="00694740">
        <w:rPr>
          <w:rFonts w:cs="Times New Roman"/>
        </w:rPr>
        <w:t>Species, Family, and Order) only for the valid species names</w:t>
      </w:r>
      <w:r w:rsidR="00180CFE">
        <w:rPr>
          <w:rFonts w:cs="Times New Roman"/>
        </w:rPr>
        <w:t xml:space="preserve">; 3) a character vector displaying </w:t>
      </w:r>
      <w:r w:rsidR="00291B4F">
        <w:rPr>
          <w:rFonts w:cs="Times New Roman"/>
        </w:rPr>
        <w:t>the</w:t>
      </w:r>
      <w:r w:rsidR="00180CFE">
        <w:rPr>
          <w:rFonts w:cs="Times New Roman"/>
        </w:rPr>
        <w:t xml:space="preserve"> </w:t>
      </w:r>
      <w:r w:rsidR="00291B4F">
        <w:rPr>
          <w:rFonts w:cs="Times New Roman"/>
        </w:rPr>
        <w:t xml:space="preserve">provided species </w:t>
      </w:r>
      <w:r w:rsidR="00180CFE">
        <w:rPr>
          <w:rFonts w:cs="Times New Roman"/>
        </w:rPr>
        <w:t xml:space="preserve">names not found in </w:t>
      </w:r>
      <w:proofErr w:type="spellStart"/>
      <w:r w:rsidR="00180CFE">
        <w:rPr>
          <w:rFonts w:cs="Times New Roman"/>
        </w:rPr>
        <w:t>Fishbase</w:t>
      </w:r>
      <w:proofErr w:type="spellEnd"/>
      <w:r w:rsidR="0061790A">
        <w:rPr>
          <w:rFonts w:cs="Times New Roman"/>
        </w:rPr>
        <w:t>.</w:t>
      </w:r>
      <w:r w:rsidR="0066715A">
        <w:rPr>
          <w:rFonts w:cs="Times New Roman"/>
        </w:rPr>
        <w:t xml:space="preserve"> </w:t>
      </w:r>
      <w:r w:rsidR="00A51A65">
        <w:rPr>
          <w:rFonts w:cs="Times New Roman"/>
        </w:rPr>
        <w:t>Th</w:t>
      </w:r>
      <w:r w:rsidR="00291B4F">
        <w:rPr>
          <w:rFonts w:cs="Times New Roman"/>
        </w:rPr>
        <w:t xml:space="preserve">e second element </w:t>
      </w:r>
      <w:r w:rsidR="00DF24B3">
        <w:rPr>
          <w:rFonts w:cs="Times New Roman"/>
        </w:rPr>
        <w:t xml:space="preserve">of the list may </w:t>
      </w:r>
      <w:r w:rsidR="00291B4F">
        <w:rPr>
          <w:rFonts w:cs="Times New Roman"/>
        </w:rPr>
        <w:t>return</w:t>
      </w:r>
      <w:r w:rsidR="00A51A65">
        <w:rPr>
          <w:rFonts w:cs="Times New Roman"/>
        </w:rPr>
        <w:t xml:space="preserve"> </w:t>
      </w:r>
      <w:r w:rsidR="00DF24B3">
        <w:rPr>
          <w:rFonts w:cs="Times New Roman"/>
        </w:rPr>
        <w:t xml:space="preserve">fewer </w:t>
      </w:r>
      <w:r w:rsidR="00E318A9">
        <w:rPr>
          <w:rFonts w:cs="Times New Roman"/>
        </w:rPr>
        <w:t xml:space="preserve">rows when </w:t>
      </w:r>
      <w:r w:rsidR="00DF24B3">
        <w:rPr>
          <w:rFonts w:cs="Times New Roman"/>
        </w:rPr>
        <w:t xml:space="preserve">the provided </w:t>
      </w:r>
      <w:r w:rsidR="00A51A65">
        <w:rPr>
          <w:rFonts w:cs="Times New Roman"/>
        </w:rPr>
        <w:t xml:space="preserve">species </w:t>
      </w:r>
      <w:r w:rsidR="00DF24B3">
        <w:rPr>
          <w:rFonts w:cs="Times New Roman"/>
        </w:rPr>
        <w:t>names include multiple</w:t>
      </w:r>
      <w:r w:rsidR="00A51A65">
        <w:rPr>
          <w:rFonts w:cs="Times New Roman"/>
        </w:rPr>
        <w:t xml:space="preserve"> synonymies f</w:t>
      </w:r>
      <w:r w:rsidR="00DF24B3">
        <w:rPr>
          <w:rFonts w:cs="Times New Roman"/>
        </w:rPr>
        <w:t>or a single species</w:t>
      </w:r>
      <w:r w:rsidR="00A51A65">
        <w:rPr>
          <w:rFonts w:cs="Times New Roman"/>
        </w:rPr>
        <w:t>.</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2A3515D9" w:rsidR="00C826DF" w:rsidRPr="0095282D" w:rsidRDefault="00E54A7C" w:rsidP="00254D59">
            <w:pPr>
              <w:rPr>
                <w:rFonts w:cs="Times New Roman"/>
                <w:sz w:val="22"/>
                <w:szCs w:val="22"/>
              </w:rPr>
            </w:pPr>
            <w:proofErr w:type="gramStart"/>
            <w:r w:rsidRPr="0095282D">
              <w:rPr>
                <w:rFonts w:cs="Times New Roman"/>
                <w:sz w:val="22"/>
                <w:szCs w:val="22"/>
              </w:rPr>
              <w:t>Check</w:t>
            </w:r>
            <w:r w:rsidR="00E879CD">
              <w:rPr>
                <w:rFonts w:cs="Times New Roman"/>
                <w:sz w:val="22"/>
                <w:szCs w:val="22"/>
              </w:rPr>
              <w:t>s</w:t>
            </w:r>
            <w:proofErr w:type="gramEnd"/>
            <w:r w:rsidRPr="0095282D">
              <w:rPr>
                <w:rFonts w:cs="Times New Roman"/>
                <w:sz w:val="22"/>
                <w:szCs w:val="22"/>
              </w:rPr>
              <w:t xml:space="preserve"> </w:t>
            </w:r>
            <w:r w:rsidR="006946B7">
              <w:rPr>
                <w:rFonts w:cs="Times New Roman"/>
                <w:sz w:val="22"/>
                <w:szCs w:val="22"/>
              </w:rPr>
              <w:t>species names according</w:t>
            </w:r>
            <w:r w:rsidR="006017D9">
              <w:rPr>
                <w:rFonts w:cs="Times New Roman"/>
                <w:sz w:val="22"/>
                <w:szCs w:val="22"/>
              </w:rPr>
              <w:t xml:space="preserve"> to</w:t>
            </w:r>
            <w:r w:rsidR="006946B7">
              <w:rPr>
                <w:rFonts w:cs="Times New Roman"/>
                <w:sz w:val="22"/>
                <w:szCs w:val="22"/>
              </w:rPr>
              <w:t xml:space="preserve"> </w:t>
            </w:r>
            <w:proofErr w:type="spellStart"/>
            <w:r w:rsidR="006946B7">
              <w:rPr>
                <w:rFonts w:cs="Times New Roman"/>
                <w:sz w:val="22"/>
                <w:szCs w:val="22"/>
              </w:rPr>
              <w:t>Fishbase</w:t>
            </w:r>
            <w:proofErr w:type="spellEnd"/>
            <w:r w:rsidR="006946B7">
              <w:rPr>
                <w:rFonts w:cs="Times New Roman"/>
                <w:sz w:val="22"/>
                <w:szCs w:val="22"/>
              </w:rPr>
              <w:t xml:space="preserve"> </w:t>
            </w:r>
            <w:r w:rsidRPr="0095282D">
              <w:rPr>
                <w:rFonts w:cs="Times New Roman"/>
                <w:sz w:val="22"/>
                <w:szCs w:val="22"/>
              </w:rPr>
              <w:t xml:space="preserve">and prepares the </w:t>
            </w:r>
            <w:r w:rsidR="006017D9">
              <w:rPr>
                <w:rFonts w:cs="Times New Roman"/>
                <w:sz w:val="22"/>
                <w:szCs w:val="22"/>
              </w:rPr>
              <w:t>species list for the following functions.</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95282D">
              <w:rPr>
                <w:rFonts w:cs="Times New Roman"/>
                <w:sz w:val="22"/>
                <w:szCs w:val="22"/>
              </w:rPr>
              <w:lastRenderedPageBreak/>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73DF27AB" w:rsidR="00C826DF" w:rsidRPr="0095282D" w:rsidRDefault="00927620" w:rsidP="00254D59">
            <w:pPr>
              <w:rPr>
                <w:rFonts w:cs="Times New Roman"/>
                <w:sz w:val="22"/>
                <w:szCs w:val="22"/>
              </w:rPr>
            </w:pPr>
            <w:r>
              <w:rPr>
                <w:rFonts w:cs="Times New Roman"/>
                <w:sz w:val="22"/>
                <w:szCs w:val="22"/>
              </w:rPr>
              <w:t>Identifies</w:t>
            </w:r>
            <w:r w:rsidR="00E54A7C" w:rsidRPr="0095282D">
              <w:rPr>
                <w:rFonts w:cs="Times New Roman"/>
                <w:sz w:val="22"/>
                <w:szCs w:val="22"/>
              </w:rPr>
              <w:t xml:space="preserve"> </w:t>
            </w:r>
            <w:r w:rsidR="00F9510C">
              <w:rPr>
                <w:rFonts w:cs="Times New Roman"/>
                <w:sz w:val="22"/>
                <w:szCs w:val="22"/>
              </w:rPr>
              <w:t xml:space="preserve">the species already included in the mega-tree and </w:t>
            </w:r>
            <w:r w:rsidR="002C3434">
              <w:rPr>
                <w:rFonts w:cs="Times New Roman"/>
                <w:sz w:val="22"/>
                <w:szCs w:val="22"/>
              </w:rPr>
              <w:t xml:space="preserve">in which taxonomic </w:t>
            </w:r>
            <w:r w:rsidR="0095282D" w:rsidRPr="0095282D">
              <w:rPr>
                <w:rFonts w:cs="Times New Roman"/>
                <w:sz w:val="22"/>
                <w:szCs w:val="22"/>
              </w:rPr>
              <w:t xml:space="preserve">level </w:t>
            </w:r>
            <w:r w:rsidR="002C3434">
              <w:rPr>
                <w:rFonts w:cs="Times New Roman"/>
                <w:sz w:val="22"/>
                <w:szCs w:val="22"/>
              </w:rPr>
              <w:t xml:space="preserve">each remaining </w:t>
            </w:r>
            <w:r w:rsidR="0095282D" w:rsidRPr="0095282D">
              <w:rPr>
                <w:rFonts w:cs="Times New Roman"/>
                <w:sz w:val="22"/>
                <w:szCs w:val="22"/>
              </w:rPr>
              <w:t>species will be inserted</w:t>
            </w:r>
            <w:r w:rsidR="00F9510C">
              <w:rPr>
                <w:rFonts w:cs="Times New Roman"/>
                <w:sz w:val="22"/>
                <w:szCs w:val="22"/>
              </w:rPr>
              <w:t>.</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proofErr w:type="gramStart"/>
            <w:r w:rsidRPr="0095282D">
              <w:rPr>
                <w:rFonts w:cs="Times New Roman"/>
                <w:sz w:val="22"/>
                <w:szCs w:val="22"/>
              </w:rPr>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
          <w:p w14:paraId="7CE33183" w14:textId="03F9968B" w:rsidR="00BA4298" w:rsidRPr="0095282D" w:rsidRDefault="00E879CD" w:rsidP="00254D59">
            <w:pPr>
              <w:rPr>
                <w:rFonts w:cs="Times New Roman"/>
                <w:sz w:val="22"/>
                <w:szCs w:val="22"/>
              </w:rPr>
            </w:pPr>
            <w:r>
              <w:rPr>
                <w:rFonts w:cs="Times New Roman"/>
                <w:sz w:val="22"/>
                <w:szCs w:val="22"/>
              </w:rPr>
              <w:t>Builds</w:t>
            </w:r>
            <w:r w:rsidR="00860F02" w:rsidRPr="0095282D">
              <w:rPr>
                <w:rFonts w:cs="Times New Roman"/>
                <w:sz w:val="22"/>
                <w:szCs w:val="22"/>
              </w:rPr>
              <w:t xml:space="preserve"> the </w:t>
            </w:r>
            <w:r w:rsidR="001D4655" w:rsidRPr="0095282D">
              <w:rPr>
                <w:rFonts w:cs="Times New Roman"/>
                <w:sz w:val="22"/>
                <w:szCs w:val="22"/>
              </w:rPr>
              <w:t xml:space="preserve">phylogeny and </w:t>
            </w:r>
            <w:r w:rsidR="00B600EA">
              <w:rPr>
                <w:rFonts w:cs="Times New Roman"/>
                <w:sz w:val="22"/>
                <w:szCs w:val="22"/>
              </w:rPr>
              <w:t xml:space="preserve">may </w:t>
            </w:r>
            <w:r w:rsidR="001D4655" w:rsidRPr="0095282D">
              <w:rPr>
                <w:rFonts w:cs="Times New Roman"/>
                <w:sz w:val="22"/>
                <w:szCs w:val="22"/>
              </w:rPr>
              <w:t>return</w:t>
            </w:r>
            <w:r w:rsidR="00E54A7C" w:rsidRPr="0095282D">
              <w:rPr>
                <w:rFonts w:cs="Times New Roman"/>
                <w:sz w:val="22"/>
                <w:szCs w:val="22"/>
              </w:rPr>
              <w:t xml:space="preserve"> a data frame </w:t>
            </w:r>
            <w:r w:rsidR="00B600EA">
              <w:rPr>
                <w:rFonts w:cs="Times New Roman"/>
                <w:sz w:val="22"/>
                <w:szCs w:val="22"/>
              </w:rPr>
              <w:t xml:space="preserve">identifying step-by-step the performed </w:t>
            </w:r>
            <w:r w:rsidR="00E54A7C" w:rsidRPr="0095282D">
              <w:rPr>
                <w:rFonts w:cs="Times New Roman"/>
                <w:sz w:val="22"/>
                <w:szCs w:val="22"/>
              </w:rPr>
              <w:t>insertions</w:t>
            </w:r>
            <w:r w:rsidR="00F9510C">
              <w:rPr>
                <w:rFonts w:cs="Times New Roman"/>
                <w:sz w:val="22"/>
                <w:szCs w:val="22"/>
              </w:rPr>
              <w:t>.</w:t>
            </w:r>
          </w:p>
        </w:tc>
      </w:tr>
      <w:tr w:rsidR="00BA4298" w14:paraId="24043B1B" w14:textId="77777777" w:rsidTr="00BE7FCC">
        <w:tc>
          <w:tcPr>
            <w:tcW w:w="4508" w:type="dxa"/>
            <w:tcBorders>
              <w:top w:val="nil"/>
              <w:right w:val="nil"/>
            </w:tcBorders>
            <w:vAlign w:val="center"/>
          </w:tcPr>
          <w:p w14:paraId="02ED61AE" w14:textId="7D9312A9" w:rsidR="00BA4298" w:rsidRPr="0095282D" w:rsidRDefault="00BA4298" w:rsidP="00BE7FCC">
            <w:pPr>
              <w:jc w:val="center"/>
              <w:rPr>
                <w:rFonts w:cs="Times New Roman"/>
                <w:sz w:val="22"/>
                <w:szCs w:val="22"/>
              </w:rPr>
            </w:pPr>
            <w:proofErr w:type="spellStart"/>
            <w:r>
              <w:rPr>
                <w:rFonts w:cs="Times New Roman"/>
                <w:sz w:val="22"/>
                <w:szCs w:val="22"/>
              </w:rPr>
              <w:t>Darwinian_</w:t>
            </w:r>
            <w:proofErr w:type="gramStart"/>
            <w:r>
              <w:rPr>
                <w:rFonts w:cs="Times New Roman"/>
                <w:sz w:val="22"/>
                <w:szCs w:val="22"/>
              </w:rPr>
              <w:t>deficit</w:t>
            </w:r>
            <w:proofErr w:type="spellEnd"/>
            <w:r w:rsidR="00910A7B">
              <w:rPr>
                <w:rFonts w:cs="Times New Roman"/>
                <w:sz w:val="22"/>
                <w:szCs w:val="22"/>
              </w:rPr>
              <w:t>(</w:t>
            </w:r>
            <w:proofErr w:type="gramEnd"/>
            <w:r w:rsidR="00910A7B">
              <w:rPr>
                <w:rFonts w:cs="Times New Roman"/>
                <w:sz w:val="22"/>
                <w:szCs w:val="22"/>
              </w:rPr>
              <w:t>)</w:t>
            </w:r>
          </w:p>
        </w:tc>
        <w:tc>
          <w:tcPr>
            <w:tcW w:w="4508" w:type="dxa"/>
            <w:tcBorders>
              <w:top w:val="nil"/>
              <w:left w:val="nil"/>
            </w:tcBorders>
          </w:tcPr>
          <w:p w14:paraId="67C8F8F8" w14:textId="7F8B1D71" w:rsidR="00BA4298" w:rsidRPr="0095282D" w:rsidRDefault="00BA4298" w:rsidP="00254D59">
            <w:pPr>
              <w:rPr>
                <w:rFonts w:cs="Times New Roman"/>
                <w:sz w:val="22"/>
                <w:szCs w:val="22"/>
              </w:rPr>
            </w:pPr>
            <w:r>
              <w:rPr>
                <w:rFonts w:cs="Times New Roman"/>
                <w:sz w:val="22"/>
                <w:szCs w:val="22"/>
              </w:rPr>
              <w:t xml:space="preserve">Calculates the Darwinian </w:t>
            </w:r>
            <w:r w:rsidR="00C121A3">
              <w:rPr>
                <w:rFonts w:cs="Times New Roman"/>
                <w:sz w:val="22"/>
                <w:szCs w:val="22"/>
              </w:rPr>
              <w:t>shortfal</w:t>
            </w:r>
            <w:r w:rsidR="009B556B">
              <w:rPr>
                <w:rFonts w:cs="Times New Roman"/>
                <w:sz w:val="22"/>
                <w:szCs w:val="22"/>
              </w:rPr>
              <w:t>l</w:t>
            </w:r>
            <w:r w:rsidR="00C121A3">
              <w:rPr>
                <w:rFonts w:cs="Times New Roman"/>
                <w:sz w:val="22"/>
                <w:szCs w:val="22"/>
              </w:rPr>
              <w:t xml:space="preserve"> </w:t>
            </w:r>
            <w:r>
              <w:rPr>
                <w:rFonts w:cs="Times New Roman"/>
                <w:sz w:val="22"/>
                <w:szCs w:val="22"/>
              </w:rPr>
              <w:t xml:space="preserve">for </w:t>
            </w:r>
            <w:r w:rsidR="00C121A3">
              <w:rPr>
                <w:rFonts w:cs="Times New Roman"/>
                <w:sz w:val="22"/>
                <w:szCs w:val="22"/>
              </w:rPr>
              <w:t>the provided species list</w:t>
            </w:r>
            <w:r w:rsidR="00F9510C">
              <w:rPr>
                <w:rFonts w:cs="Times New Roman"/>
                <w:sz w:val="22"/>
                <w:szCs w:val="22"/>
              </w:rPr>
              <w:t>.</w:t>
            </w:r>
          </w:p>
        </w:tc>
      </w:tr>
    </w:tbl>
    <w:p w14:paraId="248FD4C7" w14:textId="77777777" w:rsidR="00CA4D0B" w:rsidRDefault="00CA4D0B" w:rsidP="00254D59">
      <w:pPr>
        <w:rPr>
          <w:rFonts w:cs="Times New Roman"/>
        </w:rPr>
      </w:pPr>
    </w:p>
    <w:p w14:paraId="7D9A16F6" w14:textId="77777777" w:rsidR="00A51A65" w:rsidRPr="001C1F49" w:rsidRDefault="003755DA" w:rsidP="00254D59">
      <w:pPr>
        <w:rPr>
          <w:rFonts w:cs="Times New Roman"/>
          <w:i/>
          <w:iCs/>
        </w:rPr>
      </w:pPr>
      <w:commentRangeStart w:id="3"/>
      <w:proofErr w:type="spellStart"/>
      <w:proofErr w:type="gramStart"/>
      <w:r w:rsidRPr="001C1F49">
        <w:rPr>
          <w:rFonts w:cs="Times New Roman"/>
          <w:i/>
          <w:iCs/>
        </w:rPr>
        <w:t>FishPhyloMaker</w:t>
      </w:r>
      <w:proofErr w:type="spellEnd"/>
      <w:r w:rsidRPr="001C1F49">
        <w:rPr>
          <w:rFonts w:cs="Times New Roman"/>
          <w:i/>
          <w:iCs/>
        </w:rPr>
        <w:t>(</w:t>
      </w:r>
      <w:proofErr w:type="gramEnd"/>
      <w:r w:rsidRPr="001C1F49">
        <w:rPr>
          <w:rFonts w:cs="Times New Roman"/>
          <w:i/>
          <w:iCs/>
        </w:rPr>
        <w:t>)</w:t>
      </w:r>
      <w:commentRangeEnd w:id="3"/>
      <w:r w:rsidR="009A5F02">
        <w:rPr>
          <w:rStyle w:val="Refdecomentrio"/>
        </w:rPr>
        <w:commentReference w:id="3"/>
      </w:r>
    </w:p>
    <w:p w14:paraId="2D30659A" w14:textId="44B02DE6" w:rsidR="006975E1" w:rsidRDefault="0023592B" w:rsidP="00254D59">
      <w:pPr>
        <w:rPr>
          <w:rFonts w:cs="Times New Roman"/>
        </w:rPr>
      </w:pPr>
      <w:r>
        <w:rPr>
          <w:rFonts w:cs="Times New Roman"/>
        </w:rPr>
        <w:t>The function</w:t>
      </w:r>
      <w:r w:rsidR="00151459">
        <w:rPr>
          <w:rFonts w:cs="Times New Roman"/>
        </w:rPr>
        <w:t xml:space="preserve"> </w:t>
      </w:r>
      <w:r w:rsidR="001A4331">
        <w:rPr>
          <w:rFonts w:cs="Times New Roman"/>
        </w:rPr>
        <w:t xml:space="preserve">builds a phylogenetic </w:t>
      </w:r>
      <w:r w:rsidR="001758CB">
        <w:rPr>
          <w:rFonts w:cs="Times New Roman"/>
        </w:rPr>
        <w:t>hypothesis</w:t>
      </w:r>
      <w:r w:rsidR="001A4331">
        <w:rPr>
          <w:rFonts w:cs="Times New Roman"/>
        </w:rPr>
        <w:t xml:space="preserve"> for the provided species pool by </w:t>
      </w:r>
      <w:r w:rsidR="00E55CE8">
        <w:rPr>
          <w:rFonts w:cs="Times New Roman"/>
        </w:rPr>
        <w:t>insert</w:t>
      </w:r>
      <w:r w:rsidR="001758CB">
        <w:rPr>
          <w:rFonts w:cs="Times New Roman"/>
        </w:rPr>
        <w:t>ing</w:t>
      </w:r>
      <w:r w:rsidR="00E55CE8">
        <w:rPr>
          <w:rFonts w:cs="Times New Roman"/>
        </w:rPr>
        <w:t xml:space="preserve"> </w:t>
      </w:r>
      <w:r w:rsidR="00AA578A">
        <w:rPr>
          <w:rFonts w:cs="Times New Roman"/>
        </w:rPr>
        <w:t xml:space="preserve">in </w:t>
      </w:r>
      <w:r w:rsidR="001758CB">
        <w:rPr>
          <w:rFonts w:cs="Times New Roman"/>
        </w:rPr>
        <w:t xml:space="preserve">and pruning </w:t>
      </w:r>
      <w:r w:rsidR="00E55CE8">
        <w:rPr>
          <w:rFonts w:cs="Times New Roman"/>
        </w:rPr>
        <w:t xml:space="preserve">species </w:t>
      </w:r>
      <w:r w:rsidR="001758CB">
        <w:rPr>
          <w:rFonts w:cs="Times New Roman"/>
        </w:rPr>
        <w:t xml:space="preserve">from </w:t>
      </w:r>
      <w:r w:rsidR="00E55CE8">
        <w:rPr>
          <w:rFonts w:cs="Times New Roman"/>
        </w:rPr>
        <w:t xml:space="preserve">the </w:t>
      </w:r>
      <w:proofErr w:type="spellStart"/>
      <w:r w:rsidR="000F0831">
        <w:rPr>
          <w:rFonts w:cs="Times New Roman"/>
        </w:rPr>
        <w:t>Rabosky´s</w:t>
      </w:r>
      <w:proofErr w:type="spellEnd"/>
      <w:r w:rsidR="000F0831">
        <w:rPr>
          <w:rFonts w:cs="Times New Roman"/>
        </w:rPr>
        <w:t xml:space="preserve"> et al (2020) </w:t>
      </w:r>
      <w:r w:rsidR="00E55CE8">
        <w:rPr>
          <w:rFonts w:cs="Times New Roman"/>
        </w:rPr>
        <w:t>backbone phylogenetic tree</w:t>
      </w:r>
      <w:r w:rsidR="004B061B">
        <w:rPr>
          <w:rFonts w:cs="Times New Roman"/>
        </w:rPr>
        <w:t xml:space="preserve"> (Figure 1)</w:t>
      </w:r>
      <w:r w:rsidR="00E55CE8">
        <w:rPr>
          <w:rFonts w:cs="Times New Roman"/>
        </w:rPr>
        <w:t xml:space="preserve">. </w:t>
      </w:r>
      <w:r w:rsidR="00C24BE0">
        <w:rPr>
          <w:rFonts w:cs="Times New Roman"/>
        </w:rPr>
        <w:t xml:space="preserve">We used this </w:t>
      </w:r>
      <w:r w:rsidR="00936FA1">
        <w:rPr>
          <w:rFonts w:cs="Times New Roman"/>
        </w:rPr>
        <w:t>phylogeny</w:t>
      </w:r>
      <w:r w:rsidR="00C24BE0">
        <w:rPr>
          <w:rFonts w:cs="Times New Roman"/>
        </w:rPr>
        <w:t xml:space="preserve"> since it comprises the most up to date </w:t>
      </w:r>
      <w:r w:rsidR="006975E1">
        <w:rPr>
          <w:rFonts w:cs="Times New Roman"/>
        </w:rPr>
        <w:t xml:space="preserve">and comprehensive </w:t>
      </w:r>
      <w:r w:rsidR="00C24BE0">
        <w:rPr>
          <w:rFonts w:cs="Times New Roman"/>
        </w:rPr>
        <w:t>phylogenetic</w:t>
      </w:r>
      <w:r w:rsidR="00936FA1">
        <w:rPr>
          <w:rFonts w:cs="Times New Roman"/>
        </w:rPr>
        <w:t xml:space="preserve"> hypothesis for ray-finned fishes</w:t>
      </w:r>
      <w:r w:rsidR="006975E1">
        <w:rPr>
          <w:rFonts w:cs="Times New Roman"/>
        </w:rPr>
        <w:t xml:space="preserve">. The backbone phylogeny is downloaded </w:t>
      </w:r>
      <w:r w:rsidR="00C73884">
        <w:rPr>
          <w:rFonts w:cs="Times New Roman"/>
        </w:rPr>
        <w:t xml:space="preserve">by using the </w:t>
      </w:r>
      <w:proofErr w:type="spellStart"/>
      <w:r w:rsidR="00C73884">
        <w:rPr>
          <w:rFonts w:cs="Times New Roman"/>
        </w:rPr>
        <w:t>fishtreeoflife</w:t>
      </w:r>
      <w:proofErr w:type="spellEnd"/>
      <w:r w:rsidR="00C73884">
        <w:rPr>
          <w:rFonts w:cs="Times New Roman"/>
        </w:rPr>
        <w:t xml:space="preserve"> R package </w:t>
      </w:r>
      <w:r w:rsidR="00FF237F">
        <w:rPr>
          <w:rFonts w:cs="Times New Roman"/>
        </w:rPr>
        <w:fldChar w:fldCharType="begin" w:fldLock="1"/>
      </w:r>
      <w:r w:rsidR="00C4002C">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2019)","manualFormatting":"(Chang et al 2019)","plainTextFormattedCitation":"(Chang, Rabosky, Smith, &amp; Alfaro, 2019)","previouslyFormattedCitation":"(Chang, Rabosky, Smith, &amp; Alfaro, 2019)"},"properties":{"noteIndex":0},"schema":"https://github.com/citation-style-language/schema/raw/master/csl-citation.json"}</w:instrText>
      </w:r>
      <w:r w:rsidR="00FF237F">
        <w:rPr>
          <w:rFonts w:cs="Times New Roman"/>
        </w:rPr>
        <w:fldChar w:fldCharType="separate"/>
      </w:r>
      <w:r w:rsidR="00FF237F" w:rsidRPr="00FF237F">
        <w:rPr>
          <w:rFonts w:cs="Times New Roman"/>
          <w:noProof/>
        </w:rPr>
        <w:t>(Chang</w:t>
      </w:r>
      <w:r w:rsidR="00FF237F">
        <w:rPr>
          <w:rFonts w:cs="Times New Roman"/>
          <w:noProof/>
        </w:rPr>
        <w:t xml:space="preserve"> et al</w:t>
      </w:r>
      <w:r w:rsidR="00FF237F" w:rsidRPr="00FF237F">
        <w:rPr>
          <w:rFonts w:cs="Times New Roman"/>
          <w:noProof/>
        </w:rPr>
        <w:t xml:space="preserve"> 2019)</w:t>
      </w:r>
      <w:r w:rsidR="00FF237F">
        <w:rPr>
          <w:rFonts w:cs="Times New Roman"/>
        </w:rPr>
        <w:fldChar w:fldCharType="end"/>
      </w:r>
      <w:r w:rsidR="00FF237F">
        <w:rPr>
          <w:rFonts w:cs="Times New Roman"/>
        </w:rPr>
        <w:t>.</w:t>
      </w:r>
    </w:p>
    <w:p w14:paraId="7BDD2C12" w14:textId="35DDA42D" w:rsidR="00F00C11" w:rsidRDefault="00E55CE8" w:rsidP="00703AE0">
      <w:pPr>
        <w:ind w:firstLine="708"/>
        <w:rPr>
          <w:rFonts w:cs="Times New Roman"/>
        </w:rPr>
      </w:pPr>
      <w:r>
        <w:rPr>
          <w:rFonts w:cs="Times New Roman"/>
        </w:rPr>
        <w:t xml:space="preserve">The input </w:t>
      </w:r>
      <w:r w:rsidR="00FF237F">
        <w:rPr>
          <w:rFonts w:cs="Times New Roman"/>
        </w:rPr>
        <w:t xml:space="preserve">for </w:t>
      </w:r>
      <w:proofErr w:type="spellStart"/>
      <w:proofErr w:type="gramStart"/>
      <w:r w:rsidR="00FF237F" w:rsidRPr="00703AE0">
        <w:rPr>
          <w:rFonts w:cs="Times New Roman"/>
          <w:i/>
          <w:iCs/>
        </w:rPr>
        <w:t>FishPhyloMaker</w:t>
      </w:r>
      <w:proofErr w:type="spellEnd"/>
      <w:r w:rsidR="00FF237F">
        <w:rPr>
          <w:rFonts w:cs="Times New Roman"/>
        </w:rPr>
        <w:t>(</w:t>
      </w:r>
      <w:proofErr w:type="gramEnd"/>
      <w:r w:rsidR="00FF237F">
        <w:rPr>
          <w:rFonts w:cs="Times New Roman"/>
        </w:rPr>
        <w:t xml:space="preserve">) </w:t>
      </w:r>
      <w:r w:rsidR="004B061B">
        <w:rPr>
          <w:rFonts w:cs="Times New Roman"/>
        </w:rPr>
        <w:t xml:space="preserve">can be </w:t>
      </w:r>
      <w:r>
        <w:rPr>
          <w:rFonts w:cs="Times New Roman"/>
        </w:rPr>
        <w:t xml:space="preserve">the second </w:t>
      </w:r>
      <w:r w:rsidR="00182BEA">
        <w:rPr>
          <w:rFonts w:cs="Times New Roman"/>
        </w:rPr>
        <w:t>element</w:t>
      </w:r>
      <w:r>
        <w:rPr>
          <w:rFonts w:cs="Times New Roman"/>
        </w:rPr>
        <w:t xml:space="preserve"> </w:t>
      </w:r>
      <w:r w:rsidR="00182BEA">
        <w:rPr>
          <w:rFonts w:cs="Times New Roman"/>
        </w:rPr>
        <w:t>in the list returned</w:t>
      </w:r>
      <w:r>
        <w:rPr>
          <w:rFonts w:cs="Times New Roman"/>
        </w:rPr>
        <w:t xml:space="preserve"> by </w:t>
      </w:r>
      <w:proofErr w:type="spellStart"/>
      <w:r w:rsidRPr="001C1F49">
        <w:rPr>
          <w:rFonts w:cs="Times New Roman"/>
          <w:i/>
          <w:iCs/>
        </w:rPr>
        <w:t>FishTaxaMaker</w:t>
      </w:r>
      <w:proofErr w:type="spellEnd"/>
      <w:r>
        <w:rPr>
          <w:rFonts w:cs="Times New Roman"/>
        </w:rPr>
        <w:t xml:space="preserve">() or a </w:t>
      </w:r>
      <w:r w:rsidR="00182BEA">
        <w:rPr>
          <w:rFonts w:cs="Times New Roman"/>
        </w:rPr>
        <w:t xml:space="preserve">manually constructed </w:t>
      </w:r>
      <w:r>
        <w:rPr>
          <w:rFonts w:cs="Times New Roman"/>
        </w:rPr>
        <w:t xml:space="preserve">data frame with the same </w:t>
      </w:r>
      <w:r w:rsidR="00182BEA">
        <w:rPr>
          <w:rFonts w:cs="Times New Roman"/>
        </w:rPr>
        <w:t>configuration</w:t>
      </w:r>
      <w:r w:rsidR="00E21982">
        <w:rPr>
          <w:rFonts w:cs="Times New Roman"/>
        </w:rPr>
        <w:t xml:space="preserve"> (a data frame with the species, family, and order names for each taxon)</w:t>
      </w:r>
      <w:r w:rsidR="00FF2184">
        <w:rPr>
          <w:rFonts w:cs="Times New Roman"/>
        </w:rPr>
        <w:t>. The function contains</w:t>
      </w:r>
      <w:r w:rsidR="00DC0CD2">
        <w:rPr>
          <w:rFonts w:cs="Times New Roman"/>
        </w:rPr>
        <w:t xml:space="preserve"> three logical arguments: </w:t>
      </w:r>
      <w:proofErr w:type="spellStart"/>
      <w:proofErr w:type="gramStart"/>
      <w:r w:rsidR="00DC0CD2" w:rsidRPr="00DC0CD2">
        <w:rPr>
          <w:rFonts w:cs="Times New Roman"/>
        </w:rPr>
        <w:t>insert.base</w:t>
      </w:r>
      <w:proofErr w:type="gramEnd"/>
      <w:r w:rsidR="00DC0CD2" w:rsidRPr="00DC0CD2">
        <w:rPr>
          <w:rFonts w:cs="Times New Roman"/>
        </w:rPr>
        <w:t>.node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 xml:space="preserve">. </w:t>
      </w:r>
      <w:r w:rsidR="00F00C11">
        <w:rPr>
          <w:rFonts w:cs="Times New Roman"/>
        </w:rPr>
        <w:t>These three arguments</w:t>
      </w:r>
      <w:r w:rsidR="00DC0CD2">
        <w:rPr>
          <w:rFonts w:cs="Times New Roman"/>
        </w:rPr>
        <w:t xml:space="preserve"> are </w:t>
      </w:r>
      <w:r w:rsidR="00C86E95">
        <w:rPr>
          <w:rFonts w:cs="Times New Roman"/>
        </w:rPr>
        <w:t>set</w:t>
      </w:r>
      <w:r w:rsidR="00DC0CD2">
        <w:rPr>
          <w:rFonts w:cs="Times New Roman"/>
        </w:rPr>
        <w:t xml:space="preserve"> by default as FALSE, TRUE</w:t>
      </w:r>
      <w:r w:rsidR="00C86E95">
        <w:rPr>
          <w:rFonts w:cs="Times New Roman"/>
        </w:rPr>
        <w:t>,</w:t>
      </w:r>
      <w:r w:rsidR="00DC0CD2">
        <w:rPr>
          <w:rFonts w:cs="Times New Roman"/>
        </w:rPr>
        <w:t xml:space="preserve"> and TRUE, respectively.</w:t>
      </w:r>
    </w:p>
    <w:p w14:paraId="0FC59510" w14:textId="12F0211A" w:rsidR="001B144F" w:rsidRDefault="003031EE" w:rsidP="001B144F">
      <w:pPr>
        <w:ind w:firstLine="708"/>
        <w:rPr>
          <w:rFonts w:cs="Times New Roman"/>
        </w:rPr>
      </w:pPr>
      <w:r>
        <w:rPr>
          <w:rFonts w:cs="Times New Roman"/>
        </w:rPr>
        <w:t>T</w:t>
      </w:r>
      <w:r w:rsidR="00C500A3">
        <w:rPr>
          <w:rFonts w:cs="Times New Roman"/>
        </w:rPr>
        <w:t xml:space="preserve">he function </w:t>
      </w:r>
      <w:r w:rsidR="002E609F">
        <w:rPr>
          <w:rFonts w:cs="Times New Roman"/>
        </w:rPr>
        <w:t xml:space="preserve">identifies </w:t>
      </w:r>
      <w:r w:rsidR="007711B9">
        <w:rPr>
          <w:rFonts w:cs="Times New Roman"/>
        </w:rPr>
        <w:t>which of the provided</w:t>
      </w:r>
      <w:r w:rsidR="00C500A3">
        <w:rPr>
          <w:rFonts w:cs="Times New Roman"/>
        </w:rPr>
        <w:t xml:space="preserve"> species are in the </w:t>
      </w:r>
      <w:r w:rsidR="003A5AD4">
        <w:rPr>
          <w:rFonts w:cs="Times New Roman"/>
        </w:rPr>
        <w:t xml:space="preserve">backbone phylogenetic </w:t>
      </w:r>
      <w:r w:rsidR="00C500A3">
        <w:rPr>
          <w:rFonts w:cs="Times New Roman"/>
        </w:rPr>
        <w:t xml:space="preserve">tree. If all </w:t>
      </w:r>
      <w:r w:rsidR="00857288">
        <w:rPr>
          <w:rFonts w:cs="Times New Roman"/>
        </w:rPr>
        <w:t xml:space="preserve">the provided </w:t>
      </w:r>
      <w:r w:rsidR="00C500A3">
        <w:rPr>
          <w:rFonts w:cs="Times New Roman"/>
        </w:rPr>
        <w:t xml:space="preserve">species are </w:t>
      </w:r>
      <w:r w:rsidR="003A5AD4">
        <w:rPr>
          <w:rFonts w:cs="Times New Roman"/>
        </w:rPr>
        <w:t xml:space="preserve">already </w:t>
      </w:r>
      <w:r w:rsidR="00C500A3">
        <w:rPr>
          <w:rFonts w:cs="Times New Roman"/>
        </w:rPr>
        <w:t>present</w:t>
      </w:r>
      <w:r w:rsidR="003A5AD4">
        <w:rPr>
          <w:rFonts w:cs="Times New Roman"/>
        </w:rPr>
        <w:t xml:space="preserve"> in the backbone tree</w:t>
      </w:r>
      <w:r w:rsidR="00C500A3">
        <w:rPr>
          <w:rFonts w:cs="Times New Roman"/>
        </w:rPr>
        <w:t>, the function return</w:t>
      </w:r>
      <w:r w:rsidR="00646148">
        <w:rPr>
          <w:rFonts w:cs="Times New Roman"/>
        </w:rPr>
        <w:t>s</w:t>
      </w:r>
      <w:r w:rsidR="00C500A3">
        <w:rPr>
          <w:rFonts w:cs="Times New Roman"/>
        </w:rPr>
        <w:t xml:space="preserve"> </w:t>
      </w:r>
      <w:r w:rsidR="005F383D">
        <w:rPr>
          <w:rFonts w:cs="Times New Roman"/>
        </w:rPr>
        <w:t>a</w:t>
      </w:r>
      <w:r w:rsidR="00C500A3">
        <w:rPr>
          <w:rFonts w:cs="Times New Roman"/>
        </w:rPr>
        <w:t xml:space="preserve"> pruned tree. If</w:t>
      </w:r>
      <w:r w:rsidR="00133209" w:rsidRPr="00133209">
        <w:rPr>
          <w:rFonts w:cs="Times New Roman"/>
        </w:rPr>
        <w:t xml:space="preserve"> any of the </w:t>
      </w:r>
      <w:r w:rsidR="004A7F39">
        <w:rPr>
          <w:rFonts w:cs="Times New Roman"/>
        </w:rPr>
        <w:t xml:space="preserve">provided </w:t>
      </w:r>
      <w:r w:rsidR="00133209" w:rsidRPr="00133209">
        <w:rPr>
          <w:rFonts w:cs="Times New Roman"/>
        </w:rPr>
        <w:t xml:space="preserve">species is not </w:t>
      </w:r>
      <w:r w:rsidR="004A7F39">
        <w:rPr>
          <w:rFonts w:cs="Times New Roman"/>
        </w:rPr>
        <w:t>in the backbone tree</w:t>
      </w:r>
      <w:r w:rsidR="00133209">
        <w:rPr>
          <w:rFonts w:cs="Times New Roman"/>
        </w:rPr>
        <w:t>, the</w:t>
      </w:r>
      <w:r w:rsidR="00133209" w:rsidRPr="00133209" w:rsidDel="00E55CE8">
        <w:rPr>
          <w:rFonts w:cs="Times New Roman"/>
        </w:rPr>
        <w:t xml:space="preserve"> </w:t>
      </w:r>
      <w:r w:rsidR="00EC0DE3">
        <w:rPr>
          <w:rFonts w:cs="Times New Roman"/>
        </w:rPr>
        <w:t>function performs</w:t>
      </w:r>
      <w:r w:rsidR="00EC422E">
        <w:rPr>
          <w:rFonts w:cs="Times New Roman"/>
        </w:rPr>
        <w:t xml:space="preserve"> a four-level insertion routine</w:t>
      </w:r>
      <w:r w:rsidR="00C500A3">
        <w:rPr>
          <w:rFonts w:cs="Times New Roman"/>
        </w:rPr>
        <w:t xml:space="preserve">. </w:t>
      </w:r>
      <w:r>
        <w:rPr>
          <w:rFonts w:cs="Times New Roman"/>
        </w:rPr>
        <w:t>First,</w:t>
      </w:r>
      <w:r w:rsidR="00133209">
        <w:rPr>
          <w:rFonts w:cs="Times New Roman"/>
        </w:rPr>
        <w:t xml:space="preserve"> </w:t>
      </w:r>
      <w:r w:rsidR="009C6CCF">
        <w:rPr>
          <w:rFonts w:cs="Times New Roman"/>
        </w:rPr>
        <w:t xml:space="preserve">species </w:t>
      </w:r>
      <w:r w:rsidR="00D9695A">
        <w:rPr>
          <w:rFonts w:cs="Times New Roman"/>
        </w:rPr>
        <w:t xml:space="preserve">from genera </w:t>
      </w:r>
      <w:r w:rsidR="004E34E3">
        <w:rPr>
          <w:rFonts w:cs="Times New Roman"/>
        </w:rPr>
        <w:t xml:space="preserve">already </w:t>
      </w:r>
      <w:r w:rsidR="00D9695A">
        <w:rPr>
          <w:rFonts w:cs="Times New Roman"/>
        </w:rPr>
        <w:t xml:space="preserve">included in the backbone tree are inserted </w:t>
      </w:r>
      <w:r w:rsidR="00F00C11">
        <w:rPr>
          <w:rFonts w:cs="Times New Roman"/>
        </w:rPr>
        <w:t>as</w:t>
      </w:r>
      <w:r w:rsidR="00590DC9" w:rsidRPr="00590DC9">
        <w:rPr>
          <w:rFonts w:cs="Times New Roman"/>
        </w:rPr>
        <w:t xml:space="preserve"> </w:t>
      </w:r>
      <w:r w:rsidR="00590DC9">
        <w:rPr>
          <w:rFonts w:cs="Times New Roman"/>
        </w:rPr>
        <w:t>polytom</w:t>
      </w:r>
      <w:r w:rsidR="004E34E3">
        <w:rPr>
          <w:rFonts w:cs="Times New Roman"/>
        </w:rPr>
        <w:t>ies</w:t>
      </w:r>
      <w:r w:rsidR="00590DC9">
        <w:rPr>
          <w:rFonts w:cs="Times New Roman"/>
        </w:rPr>
        <w:t xml:space="preserve"> at the most recent ancestral node that links all congeneric species </w:t>
      </w:r>
      <w:r w:rsidR="00295CA0">
        <w:rPr>
          <w:rFonts w:cs="Times New Roman"/>
        </w:rPr>
        <w:t>(</w:t>
      </w:r>
      <w:r w:rsidR="00590DC9">
        <w:rPr>
          <w:rFonts w:cs="Times New Roman"/>
        </w:rPr>
        <w:t>or</w:t>
      </w:r>
      <w:r w:rsidR="000E690F">
        <w:rPr>
          <w:rFonts w:cs="Times New Roman"/>
        </w:rPr>
        <w:t xml:space="preserve"> </w:t>
      </w:r>
      <w:r w:rsidR="00E5243E">
        <w:rPr>
          <w:rFonts w:cs="Times New Roman"/>
        </w:rPr>
        <w:t xml:space="preserve">as the sister species of the </w:t>
      </w:r>
      <w:r w:rsidR="00983DE2">
        <w:rPr>
          <w:rFonts w:cs="Times New Roman"/>
        </w:rPr>
        <w:t xml:space="preserve">only </w:t>
      </w:r>
      <w:r w:rsidR="00E5243E">
        <w:rPr>
          <w:rFonts w:cs="Times New Roman"/>
        </w:rPr>
        <w:t>species representing a genus</w:t>
      </w:r>
      <w:r w:rsidR="00F57090">
        <w:rPr>
          <w:rFonts w:cs="Times New Roman"/>
        </w:rPr>
        <w:t xml:space="preserve"> in the </w:t>
      </w:r>
      <w:r w:rsidR="00F57090">
        <w:rPr>
          <w:rFonts w:cs="Times New Roman"/>
        </w:rPr>
        <w:lastRenderedPageBreak/>
        <w:t>backbone tree</w:t>
      </w:r>
      <w:r w:rsidR="00E5243E">
        <w:rPr>
          <w:rFonts w:cs="Times New Roman"/>
        </w:rPr>
        <w:t>)</w:t>
      </w:r>
      <w:r w:rsidR="00AD428C">
        <w:rPr>
          <w:rFonts w:cs="Times New Roman"/>
        </w:rPr>
        <w:t>.</w:t>
      </w:r>
      <w:r w:rsidR="00F00C11">
        <w:rPr>
          <w:rFonts w:cs="Times New Roman"/>
        </w:rPr>
        <w:t xml:space="preserve"> </w:t>
      </w:r>
      <w:r w:rsidR="00234CC9">
        <w:rPr>
          <w:rFonts w:cs="Times New Roman"/>
        </w:rPr>
        <w:t>Second,</w:t>
      </w:r>
      <w:r w:rsidR="00AD428C">
        <w:rPr>
          <w:rFonts w:cs="Times New Roman"/>
        </w:rPr>
        <w:t xml:space="preserve"> </w:t>
      </w:r>
      <w:r w:rsidR="00406711">
        <w:rPr>
          <w:rFonts w:cs="Times New Roman"/>
        </w:rPr>
        <w:t xml:space="preserve">species </w:t>
      </w:r>
      <w:r w:rsidR="007E6172">
        <w:rPr>
          <w:rFonts w:cs="Times New Roman"/>
        </w:rPr>
        <w:t xml:space="preserve">not inserted in the previous step </w:t>
      </w:r>
      <w:r w:rsidR="00E8421C">
        <w:rPr>
          <w:rFonts w:cs="Times New Roman"/>
        </w:rPr>
        <w:t>are then inserted at</w:t>
      </w:r>
      <w:r w:rsidR="009E3E36">
        <w:rPr>
          <w:rFonts w:cs="Times New Roman"/>
        </w:rPr>
        <w:t xml:space="preserve"> </w:t>
      </w:r>
      <w:r w:rsidR="00E8421C">
        <w:rPr>
          <w:rFonts w:cs="Times New Roman"/>
        </w:rPr>
        <w:t>the f</w:t>
      </w:r>
      <w:r w:rsidR="009E3E36">
        <w:rPr>
          <w:rFonts w:cs="Times New Roman"/>
        </w:rPr>
        <w:t>amily</w:t>
      </w:r>
      <w:r w:rsidR="00402BAF">
        <w:rPr>
          <w:rFonts w:cs="Times New Roman"/>
        </w:rPr>
        <w:t xml:space="preserve"> </w:t>
      </w:r>
      <w:r w:rsidR="009E3E36">
        <w:rPr>
          <w:rFonts w:cs="Times New Roman"/>
        </w:rPr>
        <w:t>level</w:t>
      </w:r>
      <w:r w:rsidR="00A93805">
        <w:rPr>
          <w:rFonts w:cs="Times New Roman"/>
        </w:rPr>
        <w:t xml:space="preserve"> by an interactive procedure</w:t>
      </w:r>
      <w:r w:rsidR="008D7840">
        <w:rPr>
          <w:rFonts w:cs="Times New Roman"/>
        </w:rPr>
        <w:t xml:space="preserve"> </w:t>
      </w:r>
      <w:r w:rsidR="00CC4337">
        <w:rPr>
          <w:rFonts w:cs="Times New Roman"/>
        </w:rPr>
        <w:t>using</w:t>
      </w:r>
      <w:r w:rsidR="008D7840">
        <w:rPr>
          <w:rFonts w:cs="Times New Roman"/>
        </w:rPr>
        <w:t xml:space="preserve"> a </w:t>
      </w:r>
      <w:r w:rsidR="00CC4337">
        <w:rPr>
          <w:rFonts w:cs="Times New Roman"/>
        </w:rPr>
        <w:t xml:space="preserve">returned </w:t>
      </w:r>
      <w:r w:rsidR="008D7840">
        <w:rPr>
          <w:rFonts w:cs="Times New Roman"/>
        </w:rPr>
        <w:t>list of all the genera within the same family of the target species</w:t>
      </w:r>
      <w:r w:rsidR="009E3E36">
        <w:rPr>
          <w:rFonts w:cs="Times New Roman"/>
        </w:rPr>
        <w:t>.</w:t>
      </w:r>
      <w:r w:rsidR="00C16C1B">
        <w:rPr>
          <w:rFonts w:cs="Times New Roman"/>
        </w:rPr>
        <w:t xml:space="preserve"> </w:t>
      </w:r>
      <w:r w:rsidR="00DA0010">
        <w:rPr>
          <w:rFonts w:cs="Times New Roman"/>
        </w:rPr>
        <w:t>T</w:t>
      </w:r>
      <w:r w:rsidR="00521ACF">
        <w:rPr>
          <w:rFonts w:cs="Times New Roman"/>
        </w:rPr>
        <w:t xml:space="preserve">he user </w:t>
      </w:r>
      <w:r w:rsidR="001942B6">
        <w:rPr>
          <w:rFonts w:cs="Times New Roman"/>
        </w:rPr>
        <w:t>has the option to insert the species</w:t>
      </w:r>
      <w:r w:rsidR="00521ACF">
        <w:rPr>
          <w:rFonts w:cs="Times New Roman"/>
        </w:rPr>
        <w:t xml:space="preserve"> </w:t>
      </w:r>
      <w:r w:rsidR="00FD09DD">
        <w:rPr>
          <w:rFonts w:cs="Times New Roman"/>
        </w:rPr>
        <w:t xml:space="preserve">as a sister taxon </w:t>
      </w:r>
      <w:r w:rsidR="00521ACF">
        <w:rPr>
          <w:rFonts w:cs="Times New Roman"/>
        </w:rPr>
        <w:t>to a genus</w:t>
      </w:r>
      <w:r w:rsidR="00A5661E">
        <w:rPr>
          <w:rFonts w:cs="Times New Roman"/>
        </w:rPr>
        <w:t xml:space="preserve"> (</w:t>
      </w:r>
      <w:r w:rsidR="00FD09DD">
        <w:rPr>
          <w:rFonts w:cs="Times New Roman"/>
        </w:rPr>
        <w:t xml:space="preserve">option </w:t>
      </w:r>
      <w:r w:rsidR="00A5661E">
        <w:rPr>
          <w:rFonts w:cs="Times New Roman"/>
        </w:rPr>
        <w:t>1)</w:t>
      </w:r>
      <w:r w:rsidR="00521ACF">
        <w:rPr>
          <w:rFonts w:cs="Times New Roman"/>
        </w:rPr>
        <w:t>, between two gen</w:t>
      </w:r>
      <w:r w:rsidR="0013209E">
        <w:rPr>
          <w:rFonts w:cs="Times New Roman"/>
        </w:rPr>
        <w:t>era</w:t>
      </w:r>
      <w:r w:rsidR="00A5661E">
        <w:rPr>
          <w:rFonts w:cs="Times New Roman"/>
        </w:rPr>
        <w:t xml:space="preserve"> (</w:t>
      </w:r>
      <w:r w:rsidR="00FD09DD">
        <w:rPr>
          <w:rFonts w:cs="Times New Roman"/>
        </w:rPr>
        <w:t xml:space="preserve">option </w:t>
      </w:r>
      <w:r w:rsidR="00A5661E">
        <w:rPr>
          <w:rFonts w:cs="Times New Roman"/>
        </w:rPr>
        <w:t>2),</w:t>
      </w:r>
      <w:r w:rsidR="00521ACF">
        <w:rPr>
          <w:rFonts w:cs="Times New Roman"/>
        </w:rPr>
        <w:t xml:space="preserve"> or at the node of the family</w:t>
      </w:r>
      <w:r w:rsidR="00A5661E">
        <w:rPr>
          <w:rFonts w:cs="Times New Roman"/>
        </w:rPr>
        <w:t xml:space="preserve"> (</w:t>
      </w:r>
      <w:r w:rsidR="00FD09DD">
        <w:rPr>
          <w:rFonts w:cs="Times New Roman"/>
        </w:rPr>
        <w:t xml:space="preserve">option </w:t>
      </w:r>
      <w:r w:rsidR="00A5661E">
        <w:rPr>
          <w:rFonts w:cs="Times New Roman"/>
        </w:rPr>
        <w:t>3)</w:t>
      </w:r>
      <w:r w:rsidR="00DA0010">
        <w:rPr>
          <w:rFonts w:cs="Times New Roman"/>
        </w:rPr>
        <w:t>.</w:t>
      </w:r>
      <w:r w:rsidR="00521ACF">
        <w:rPr>
          <w:rFonts w:cs="Times New Roman"/>
        </w:rPr>
        <w:t xml:space="preserve"> </w:t>
      </w:r>
      <w:r w:rsidR="006552FA" w:rsidRPr="006552FA">
        <w:rPr>
          <w:rFonts w:cs="Times New Roman"/>
        </w:rPr>
        <w:t>If</w:t>
      </w:r>
      <w:r w:rsidR="009469C7">
        <w:rPr>
          <w:rFonts w:cs="Times New Roman"/>
        </w:rPr>
        <w:t xml:space="preserve"> the user enters</w:t>
      </w:r>
      <w:r w:rsidR="006552FA" w:rsidRPr="006552FA">
        <w:rPr>
          <w:rFonts w:cs="Times New Roman"/>
        </w:rPr>
        <w:t xml:space="preserve"> </w:t>
      </w:r>
      <w:r w:rsidR="00096144">
        <w:rPr>
          <w:rFonts w:cs="Times New Roman"/>
        </w:rPr>
        <w:t xml:space="preserve">a single </w:t>
      </w:r>
      <w:r w:rsidR="00C02E5F">
        <w:rPr>
          <w:rFonts w:cs="Times New Roman"/>
        </w:rPr>
        <w:t>genus</w:t>
      </w:r>
      <w:r w:rsidR="00096144">
        <w:rPr>
          <w:rFonts w:cs="Times New Roman"/>
        </w:rPr>
        <w:t xml:space="preserve"> </w:t>
      </w:r>
      <w:r w:rsidR="00C02E5F">
        <w:rPr>
          <w:rFonts w:cs="Times New Roman"/>
        </w:rPr>
        <w:t>from the list</w:t>
      </w:r>
      <w:r w:rsidR="006552FA" w:rsidRPr="006552FA">
        <w:rPr>
          <w:rFonts w:cs="Times New Roman"/>
        </w:rPr>
        <w:t xml:space="preserve">, </w:t>
      </w:r>
      <w:r w:rsidR="009469C7">
        <w:rPr>
          <w:rFonts w:cs="Times New Roman"/>
        </w:rPr>
        <w:t xml:space="preserve">the function splits </w:t>
      </w:r>
      <w:r w:rsidR="00B7314B">
        <w:rPr>
          <w:rFonts w:cs="Times New Roman"/>
        </w:rPr>
        <w:t>its</w:t>
      </w:r>
      <w:r w:rsidR="006552FA">
        <w:rPr>
          <w:rFonts w:cs="Times New Roman"/>
        </w:rPr>
        <w:t xml:space="preserve"> branch and </w:t>
      </w:r>
      <w:r w:rsidR="009469C7">
        <w:rPr>
          <w:rFonts w:cs="Times New Roman"/>
        </w:rPr>
        <w:t xml:space="preserve">inserts </w:t>
      </w:r>
      <w:r w:rsidR="006552FA">
        <w:rPr>
          <w:rFonts w:cs="Times New Roman"/>
        </w:rPr>
        <w:t xml:space="preserve">the </w:t>
      </w:r>
      <w:r w:rsidR="00D81C50">
        <w:rPr>
          <w:rFonts w:cs="Times New Roman"/>
        </w:rPr>
        <w:t xml:space="preserve">target </w:t>
      </w:r>
      <w:r w:rsidR="006552FA">
        <w:rPr>
          <w:rFonts w:cs="Times New Roman"/>
        </w:rPr>
        <w:t xml:space="preserve">species as </w:t>
      </w:r>
      <w:r w:rsidR="009469C7">
        <w:rPr>
          <w:rFonts w:cs="Times New Roman"/>
        </w:rPr>
        <w:t xml:space="preserve">a </w:t>
      </w:r>
      <w:r w:rsidR="006552FA">
        <w:rPr>
          <w:rFonts w:cs="Times New Roman"/>
        </w:rPr>
        <w:t>sister</w:t>
      </w:r>
      <w:r w:rsidR="00D81C50">
        <w:rPr>
          <w:rFonts w:cs="Times New Roman"/>
        </w:rPr>
        <w:t xml:space="preserve"> taxon</w:t>
      </w:r>
      <w:r w:rsidR="009469C7">
        <w:rPr>
          <w:rFonts w:cs="Times New Roman"/>
        </w:rPr>
        <w:t xml:space="preserve"> (option 1)</w:t>
      </w:r>
      <w:r w:rsidR="006552FA" w:rsidRPr="006552FA">
        <w:rPr>
          <w:rFonts w:cs="Times New Roman"/>
        </w:rPr>
        <w:t>.</w:t>
      </w:r>
      <w:r w:rsidR="006552FA">
        <w:rPr>
          <w:rFonts w:cs="Times New Roman"/>
        </w:rPr>
        <w:t xml:space="preserve"> If </w:t>
      </w:r>
      <w:r w:rsidR="00C216D6">
        <w:rPr>
          <w:rFonts w:cs="Times New Roman"/>
        </w:rPr>
        <w:t xml:space="preserve">the user enters two </w:t>
      </w:r>
      <w:r w:rsidR="00456FCE">
        <w:rPr>
          <w:rFonts w:cs="Times New Roman"/>
        </w:rPr>
        <w:t>genera</w:t>
      </w:r>
      <w:r w:rsidR="00C216D6">
        <w:rPr>
          <w:rFonts w:cs="Times New Roman"/>
        </w:rPr>
        <w:t xml:space="preserve"> separated by a blank space, t</w:t>
      </w:r>
      <w:r w:rsidR="00512BA3">
        <w:rPr>
          <w:rFonts w:cs="Times New Roman"/>
        </w:rPr>
        <w:t xml:space="preserve">he </w:t>
      </w:r>
      <w:r w:rsidR="00C216D6">
        <w:rPr>
          <w:rFonts w:cs="Times New Roman"/>
        </w:rPr>
        <w:t xml:space="preserve">function inserts the target </w:t>
      </w:r>
      <w:r w:rsidR="00512BA3">
        <w:rPr>
          <w:rFonts w:cs="Times New Roman"/>
        </w:rPr>
        <w:t xml:space="preserve">species as a polytomy at the </w:t>
      </w:r>
      <w:r w:rsidR="00C216D6">
        <w:rPr>
          <w:rFonts w:cs="Times New Roman"/>
        </w:rPr>
        <w:t xml:space="preserve">most recent </w:t>
      </w:r>
      <w:r w:rsidR="00512BA3">
        <w:rPr>
          <w:rFonts w:cs="Times New Roman"/>
        </w:rPr>
        <w:t xml:space="preserve">node that </w:t>
      </w:r>
      <w:r w:rsidR="00C216D6">
        <w:rPr>
          <w:rFonts w:cs="Times New Roman"/>
        </w:rPr>
        <w:t>links</w:t>
      </w:r>
      <w:r w:rsidR="00512BA3">
        <w:rPr>
          <w:rFonts w:cs="Times New Roman"/>
        </w:rPr>
        <w:t xml:space="preserve"> the </w:t>
      </w:r>
      <w:r w:rsidR="00456FCE">
        <w:rPr>
          <w:rFonts w:cs="Times New Roman"/>
        </w:rPr>
        <w:t>selected</w:t>
      </w:r>
      <w:r w:rsidR="00512BA3" w:rsidRPr="00512BA3">
        <w:rPr>
          <w:rFonts w:cs="Times New Roman"/>
        </w:rPr>
        <w:t xml:space="preserve"> </w:t>
      </w:r>
      <w:r w:rsidR="00512BA3">
        <w:rPr>
          <w:rFonts w:cs="Times New Roman"/>
        </w:rPr>
        <w:t>genera</w:t>
      </w:r>
      <w:r w:rsidR="00456FCE">
        <w:rPr>
          <w:rFonts w:cs="Times New Roman"/>
        </w:rPr>
        <w:t xml:space="preserve"> (option 2)</w:t>
      </w:r>
      <w:r w:rsidR="00512BA3">
        <w:rPr>
          <w:rFonts w:cs="Times New Roman"/>
        </w:rPr>
        <w:t xml:space="preserve">. If </w:t>
      </w:r>
      <w:r w:rsidR="00D700D0">
        <w:rPr>
          <w:rFonts w:cs="Times New Roman"/>
        </w:rPr>
        <w:t xml:space="preserve">the user enters the family name, the function </w:t>
      </w:r>
      <w:r w:rsidR="00512BA3">
        <w:rPr>
          <w:rFonts w:cs="Times New Roman"/>
        </w:rPr>
        <w:t>insert</w:t>
      </w:r>
      <w:r w:rsidR="00D700D0">
        <w:rPr>
          <w:rFonts w:cs="Times New Roman"/>
        </w:rPr>
        <w:t>s</w:t>
      </w:r>
      <w:r w:rsidR="00512BA3">
        <w:rPr>
          <w:rFonts w:cs="Times New Roman"/>
        </w:rPr>
        <w:t xml:space="preserve"> </w:t>
      </w:r>
      <w:r w:rsidR="00D700D0">
        <w:rPr>
          <w:rFonts w:cs="Times New Roman"/>
        </w:rPr>
        <w:t xml:space="preserve">the target species </w:t>
      </w:r>
      <w:r w:rsidR="00512BA3">
        <w:rPr>
          <w:rFonts w:cs="Times New Roman"/>
        </w:rPr>
        <w:t xml:space="preserve">at </w:t>
      </w:r>
      <w:r w:rsidR="008C7DDA">
        <w:rPr>
          <w:rFonts w:cs="Times New Roman"/>
        </w:rPr>
        <w:t xml:space="preserve">the </w:t>
      </w:r>
      <w:r w:rsidR="00512BA3">
        <w:rPr>
          <w:rFonts w:cs="Times New Roman"/>
        </w:rPr>
        <w:t>family node as a polytomy</w:t>
      </w:r>
      <w:r w:rsidR="00ED20B1">
        <w:rPr>
          <w:rFonts w:cs="Times New Roman"/>
        </w:rPr>
        <w:t xml:space="preserve"> (option 3)</w:t>
      </w:r>
      <w:r w:rsidR="00512BA3">
        <w:rPr>
          <w:rFonts w:cs="Times New Roman"/>
        </w:rPr>
        <w:t xml:space="preserve">. </w:t>
      </w:r>
      <w:r w:rsidR="00234CC9">
        <w:rPr>
          <w:rFonts w:cs="Times New Roman"/>
        </w:rPr>
        <w:t>Third,</w:t>
      </w:r>
      <w:r w:rsidR="00512BA3">
        <w:rPr>
          <w:rFonts w:cs="Times New Roman"/>
        </w:rPr>
        <w:t xml:space="preserve"> </w:t>
      </w:r>
      <w:r w:rsidR="00BD3549">
        <w:rPr>
          <w:rFonts w:cs="Times New Roman"/>
        </w:rPr>
        <w:t xml:space="preserve">if any remaining </w:t>
      </w:r>
      <w:r w:rsidR="00F75D8B">
        <w:rPr>
          <w:rFonts w:cs="Times New Roman"/>
        </w:rPr>
        <w:t>species can now</w:t>
      </w:r>
      <w:r w:rsidR="00512BA3">
        <w:rPr>
          <w:rFonts w:cs="Times New Roman"/>
        </w:rPr>
        <w:t xml:space="preserve"> be inserted </w:t>
      </w:r>
      <w:r w:rsidR="002F296F">
        <w:rPr>
          <w:rFonts w:cs="Times New Roman"/>
        </w:rPr>
        <w:t>at the genus level</w:t>
      </w:r>
      <w:r w:rsidR="00F75D8B">
        <w:rPr>
          <w:rFonts w:cs="Times New Roman"/>
        </w:rPr>
        <w:t>, the function</w:t>
      </w:r>
      <w:r w:rsidR="00512BA3">
        <w:rPr>
          <w:rFonts w:cs="Times New Roman"/>
        </w:rPr>
        <w:t xml:space="preserve"> </w:t>
      </w:r>
      <w:r w:rsidR="00F75D8B">
        <w:rPr>
          <w:rFonts w:cs="Times New Roman"/>
        </w:rPr>
        <w:t>repeats the first</w:t>
      </w:r>
      <w:r w:rsidR="00512BA3">
        <w:rPr>
          <w:rFonts w:cs="Times New Roman"/>
        </w:rPr>
        <w:t xml:space="preserve"> </w:t>
      </w:r>
      <w:r w:rsidR="00A05F9C">
        <w:rPr>
          <w:rFonts w:cs="Times New Roman"/>
        </w:rPr>
        <w:t>procedure but</w:t>
      </w:r>
      <w:r w:rsidR="00F75D8B">
        <w:rPr>
          <w:rFonts w:cs="Times New Roman"/>
        </w:rPr>
        <w:t xml:space="preserve"> </w:t>
      </w:r>
      <w:r w:rsidR="004557BB">
        <w:rPr>
          <w:rFonts w:cs="Times New Roman"/>
        </w:rPr>
        <w:t>records it</w:t>
      </w:r>
      <w:r w:rsidR="00F75D8B">
        <w:rPr>
          <w:rFonts w:cs="Times New Roman"/>
        </w:rPr>
        <w:t xml:space="preserve"> as</w:t>
      </w:r>
      <w:r w:rsidR="00E96761">
        <w:rPr>
          <w:rFonts w:cs="Times New Roman"/>
        </w:rPr>
        <w:t xml:space="preserve"> a Congeneric family-level insertion.</w:t>
      </w:r>
      <w:r w:rsidR="0013209E">
        <w:rPr>
          <w:rFonts w:cs="Times New Roman"/>
        </w:rPr>
        <w:t xml:space="preserve"> </w:t>
      </w:r>
      <w:r w:rsidR="004557BB">
        <w:rPr>
          <w:rFonts w:cs="Times New Roman"/>
        </w:rPr>
        <w:t xml:space="preserve">Fourth, </w:t>
      </w:r>
      <w:r w:rsidR="00833B08">
        <w:rPr>
          <w:rFonts w:cs="Times New Roman"/>
        </w:rPr>
        <w:t>remnant species</w:t>
      </w:r>
      <w:r w:rsidR="00213316">
        <w:rPr>
          <w:rFonts w:cs="Times New Roman"/>
        </w:rPr>
        <w:t xml:space="preserve"> are inserted at the order level </w:t>
      </w:r>
      <w:r w:rsidR="00534498">
        <w:rPr>
          <w:rFonts w:cs="Times New Roman"/>
        </w:rPr>
        <w:t xml:space="preserve">following </w:t>
      </w:r>
      <w:proofErr w:type="gramStart"/>
      <w:r w:rsidR="00534498">
        <w:rPr>
          <w:rFonts w:cs="Times New Roman"/>
        </w:rPr>
        <w:t>similar to</w:t>
      </w:r>
      <w:proofErr w:type="gramEnd"/>
      <w:r w:rsidR="00534498">
        <w:rPr>
          <w:rFonts w:cs="Times New Roman"/>
        </w:rPr>
        <w:t xml:space="preserve"> the second step</w:t>
      </w:r>
      <w:r w:rsidR="000E09F5">
        <w:rPr>
          <w:rFonts w:cs="Times New Roman"/>
        </w:rPr>
        <w:t xml:space="preserve"> by an interactive procedure using a returned list</w:t>
      </w:r>
      <w:r w:rsidR="0013209E">
        <w:rPr>
          <w:rFonts w:cs="Times New Roman"/>
        </w:rPr>
        <w:t xml:space="preserve"> of all </w:t>
      </w:r>
      <w:r w:rsidR="000E09F5">
        <w:rPr>
          <w:rFonts w:cs="Times New Roman"/>
        </w:rPr>
        <w:t xml:space="preserve">the </w:t>
      </w:r>
      <w:r w:rsidR="0013209E">
        <w:rPr>
          <w:rFonts w:cs="Times New Roman"/>
        </w:rPr>
        <w:t xml:space="preserve">families </w:t>
      </w:r>
      <w:r w:rsidR="000E09F5">
        <w:rPr>
          <w:rFonts w:cs="Times New Roman"/>
        </w:rPr>
        <w:t xml:space="preserve">within </w:t>
      </w:r>
      <w:r w:rsidR="0013209E">
        <w:rPr>
          <w:rFonts w:cs="Times New Roman"/>
        </w:rPr>
        <w:t xml:space="preserve">the order </w:t>
      </w:r>
      <w:r w:rsidR="005B3A8D">
        <w:rPr>
          <w:rFonts w:cs="Times New Roman"/>
        </w:rPr>
        <w:t xml:space="preserve">of the target </w:t>
      </w:r>
      <w:r w:rsidR="00324CBB">
        <w:rPr>
          <w:rFonts w:cs="Times New Roman"/>
        </w:rPr>
        <w:t>species</w:t>
      </w:r>
      <w:r w:rsidR="0013209E">
        <w:rPr>
          <w:rFonts w:cs="Times New Roman"/>
        </w:rPr>
        <w:t xml:space="preserve">. </w:t>
      </w:r>
      <w:r w:rsidR="00F13B05">
        <w:rPr>
          <w:rFonts w:cs="Times New Roman"/>
        </w:rPr>
        <w:t>Hence</w:t>
      </w:r>
      <w:r w:rsidR="0013209E">
        <w:rPr>
          <w:rFonts w:cs="Times New Roman"/>
        </w:rPr>
        <w:t xml:space="preserve">, the user </w:t>
      </w:r>
      <w:r w:rsidR="00337257">
        <w:rPr>
          <w:rFonts w:cs="Times New Roman"/>
        </w:rPr>
        <w:t xml:space="preserve">may </w:t>
      </w:r>
      <w:r w:rsidR="00B33C29">
        <w:rPr>
          <w:rFonts w:cs="Times New Roman"/>
        </w:rPr>
        <w:t>specify</w:t>
      </w:r>
      <w:r w:rsidR="00337257">
        <w:rPr>
          <w:rFonts w:cs="Times New Roman"/>
        </w:rPr>
        <w:t xml:space="preserve"> </w:t>
      </w:r>
      <w:r w:rsidR="00324CBB">
        <w:rPr>
          <w:rFonts w:cs="Times New Roman"/>
        </w:rPr>
        <w:t xml:space="preserve">a family to insert </w:t>
      </w:r>
      <w:r w:rsidR="00B33C29">
        <w:rPr>
          <w:rFonts w:cs="Times New Roman"/>
        </w:rPr>
        <w:t>the target species</w:t>
      </w:r>
      <w:r w:rsidR="00D972C2">
        <w:rPr>
          <w:rFonts w:cs="Times New Roman"/>
        </w:rPr>
        <w:t xml:space="preserve"> as sister taxon (option 1), two families to insert it </w:t>
      </w:r>
      <w:r w:rsidR="00B14670">
        <w:rPr>
          <w:rFonts w:cs="Times New Roman"/>
        </w:rPr>
        <w:t>as a polytomy at the most recent node linking the</w:t>
      </w:r>
      <w:r w:rsidR="00A26D30">
        <w:rPr>
          <w:rFonts w:cs="Times New Roman"/>
        </w:rPr>
        <w:t>m</w:t>
      </w:r>
      <w:r w:rsidR="00B14670">
        <w:rPr>
          <w:rFonts w:cs="Times New Roman"/>
        </w:rPr>
        <w:t xml:space="preserve"> (option 2), or </w:t>
      </w:r>
      <w:r w:rsidR="00E03FF3">
        <w:rPr>
          <w:rFonts w:cs="Times New Roman"/>
        </w:rPr>
        <w:t xml:space="preserve">the </w:t>
      </w:r>
      <w:r w:rsidR="00ED20B1">
        <w:rPr>
          <w:rFonts w:cs="Times New Roman"/>
        </w:rPr>
        <w:t xml:space="preserve">order </w:t>
      </w:r>
      <w:r w:rsidR="006C648F">
        <w:rPr>
          <w:rFonts w:cs="Times New Roman"/>
        </w:rPr>
        <w:t xml:space="preserve">to insert it </w:t>
      </w:r>
      <w:r w:rsidR="00E03FF3">
        <w:rPr>
          <w:rFonts w:cs="Times New Roman"/>
        </w:rPr>
        <w:t>a</w:t>
      </w:r>
      <w:r w:rsidR="00B33C29">
        <w:rPr>
          <w:rFonts w:cs="Times New Roman"/>
        </w:rPr>
        <w:t xml:space="preserve">s a </w:t>
      </w:r>
      <w:r w:rsidR="006C648F">
        <w:rPr>
          <w:rFonts w:cs="Times New Roman"/>
        </w:rPr>
        <w:t>sister taxon</w:t>
      </w:r>
      <w:r w:rsidR="00B33C29">
        <w:rPr>
          <w:rFonts w:cs="Times New Roman"/>
        </w:rPr>
        <w:t xml:space="preserve"> (option 3).</w:t>
      </w:r>
      <w:r w:rsidR="0013209E">
        <w:rPr>
          <w:rFonts w:cs="Times New Roman"/>
        </w:rPr>
        <w:t xml:space="preserve"> </w:t>
      </w:r>
      <w:r w:rsidR="00214C21">
        <w:rPr>
          <w:rFonts w:cs="Times New Roman"/>
        </w:rPr>
        <w:t>The function will not insert the s</w:t>
      </w:r>
      <w:r w:rsidR="009641CF">
        <w:rPr>
          <w:rFonts w:cs="Times New Roman"/>
        </w:rPr>
        <w:t>pecies</w:t>
      </w:r>
      <w:r w:rsidR="00BF3857">
        <w:rPr>
          <w:rFonts w:cs="Times New Roman"/>
        </w:rPr>
        <w:t xml:space="preserve"> not inserted in the previous steps </w:t>
      </w:r>
      <w:r w:rsidR="007809A8">
        <w:rPr>
          <w:rFonts w:cs="Times New Roman"/>
        </w:rPr>
        <w:t xml:space="preserve">beyond the order level </w:t>
      </w:r>
      <w:r w:rsidR="00214C21">
        <w:rPr>
          <w:rFonts w:cs="Times New Roman"/>
        </w:rPr>
        <w:t xml:space="preserve">because </w:t>
      </w:r>
      <w:r w:rsidR="00733158">
        <w:rPr>
          <w:rFonts w:cs="Times New Roman"/>
        </w:rPr>
        <w:t>it</w:t>
      </w:r>
      <w:r w:rsidR="00FA7F5D">
        <w:rPr>
          <w:rFonts w:cs="Times New Roman"/>
        </w:rPr>
        <w:t xml:space="preserve"> </w:t>
      </w:r>
      <w:r w:rsidR="00BA328B">
        <w:rPr>
          <w:rFonts w:cs="Times New Roman"/>
        </w:rPr>
        <w:t xml:space="preserve">would </w:t>
      </w:r>
      <w:r w:rsidR="000C1156">
        <w:rPr>
          <w:rFonts w:cs="Times New Roman"/>
        </w:rPr>
        <w:t>add</w:t>
      </w:r>
      <w:r w:rsidR="0000792E">
        <w:rPr>
          <w:rFonts w:cs="Times New Roman"/>
        </w:rPr>
        <w:t xml:space="preserve"> too</w:t>
      </w:r>
      <w:r w:rsidR="00FA7F5D">
        <w:rPr>
          <w:rFonts w:cs="Times New Roman"/>
        </w:rPr>
        <w:t xml:space="preserve"> </w:t>
      </w:r>
      <w:r w:rsidR="00F13B05">
        <w:rPr>
          <w:rFonts w:cs="Times New Roman"/>
        </w:rPr>
        <w:t>much</w:t>
      </w:r>
      <w:r w:rsidR="00FA7F5D">
        <w:rPr>
          <w:rFonts w:cs="Times New Roman"/>
        </w:rPr>
        <w:t xml:space="preserve"> uncertainty </w:t>
      </w:r>
      <w:r w:rsidR="00BA328B">
        <w:rPr>
          <w:rFonts w:cs="Times New Roman"/>
        </w:rPr>
        <w:t>to</w:t>
      </w:r>
      <w:r w:rsidR="003F0E85">
        <w:rPr>
          <w:rFonts w:cs="Times New Roman"/>
        </w:rPr>
        <w:t xml:space="preserve"> </w:t>
      </w:r>
      <w:r w:rsidR="00A95620">
        <w:rPr>
          <w:rFonts w:cs="Times New Roman"/>
        </w:rPr>
        <w:t xml:space="preserve">the </w:t>
      </w:r>
      <w:r w:rsidR="000C1156">
        <w:rPr>
          <w:rFonts w:cs="Times New Roman"/>
        </w:rPr>
        <w:t>phylogenetic tree</w:t>
      </w:r>
      <w:r w:rsidR="00FA7F5D">
        <w:rPr>
          <w:rFonts w:cs="Times New Roman"/>
        </w:rPr>
        <w:t>.</w:t>
      </w:r>
    </w:p>
    <w:p w14:paraId="3A5AAF05" w14:textId="279363AB" w:rsidR="001B144F" w:rsidRDefault="00E25A53">
      <w:pPr>
        <w:ind w:firstLine="708"/>
        <w:rPr>
          <w:rFonts w:cs="Times New Roman"/>
        </w:rPr>
      </w:pPr>
      <w:r>
        <w:rPr>
          <w:rFonts w:cs="Times New Roman"/>
        </w:rPr>
        <w:t>Setting</w:t>
      </w:r>
      <w:r w:rsidR="001B144F">
        <w:rPr>
          <w:rFonts w:cs="Times New Roman"/>
        </w:rPr>
        <w:t xml:space="preserve"> the argument </w:t>
      </w:r>
      <w:proofErr w:type="spellStart"/>
      <w:proofErr w:type="gramStart"/>
      <w:r w:rsidR="00CD10A7">
        <w:rPr>
          <w:rFonts w:cs="Times New Roman"/>
        </w:rPr>
        <w:t>insert.base</w:t>
      </w:r>
      <w:proofErr w:type="gramEnd"/>
      <w:r w:rsidR="00CD10A7">
        <w:rPr>
          <w:rFonts w:cs="Times New Roman"/>
        </w:rPr>
        <w:t>.node</w:t>
      </w:r>
      <w:proofErr w:type="spellEnd"/>
      <w:r w:rsidR="00CD10A7">
        <w:rPr>
          <w:rFonts w:cs="Times New Roman"/>
        </w:rPr>
        <w:t xml:space="preserve"> </w:t>
      </w:r>
      <w:r>
        <w:rPr>
          <w:rFonts w:cs="Times New Roman"/>
        </w:rPr>
        <w:t>as</w:t>
      </w:r>
      <w:r w:rsidR="00CD10A7">
        <w:rPr>
          <w:rFonts w:cs="Times New Roman"/>
        </w:rPr>
        <w:t xml:space="preserve"> TRUE</w:t>
      </w:r>
      <w:r w:rsidR="000D6354">
        <w:rPr>
          <w:rFonts w:cs="Times New Roman"/>
        </w:rPr>
        <w:t xml:space="preserve"> </w:t>
      </w:r>
      <w:r w:rsidR="00CD10A7">
        <w:rPr>
          <w:rFonts w:cs="Times New Roman"/>
        </w:rPr>
        <w:t>automatically insert</w:t>
      </w:r>
      <w:r w:rsidR="000D6354">
        <w:rPr>
          <w:rFonts w:cs="Times New Roman"/>
        </w:rPr>
        <w:t>s</w:t>
      </w:r>
      <w:r w:rsidR="00CD10A7">
        <w:rPr>
          <w:rFonts w:cs="Times New Roman"/>
        </w:rPr>
        <w:t xml:space="preserve"> </w:t>
      </w:r>
      <w:r w:rsidR="00884151">
        <w:rPr>
          <w:rFonts w:cs="Times New Roman"/>
        </w:rPr>
        <w:t>the</w:t>
      </w:r>
      <w:r w:rsidR="00CD10A7">
        <w:rPr>
          <w:rFonts w:cs="Times New Roman"/>
        </w:rPr>
        <w:t xml:space="preserve"> </w:t>
      </w:r>
      <w:r w:rsidR="00D862C3">
        <w:rPr>
          <w:rFonts w:cs="Times New Roman"/>
        </w:rPr>
        <w:t xml:space="preserve">target </w:t>
      </w:r>
      <w:r w:rsidR="00CD10A7">
        <w:rPr>
          <w:rFonts w:cs="Times New Roman"/>
        </w:rPr>
        <w:t xml:space="preserve">species </w:t>
      </w:r>
      <w:r w:rsidR="00D862C3">
        <w:rPr>
          <w:rFonts w:cs="Times New Roman"/>
        </w:rPr>
        <w:t>from</w:t>
      </w:r>
      <w:r w:rsidR="00884151">
        <w:rPr>
          <w:rFonts w:cs="Times New Roman"/>
        </w:rPr>
        <w:t xml:space="preserve"> the second and </w:t>
      </w:r>
      <w:r w:rsidR="00B8774E">
        <w:rPr>
          <w:rFonts w:cs="Times New Roman"/>
        </w:rPr>
        <w:t xml:space="preserve">fourth steps </w:t>
      </w:r>
      <w:r w:rsidR="00CD10A7">
        <w:rPr>
          <w:rFonts w:cs="Times New Roman"/>
        </w:rPr>
        <w:t xml:space="preserve">in the family </w:t>
      </w:r>
      <w:r w:rsidR="00D862C3">
        <w:rPr>
          <w:rFonts w:cs="Times New Roman"/>
        </w:rPr>
        <w:t>and</w:t>
      </w:r>
      <w:r w:rsidR="00CD10A7">
        <w:rPr>
          <w:rFonts w:cs="Times New Roman"/>
        </w:rPr>
        <w:t xml:space="preserve"> order nodes</w:t>
      </w:r>
      <w:r w:rsidR="00D862C3">
        <w:rPr>
          <w:rFonts w:cs="Times New Roman"/>
        </w:rPr>
        <w:t>, respectively</w:t>
      </w:r>
      <w:r w:rsidR="00CD10A7">
        <w:rPr>
          <w:rFonts w:cs="Times New Roman"/>
        </w:rPr>
        <w:t xml:space="preserve">. This setting </w:t>
      </w:r>
      <w:r w:rsidR="006E7E4B">
        <w:rPr>
          <w:rFonts w:cs="Times New Roman"/>
        </w:rPr>
        <w:t xml:space="preserve">facilitates the insertion of </w:t>
      </w:r>
      <w:proofErr w:type="gramStart"/>
      <w:r w:rsidR="006E7E4B">
        <w:rPr>
          <w:rFonts w:cs="Times New Roman"/>
        </w:rPr>
        <w:t xml:space="preserve">a </w:t>
      </w:r>
      <w:r w:rsidR="00CD10A7">
        <w:rPr>
          <w:rFonts w:cs="Times New Roman"/>
        </w:rPr>
        <w:t>large number of</w:t>
      </w:r>
      <w:proofErr w:type="gramEnd"/>
      <w:r w:rsidR="00CD10A7">
        <w:rPr>
          <w:rFonts w:cs="Times New Roman"/>
        </w:rPr>
        <w:t xml:space="preserve"> species or species </w:t>
      </w:r>
      <w:r w:rsidR="00EB16F4">
        <w:rPr>
          <w:rFonts w:cs="Times New Roman"/>
        </w:rPr>
        <w:t xml:space="preserve">with </w:t>
      </w:r>
      <w:r w:rsidR="00602F23">
        <w:rPr>
          <w:rFonts w:cs="Times New Roman"/>
        </w:rPr>
        <w:t xml:space="preserve">the </w:t>
      </w:r>
      <w:r w:rsidR="00EB16F4">
        <w:rPr>
          <w:rFonts w:cs="Times New Roman"/>
        </w:rPr>
        <w:t>phylogenetic position</w:t>
      </w:r>
      <w:r w:rsidR="00602F23">
        <w:rPr>
          <w:rFonts w:cs="Times New Roman"/>
        </w:rPr>
        <w:t xml:space="preserve"> unknown</w:t>
      </w:r>
      <w:r w:rsidR="00B724F7">
        <w:rPr>
          <w:rFonts w:cs="Times New Roman"/>
        </w:rPr>
        <w:t xml:space="preserve">. </w:t>
      </w:r>
      <w:r w:rsidR="00305A79">
        <w:rPr>
          <w:rFonts w:cs="Times New Roman"/>
        </w:rPr>
        <w:t>The</w:t>
      </w:r>
      <w:r w:rsidR="000B58F4">
        <w:rPr>
          <w:rFonts w:cs="Times New Roman"/>
        </w:rPr>
        <w:t xml:space="preserve"> default output is a list with two objects</w:t>
      </w:r>
      <w:r w:rsidR="001544F4">
        <w:rPr>
          <w:rFonts w:cs="Times New Roman"/>
        </w:rPr>
        <w:t>: (</w:t>
      </w:r>
      <w:proofErr w:type="spellStart"/>
      <w:r w:rsidR="001544F4">
        <w:rPr>
          <w:rFonts w:cs="Times New Roman"/>
        </w:rPr>
        <w:t>i</w:t>
      </w:r>
      <w:proofErr w:type="spellEnd"/>
      <w:r w:rsidR="001544F4">
        <w:rPr>
          <w:rFonts w:cs="Times New Roman"/>
        </w:rPr>
        <w:t xml:space="preserve">) </w:t>
      </w:r>
      <w:r w:rsidR="000B58F4">
        <w:rPr>
          <w:rFonts w:cs="Times New Roman"/>
        </w:rPr>
        <w:t xml:space="preserve">the pruned tree </w:t>
      </w:r>
      <w:r w:rsidR="001544F4">
        <w:rPr>
          <w:rFonts w:cs="Times New Roman"/>
        </w:rPr>
        <w:t>including</w:t>
      </w:r>
      <w:r w:rsidR="000B58F4">
        <w:rPr>
          <w:rFonts w:cs="Times New Roman"/>
        </w:rPr>
        <w:t xml:space="preserve"> only </w:t>
      </w:r>
      <w:r w:rsidR="001544F4">
        <w:rPr>
          <w:rFonts w:cs="Times New Roman"/>
        </w:rPr>
        <w:t xml:space="preserve">the provided species list; (ii) </w:t>
      </w:r>
      <w:r w:rsidR="00E04926">
        <w:rPr>
          <w:rFonts w:cs="Times New Roman"/>
        </w:rPr>
        <w:t>a data</w:t>
      </w:r>
      <w:r w:rsidR="004D6232">
        <w:rPr>
          <w:rFonts w:cs="Times New Roman"/>
        </w:rPr>
        <w:t xml:space="preserve"> </w:t>
      </w:r>
      <w:r w:rsidR="00E04926">
        <w:rPr>
          <w:rFonts w:cs="Times New Roman"/>
        </w:rPr>
        <w:t xml:space="preserve">frame </w:t>
      </w:r>
      <w:r w:rsidR="004D6232">
        <w:rPr>
          <w:rFonts w:cs="Times New Roman"/>
        </w:rPr>
        <w:t>identifying if each provided species was</w:t>
      </w:r>
      <w:r w:rsidR="000B58F4">
        <w:rPr>
          <w:rFonts w:cs="Times New Roman"/>
        </w:rPr>
        <w:t xml:space="preserve"> </w:t>
      </w:r>
      <w:r w:rsidR="005D7733">
        <w:rPr>
          <w:rFonts w:cs="Times New Roman"/>
        </w:rPr>
        <w:t>initially</w:t>
      </w:r>
      <w:r w:rsidR="000B58F4">
        <w:rPr>
          <w:rFonts w:cs="Times New Roman"/>
        </w:rPr>
        <w:t xml:space="preserve"> present in the </w:t>
      </w:r>
      <w:r w:rsidR="004D6232">
        <w:rPr>
          <w:rFonts w:cs="Times New Roman"/>
        </w:rPr>
        <w:t xml:space="preserve">backbone </w:t>
      </w:r>
      <w:r w:rsidR="000B58F4">
        <w:rPr>
          <w:rFonts w:cs="Times New Roman"/>
        </w:rPr>
        <w:t>tree</w:t>
      </w:r>
      <w:r w:rsidR="00AC2E8E">
        <w:rPr>
          <w:rFonts w:cs="Times New Roman"/>
        </w:rPr>
        <w:t>,</w:t>
      </w:r>
      <w:r w:rsidR="005D7733">
        <w:rPr>
          <w:rFonts w:cs="Times New Roman"/>
        </w:rPr>
        <w:t xml:space="preserve"> in which step it was </w:t>
      </w:r>
      <w:r w:rsidR="000B58F4">
        <w:rPr>
          <w:rFonts w:cs="Times New Roman"/>
        </w:rPr>
        <w:t>inserted</w:t>
      </w:r>
      <w:r w:rsidR="00AC2E8E">
        <w:rPr>
          <w:rFonts w:cs="Times New Roman"/>
        </w:rPr>
        <w:t>, or not inserted at all</w:t>
      </w:r>
      <w:r w:rsidR="000B58F4">
        <w:rPr>
          <w:rFonts w:cs="Times New Roman"/>
        </w:rPr>
        <w:t>.</w:t>
      </w:r>
    </w:p>
    <w:p w14:paraId="2AB89BEA" w14:textId="77777777" w:rsidR="00EF6855" w:rsidRDefault="00EF6855" w:rsidP="00703AE0">
      <w:pPr>
        <w:rPr>
          <w:rFonts w:cs="Times New Roman"/>
        </w:rPr>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5C626499" w14:textId="74F552CA" w:rsidR="00E374DC" w:rsidRDefault="00DA603B" w:rsidP="00B80C8B">
      <w:pPr>
        <w:rPr>
          <w:rFonts w:cs="Times New Roman"/>
        </w:rPr>
      </w:pPr>
      <w:r>
        <w:rPr>
          <w:rFonts w:cs="Times New Roman"/>
          <w:noProof/>
        </w:rPr>
        <w:lastRenderedPageBreak/>
        <w:drawing>
          <wp:inline distT="0" distB="0" distL="0" distR="0" wp14:anchorId="10585BED" wp14:editId="0AD6F778">
            <wp:extent cx="8863330" cy="49237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a:extLst>
                        <a:ext uri="{28A0092B-C50C-407E-A947-70E740481C1C}">
                          <a14:useLocalDpi xmlns:a14="http://schemas.microsoft.com/office/drawing/2010/main" val="0"/>
                        </a:ext>
                      </a:extLst>
                    </a:blip>
                    <a:stretch>
                      <a:fillRect/>
                    </a:stretch>
                  </pic:blipFill>
                  <pic:spPr>
                    <a:xfrm>
                      <a:off x="0" y="0"/>
                      <a:ext cx="8863330" cy="4923790"/>
                    </a:xfrm>
                    <a:prstGeom prst="rect">
                      <a:avLst/>
                    </a:prstGeom>
                  </pic:spPr>
                </pic:pic>
              </a:graphicData>
            </a:graphic>
          </wp:inline>
        </w:drawing>
      </w:r>
      <w:commentRangeStart w:id="4"/>
      <w:commentRangeEnd w:id="4"/>
      <w:r w:rsidR="00717D85">
        <w:rPr>
          <w:rStyle w:val="Refdecomentrio"/>
        </w:rPr>
        <w:commentReference w:id="4"/>
      </w:r>
    </w:p>
    <w:p w14:paraId="69D014D3" w14:textId="12190868" w:rsidR="005E6513" w:rsidRDefault="007872A6" w:rsidP="0083528E">
      <w:pPr>
        <w:rPr>
          <w:rFonts w:cs="Times New Roman"/>
        </w:rPr>
        <w:sectPr w:rsidR="005E6513" w:rsidSect="0083528E">
          <w:pgSz w:w="16838" w:h="11906" w:orient="landscape"/>
          <w:pgMar w:top="1440" w:right="1440" w:bottom="1440" w:left="1440" w:header="709" w:footer="709" w:gutter="0"/>
          <w:cols w:space="708"/>
          <w:docGrid w:linePitch="360"/>
        </w:sectPr>
      </w:pPr>
      <w:r>
        <w:rPr>
          <w:rFonts w:cs="Times New Roman"/>
        </w:rPr>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602F23">
        <w:rPr>
          <w:rFonts w:cs="Times New Roman"/>
        </w:rPr>
        <w:t>performed by the</w:t>
      </w:r>
      <w:r w:rsidR="008C4501">
        <w:rPr>
          <w:rFonts w:cs="Times New Roman"/>
        </w:rPr>
        <w:t xml:space="preserve"> </w:t>
      </w:r>
      <w:proofErr w:type="spellStart"/>
      <w:proofErr w:type="gramStart"/>
      <w:r w:rsidR="008C4501">
        <w:rPr>
          <w:rFonts w:cs="Times New Roman"/>
        </w:rPr>
        <w:t>FishPhyloMaker</w:t>
      </w:r>
      <w:proofErr w:type="spellEnd"/>
      <w:r w:rsidR="005B6CC2">
        <w:rPr>
          <w:rFonts w:cs="Times New Roman"/>
        </w:rPr>
        <w:t>(</w:t>
      </w:r>
      <w:proofErr w:type="gramEnd"/>
      <w:r w:rsidR="005B6CC2">
        <w:rPr>
          <w:rFonts w:cs="Times New Roman"/>
        </w:rPr>
        <w:t>)</w:t>
      </w:r>
      <w:r w:rsidR="008C4501">
        <w:rPr>
          <w:rFonts w:cs="Times New Roman"/>
        </w:rPr>
        <w:t xml:space="preserve"> function.</w:t>
      </w:r>
      <w:r w:rsidR="00E06A63">
        <w:rPr>
          <w:rFonts w:cs="Times New Roman"/>
        </w:rPr>
        <w:t xml:space="preserve"> Here we used a hypothetical phylogeny containing </w:t>
      </w:r>
      <w:r w:rsidR="003562B6">
        <w:rPr>
          <w:rFonts w:cs="Times New Roman"/>
        </w:rPr>
        <w:t xml:space="preserve">ten </w:t>
      </w:r>
      <w:r w:rsidR="00365F69">
        <w:rPr>
          <w:rFonts w:cs="Times New Roman"/>
        </w:rPr>
        <w:t>species</w:t>
      </w:r>
      <w:r w:rsidR="00C33FB3">
        <w:rPr>
          <w:rFonts w:cs="Times New Roman"/>
        </w:rPr>
        <w:t xml:space="preserve"> and four families</w:t>
      </w:r>
      <w:ins w:id="5" w:author="Gabriel Nakamura" w:date="2021-05-05T18:20:00Z">
        <w:r w:rsidR="00DA603B">
          <w:rPr>
            <w:rFonts w:cs="Times New Roman"/>
          </w:rPr>
          <w:t xml:space="preserve"> (silhouettes inside the tree)</w:t>
        </w:r>
      </w:ins>
      <w:r w:rsidR="00365F69">
        <w:rPr>
          <w:rFonts w:cs="Times New Roman"/>
        </w:rPr>
        <w:t xml:space="preserve"> as the backbone phylogeny</w:t>
      </w:r>
      <w:r w:rsidR="00C33FB3">
        <w:rPr>
          <w:rFonts w:cs="Times New Roman"/>
        </w:rPr>
        <w:t xml:space="preserve">. </w:t>
      </w:r>
      <w:r w:rsidR="00D61F8D">
        <w:rPr>
          <w:rFonts w:cs="Times New Roman"/>
        </w:rPr>
        <w:t>Step (</w:t>
      </w:r>
      <w:proofErr w:type="spellStart"/>
      <w:r w:rsidR="00D61F8D">
        <w:rPr>
          <w:rFonts w:cs="Times New Roman"/>
        </w:rPr>
        <w:t>i</w:t>
      </w:r>
      <w:proofErr w:type="spellEnd"/>
      <w:r w:rsidR="00D61F8D">
        <w:rPr>
          <w:rFonts w:cs="Times New Roman"/>
        </w:rPr>
        <w:t>)</w:t>
      </w:r>
      <w:r w:rsidR="00805CC8">
        <w:rPr>
          <w:rFonts w:cs="Times New Roman"/>
        </w:rPr>
        <w:t xml:space="preserve"> represents the </w:t>
      </w:r>
      <w:r w:rsidR="00081DE6">
        <w:rPr>
          <w:rFonts w:cs="Times New Roman"/>
        </w:rPr>
        <w:lastRenderedPageBreak/>
        <w:t xml:space="preserve">congeneric </w:t>
      </w:r>
      <w:r w:rsidR="00805CC8">
        <w:rPr>
          <w:rFonts w:cs="Times New Roman"/>
        </w:rPr>
        <w:t xml:space="preserve">level of insertion. </w:t>
      </w:r>
      <w:r w:rsidR="00D61F8D">
        <w:rPr>
          <w:rFonts w:cs="Times New Roman"/>
        </w:rPr>
        <w:t>Step (ii)</w:t>
      </w:r>
      <w:r w:rsidR="00805CC8">
        <w:rPr>
          <w:rFonts w:cs="Times New Roman"/>
        </w:rPr>
        <w:t xml:space="preserve"> represents the three options that the user may choose in the Family</w:t>
      </w:r>
      <w:r w:rsidR="00D61F8D">
        <w:rPr>
          <w:rFonts w:cs="Times New Roman"/>
        </w:rPr>
        <w:t>-</w:t>
      </w:r>
      <w:r w:rsidR="00805CC8">
        <w:rPr>
          <w:rFonts w:cs="Times New Roman"/>
        </w:rPr>
        <w:t>level round of insertions</w:t>
      </w:r>
      <w:r w:rsidR="00750E22">
        <w:rPr>
          <w:rFonts w:cs="Times New Roman"/>
        </w:rPr>
        <w:t xml:space="preserve"> (</w:t>
      </w:r>
      <w:r w:rsidR="00D61F8D">
        <w:rPr>
          <w:rFonts w:cs="Times New Roman"/>
        </w:rPr>
        <w:t xml:space="preserve">Option 1 </w:t>
      </w:r>
      <w:r w:rsidR="00B532B0">
        <w:rPr>
          <w:rFonts w:cs="Times New Roman"/>
        </w:rPr>
        <w:t>–</w:t>
      </w:r>
      <w:r w:rsidR="00750E22">
        <w:rPr>
          <w:rFonts w:cs="Times New Roman"/>
        </w:rPr>
        <w:t xml:space="preserve"> </w:t>
      </w:r>
      <w:r w:rsidR="00D61F8D">
        <w:rPr>
          <w:rFonts w:cs="Times New Roman"/>
        </w:rPr>
        <w:t>near to a genus</w:t>
      </w:r>
      <w:r w:rsidR="00B532B0">
        <w:rPr>
          <w:rFonts w:cs="Times New Roman"/>
        </w:rPr>
        <w:t xml:space="preserve">; </w:t>
      </w:r>
      <w:r w:rsidR="00D61F8D">
        <w:rPr>
          <w:rFonts w:cs="Times New Roman"/>
        </w:rPr>
        <w:t xml:space="preserve">Option 2 </w:t>
      </w:r>
      <w:r w:rsidR="00B532B0">
        <w:rPr>
          <w:rFonts w:cs="Times New Roman"/>
        </w:rPr>
        <w:t xml:space="preserve">– </w:t>
      </w:r>
      <w:r w:rsidR="00D61F8D">
        <w:rPr>
          <w:rFonts w:cs="Times New Roman"/>
        </w:rPr>
        <w:t>between two genera</w:t>
      </w:r>
      <w:r w:rsidR="00B532B0">
        <w:rPr>
          <w:rFonts w:cs="Times New Roman"/>
        </w:rPr>
        <w:t xml:space="preserve">; </w:t>
      </w:r>
      <w:r w:rsidR="00D61F8D">
        <w:rPr>
          <w:rFonts w:cs="Times New Roman"/>
        </w:rPr>
        <w:t xml:space="preserve">Option 3 </w:t>
      </w:r>
      <w:r w:rsidR="00B532B0">
        <w:rPr>
          <w:rFonts w:cs="Times New Roman"/>
        </w:rPr>
        <w:t xml:space="preserve">– </w:t>
      </w:r>
      <w:r w:rsidR="00D61F8D">
        <w:rPr>
          <w:rFonts w:cs="Times New Roman"/>
        </w:rPr>
        <w:t>at family node</w:t>
      </w:r>
      <w:r w:rsidR="00750E22">
        <w:rPr>
          <w:rFonts w:cs="Times New Roman"/>
        </w:rPr>
        <w:t>)</w:t>
      </w:r>
      <w:r w:rsidR="00805CC8">
        <w:rPr>
          <w:rFonts w:cs="Times New Roman"/>
        </w:rPr>
        <w:t>.</w:t>
      </w:r>
      <w:r w:rsidR="001310BF">
        <w:rPr>
          <w:rFonts w:cs="Times New Roman"/>
        </w:rPr>
        <w:t xml:space="preserve"> </w:t>
      </w:r>
      <w:r w:rsidR="00A3690A">
        <w:rPr>
          <w:rFonts w:cs="Times New Roman"/>
        </w:rPr>
        <w:t>(iii)</w:t>
      </w:r>
      <w:r w:rsidR="00EE6956">
        <w:rPr>
          <w:rFonts w:cs="Times New Roman"/>
        </w:rPr>
        <w:t xml:space="preserve"> represents the congeneric insertions at </w:t>
      </w:r>
      <w:r w:rsidR="003562B6">
        <w:rPr>
          <w:rFonts w:cs="Times New Roman"/>
        </w:rPr>
        <w:t xml:space="preserve">the </w:t>
      </w:r>
      <w:r w:rsidR="00EE6956">
        <w:rPr>
          <w:rFonts w:cs="Times New Roman"/>
        </w:rPr>
        <w:t>family level</w:t>
      </w:r>
      <w:r w:rsidR="00D24336">
        <w:rPr>
          <w:rFonts w:cs="Times New Roman"/>
        </w:rPr>
        <w:t>,</w:t>
      </w:r>
      <w:r w:rsidR="00EE6956">
        <w:rPr>
          <w:rFonts w:cs="Times New Roman"/>
        </w:rPr>
        <w:t xml:space="preserve"> and</w:t>
      </w:r>
      <w:r w:rsidR="00D24336">
        <w:rPr>
          <w:rFonts w:cs="Times New Roman"/>
        </w:rPr>
        <w:t>,</w:t>
      </w:r>
      <w:r w:rsidR="00EE6956">
        <w:rPr>
          <w:rFonts w:cs="Times New Roman"/>
        </w:rPr>
        <w:t xml:space="preserve"> finally,</w:t>
      </w:r>
      <w:del w:id="6" w:author="Gabriel Nakamura" w:date="2021-05-04T22:24:00Z">
        <w:r w:rsidR="00EE6956" w:rsidDel="00D3170D">
          <w:rPr>
            <w:rFonts w:cs="Times New Roman"/>
          </w:rPr>
          <w:delText xml:space="preserve"> </w:delText>
        </w:r>
      </w:del>
      <w:r w:rsidR="00EE6956">
        <w:rPr>
          <w:rFonts w:cs="Times New Roman"/>
        </w:rPr>
        <w:t xml:space="preserve"> the final </w:t>
      </w:r>
      <w:r w:rsidR="004C71E4">
        <w:rPr>
          <w:rFonts w:cs="Times New Roman"/>
        </w:rPr>
        <w:t xml:space="preserve">pruned </w:t>
      </w:r>
      <w:r w:rsidR="00EE6956">
        <w:rPr>
          <w:rFonts w:cs="Times New Roman"/>
        </w:rPr>
        <w:t>tree containing only the species of interest</w:t>
      </w:r>
      <w:r w:rsidR="004C71E4">
        <w:rPr>
          <w:rFonts w:cs="Times New Roman"/>
        </w:rPr>
        <w:t xml:space="preserve">. </w:t>
      </w:r>
    </w:p>
    <w:p w14:paraId="12807028" w14:textId="3007C0B7" w:rsidR="00DD2C6B" w:rsidRDefault="00DD2C6B" w:rsidP="00FA162C">
      <w:pPr>
        <w:rPr>
          <w:rFonts w:cs="Times New Roman"/>
        </w:rPr>
      </w:pPr>
    </w:p>
    <w:p w14:paraId="0C6510E7" w14:textId="25D01B5B" w:rsidR="00E83EFD" w:rsidRDefault="00222AF9" w:rsidP="00286956">
      <w:pPr>
        <w:pStyle w:val="Ttulo1"/>
      </w:pPr>
      <w:r>
        <w:t xml:space="preserve">Example analysis </w:t>
      </w:r>
    </w:p>
    <w:p w14:paraId="535D3E97" w14:textId="1791387A" w:rsidR="002224F6" w:rsidRDefault="0053129B" w:rsidP="00B80C8B">
      <w:pPr>
        <w:rPr>
          <w:rFonts w:cs="Times New Roman"/>
        </w:rPr>
      </w:pPr>
      <w:r>
        <w:rPr>
          <w:rFonts w:cs="Times New Roman"/>
        </w:rPr>
        <w:t>We</w:t>
      </w:r>
      <w:r w:rsidR="00CA66D6">
        <w:rPr>
          <w:rFonts w:cs="Times New Roman"/>
        </w:rPr>
        <w:t xml:space="preserve"> </w:t>
      </w:r>
      <w:r w:rsidR="00680A35">
        <w:rPr>
          <w:rFonts w:cs="Times New Roman"/>
        </w:rPr>
        <w:t xml:space="preserve">provide an example of the usage </w:t>
      </w:r>
      <w:r w:rsidR="00CA66D6">
        <w:rPr>
          <w:rFonts w:cs="Times New Roman"/>
        </w:rPr>
        <w:t xml:space="preserve">of </w:t>
      </w:r>
      <w:r w:rsidR="00B03DBD">
        <w:rPr>
          <w:rFonts w:cs="Times New Roman"/>
        </w:rPr>
        <w:t xml:space="preserve">the </w:t>
      </w:r>
      <w:proofErr w:type="spellStart"/>
      <w:r w:rsidR="00CA66D6">
        <w:rPr>
          <w:rFonts w:cs="Times New Roman"/>
        </w:rPr>
        <w:t>FishPhyloMaker</w:t>
      </w:r>
      <w:proofErr w:type="spellEnd"/>
      <w:r w:rsidR="00CA66D6">
        <w:rPr>
          <w:rFonts w:cs="Times New Roman"/>
        </w:rPr>
        <w:t xml:space="preserve"> package</w:t>
      </w:r>
      <w:r w:rsidR="00680A35">
        <w:rPr>
          <w:rFonts w:cs="Times New Roman"/>
        </w:rPr>
        <w:t xml:space="preserve"> by creating</w:t>
      </w:r>
      <w:r w:rsidR="00CA66D6">
        <w:rPr>
          <w:rFonts w:cs="Times New Roman"/>
        </w:rPr>
        <w:t xml:space="preserve"> a phylogenetic tree for </w:t>
      </w:r>
      <w:r w:rsidR="00816151">
        <w:rPr>
          <w:rFonts w:cs="Times New Roman"/>
        </w:rPr>
        <w:t>a global dataset of</w:t>
      </w:r>
      <w:r w:rsidR="00680A35">
        <w:rPr>
          <w:rFonts w:cs="Times New Roman"/>
        </w:rPr>
        <w:t xml:space="preserve"> freshwater </w:t>
      </w:r>
      <w:r w:rsidR="00A918A7">
        <w:rPr>
          <w:rFonts w:cs="Times New Roman"/>
        </w:rPr>
        <w:t>fish</w:t>
      </w:r>
      <w:r w:rsidR="00680A35">
        <w:rPr>
          <w:rFonts w:cs="Times New Roman"/>
        </w:rPr>
        <w:t>es</w:t>
      </w:r>
      <w:r w:rsidR="00A918A7">
        <w:rPr>
          <w:rFonts w:cs="Times New Roman"/>
        </w:rPr>
        <w:t xml:space="preserve"> in</w:t>
      </w:r>
      <w:r w:rsidR="00816151">
        <w:rPr>
          <w:rFonts w:cs="Times New Roman"/>
        </w:rPr>
        <w:t xml:space="preserve">habiting </w:t>
      </w:r>
      <w:r w:rsidR="001118CF">
        <w:rPr>
          <w:rFonts w:cs="Times New Roman"/>
        </w:rPr>
        <w:t>four ecoregions</w:t>
      </w:r>
      <w:r w:rsidR="007E7E87">
        <w:rPr>
          <w:rFonts w:cs="Times New Roman"/>
        </w:rPr>
        <w:t>: Afrotropic, Indo-Malay, Near</w:t>
      </w:r>
      <w:r w:rsidR="00B03DBD">
        <w:rPr>
          <w:rFonts w:cs="Times New Roman"/>
        </w:rPr>
        <w:t>c</w:t>
      </w:r>
      <w:r w:rsidR="007E7E87">
        <w:rPr>
          <w:rFonts w:cs="Times New Roman"/>
        </w:rPr>
        <w:t>tic</w:t>
      </w:r>
      <w:r w:rsidR="00B03DBD">
        <w:rPr>
          <w:rFonts w:cs="Times New Roman"/>
        </w:rPr>
        <w:t>,</w:t>
      </w:r>
      <w:r w:rsidR="007E7E87">
        <w:rPr>
          <w:rFonts w:cs="Times New Roman"/>
        </w:rPr>
        <w:t xml:space="preserve"> and </w:t>
      </w:r>
      <w:proofErr w:type="spellStart"/>
      <w:r w:rsidR="007E7E87">
        <w:rPr>
          <w:rFonts w:cs="Times New Roman"/>
        </w:rPr>
        <w:t>Neotropic</w:t>
      </w:r>
      <w:proofErr w:type="spellEnd"/>
      <w:r w:rsidR="00A918A7">
        <w:rPr>
          <w:rFonts w:cs="Times New Roman"/>
        </w:rPr>
        <w:t xml:space="preserve"> </w:t>
      </w:r>
      <w:r w:rsidR="00251934">
        <w:rPr>
          <w:rFonts w:cs="Times New Roman"/>
        </w:rPr>
        <w:fldChar w:fldCharType="begin" w:fldLock="1"/>
      </w:r>
      <w:r w:rsidR="00FF237F">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2017)","previouslyFormattedCitation":"(Tedesco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w:t>
      </w:r>
      <w:r w:rsidR="00C6309A">
        <w:rPr>
          <w:rFonts w:cs="Times New Roman"/>
        </w:rPr>
        <w:t xml:space="preserve">encompasses </w:t>
      </w:r>
      <w:r w:rsidR="00816151">
        <w:rPr>
          <w:rFonts w:cs="Times New Roman"/>
        </w:rPr>
        <w:t xml:space="preserve">extensive </w:t>
      </w:r>
      <w:r w:rsidR="00357038">
        <w:rPr>
          <w:rFonts w:cs="Times New Roman"/>
        </w:rPr>
        <w:t xml:space="preserve">occurrence data for freshwater species </w:t>
      </w:r>
      <w:r w:rsidR="00F650A2">
        <w:rPr>
          <w:rFonts w:cs="Times New Roman"/>
        </w:rPr>
        <w:t xml:space="preserve">and </w:t>
      </w:r>
      <w:r w:rsidR="00F75EE9">
        <w:rPr>
          <w:rFonts w:cs="Times New Roman"/>
        </w:rPr>
        <w:t>allowed in-depth investigation on the</w:t>
      </w:r>
      <w:r w:rsidR="00F650A2">
        <w:rPr>
          <w:rFonts w:cs="Times New Roman"/>
        </w:rPr>
        <w:t xml:space="preserve"> global patterns of species distribution and </w:t>
      </w:r>
      <w:r w:rsidR="00F75EE9">
        <w:rPr>
          <w:rFonts w:cs="Times New Roman"/>
        </w:rPr>
        <w:t xml:space="preserve">their </w:t>
      </w:r>
      <w:r w:rsidR="00E82AB1">
        <w:rPr>
          <w:rFonts w:cs="Times New Roman"/>
        </w:rPr>
        <w:t xml:space="preserve">evolutionary </w:t>
      </w:r>
      <w:r w:rsidR="006D502F">
        <w:rPr>
          <w:rFonts w:cs="Times New Roman"/>
        </w:rPr>
        <w:t xml:space="preserve">determinants </w:t>
      </w:r>
      <w:r w:rsidR="00E82AB1">
        <w:rPr>
          <w:rFonts w:cs="Times New Roman"/>
        </w:rPr>
        <w:t>(e.g.</w:t>
      </w:r>
      <w:r w:rsidR="00B03DBD">
        <w:rPr>
          <w:rFonts w:cs="Times New Roman"/>
        </w:rPr>
        <w:t>,</w:t>
      </w:r>
      <w:r w:rsidR="00E82AB1">
        <w:rPr>
          <w:rFonts w:cs="Times New Roman"/>
        </w:rPr>
        <w:t xml:space="preserve"> </w:t>
      </w:r>
      <w:r w:rsidR="00CA1A26">
        <w:rPr>
          <w:rFonts w:cs="Times New Roman"/>
        </w:rPr>
        <w:t>Miller and Román-</w:t>
      </w:r>
      <w:proofErr w:type="spellStart"/>
      <w:r w:rsidR="00CA1A26">
        <w:rPr>
          <w:rFonts w:cs="Times New Roman"/>
        </w:rPr>
        <w:t>Palácios</w:t>
      </w:r>
      <w:proofErr w:type="spellEnd"/>
      <w:r w:rsidR="00CA1A26">
        <w:rPr>
          <w:rFonts w:cs="Times New Roman"/>
        </w:rPr>
        <w:t xml:space="preserve">, 2021; </w:t>
      </w:r>
      <w:r w:rsidR="00701C0F">
        <w:rPr>
          <w:rFonts w:cs="Times New Roman"/>
        </w:rPr>
        <w:t>Garcia-Andrade et al</w:t>
      </w:r>
      <w:r w:rsidR="001D29AA">
        <w:rPr>
          <w:rFonts w:cs="Times New Roman"/>
        </w:rPr>
        <w:t>.</w:t>
      </w:r>
      <w:r w:rsidR="0028103F">
        <w:rPr>
          <w:rFonts w:cs="Times New Roman"/>
        </w:rPr>
        <w:t>,</w:t>
      </w:r>
      <w:r w:rsidR="006D502F">
        <w:rPr>
          <w:rFonts w:cs="Times New Roman"/>
        </w:rPr>
        <w:t xml:space="preserve"> 2021</w:t>
      </w:r>
      <w:r w:rsidR="00E82AB1">
        <w:rPr>
          <w:rFonts w:cs="Times New Roman"/>
        </w:rPr>
        <w:t>)</w:t>
      </w:r>
      <w:r w:rsidR="00BA194C">
        <w:rPr>
          <w:rFonts w:cs="Times New Roman"/>
        </w:rPr>
        <w:t>.</w:t>
      </w:r>
    </w:p>
    <w:p w14:paraId="3078DBCA" w14:textId="08B5B1E6" w:rsidR="00AF499A" w:rsidRDefault="00D976CA" w:rsidP="00AF499A">
      <w:pPr>
        <w:rPr>
          <w:rFonts w:cs="Times New Roman"/>
        </w:rPr>
      </w:pPr>
      <w:r>
        <w:rPr>
          <w:rFonts w:cs="Times New Roman"/>
        </w:rPr>
        <w:t>We prepared the occurrence data</w:t>
      </w:r>
      <w:r w:rsidR="00B6053F">
        <w:rPr>
          <w:rFonts w:cs="Times New Roman"/>
        </w:rPr>
        <w:t xml:space="preserve"> </w:t>
      </w:r>
      <w:r w:rsidR="006567EF">
        <w:rPr>
          <w:rFonts w:cs="Times New Roman"/>
        </w:rPr>
        <w:t xml:space="preserve">using </w:t>
      </w:r>
      <w:r w:rsidR="00DD2C6B">
        <w:rPr>
          <w:rFonts w:cs="Times New Roman"/>
        </w:rPr>
        <w:t xml:space="preserve">the </w:t>
      </w:r>
      <w:r w:rsidR="006567EF">
        <w:rPr>
          <w:rFonts w:cs="Times New Roman"/>
        </w:rPr>
        <w:t xml:space="preserve">function </w:t>
      </w:r>
      <w:proofErr w:type="spellStart"/>
      <w:proofErr w:type="gramStart"/>
      <w:r w:rsidR="006567EF">
        <w:rPr>
          <w:rFonts w:cs="Times New Roman"/>
        </w:rPr>
        <w:t>FishTaxaMaker</w:t>
      </w:r>
      <w:proofErr w:type="spellEnd"/>
      <w:r w:rsidR="006567EF">
        <w:rPr>
          <w:rFonts w:cs="Times New Roman"/>
        </w:rPr>
        <w:t>(</w:t>
      </w:r>
      <w:proofErr w:type="gramEnd"/>
      <w:r w:rsidR="006567EF">
        <w:rPr>
          <w:rFonts w:cs="Times New Roman"/>
        </w:rPr>
        <w:t>)</w:t>
      </w:r>
      <w:r w:rsidR="00837787">
        <w:rPr>
          <w:rFonts w:cs="Times New Roman"/>
        </w:rPr>
        <w:t xml:space="preserve">. </w:t>
      </w:r>
      <w:r w:rsidR="00454774">
        <w:rPr>
          <w:rFonts w:cs="Times New Roman"/>
        </w:rPr>
        <w:t xml:space="preserve">The occurrence matrix encompassed </w:t>
      </w:r>
      <w:r w:rsidR="006F3290">
        <w:rPr>
          <w:rFonts w:cs="Times New Roman"/>
        </w:rPr>
        <w:t>2478</w:t>
      </w:r>
      <w:r w:rsidR="004F607F">
        <w:rPr>
          <w:rFonts w:cs="Times New Roman"/>
        </w:rPr>
        <w:t xml:space="preserve"> </w:t>
      </w:r>
      <w:r w:rsidR="00CB2AB3">
        <w:rPr>
          <w:rFonts w:cs="Times New Roman"/>
        </w:rPr>
        <w:t>species</w:t>
      </w:r>
      <w:r w:rsidR="00454774">
        <w:rPr>
          <w:rFonts w:cs="Times New Roman"/>
        </w:rPr>
        <w:t>, from which</w:t>
      </w:r>
      <w:r w:rsidR="004F607F">
        <w:rPr>
          <w:rFonts w:cs="Times New Roman"/>
        </w:rPr>
        <w:t xml:space="preserve"> </w:t>
      </w:r>
      <w:r w:rsidR="008B46E5">
        <w:rPr>
          <w:rFonts w:cs="Times New Roman"/>
        </w:rPr>
        <w:t xml:space="preserve">2477 valid names </w:t>
      </w:r>
      <w:r w:rsidR="00924950">
        <w:rPr>
          <w:rFonts w:cs="Times New Roman"/>
        </w:rPr>
        <w:t>remained for further analysis</w:t>
      </w:r>
      <w:r w:rsidR="00F53618">
        <w:rPr>
          <w:rFonts w:cs="Times New Roman"/>
        </w:rPr>
        <w:t xml:space="preserve">. </w:t>
      </w:r>
      <w:r w:rsidR="00E74946">
        <w:rPr>
          <w:rFonts w:cs="Times New Roman"/>
        </w:rPr>
        <w:t>W</w:t>
      </w:r>
      <w:r w:rsidR="00F53618">
        <w:rPr>
          <w:rFonts w:cs="Times New Roman"/>
        </w:rPr>
        <w:t>e applied the</w:t>
      </w:r>
      <w:r w:rsidR="00076350">
        <w:rPr>
          <w:rFonts w:cs="Times New Roman"/>
        </w:rPr>
        <w:t xml:space="preserve"> </w:t>
      </w:r>
      <w:proofErr w:type="spellStart"/>
      <w:r w:rsidR="00076350">
        <w:rPr>
          <w:rFonts w:cs="Times New Roman"/>
        </w:rPr>
        <w:t>FishPhyloMaker</w:t>
      </w:r>
      <w:proofErr w:type="spellEnd"/>
      <w:r w:rsidR="00076350">
        <w:rPr>
          <w:rFonts w:cs="Times New Roman"/>
        </w:rPr>
        <w:t xml:space="preserve"> function</w:t>
      </w:r>
      <w:r w:rsidR="00B6053F">
        <w:rPr>
          <w:rFonts w:cs="Times New Roman"/>
        </w:rPr>
        <w:t xml:space="preserve"> </w:t>
      </w:r>
      <w:r w:rsidR="00301D52">
        <w:rPr>
          <w:rFonts w:cs="Times New Roman"/>
        </w:rPr>
        <w:t xml:space="preserve">separately </w:t>
      </w:r>
      <w:r w:rsidR="00F53618">
        <w:rPr>
          <w:rFonts w:cs="Times New Roman"/>
        </w:rPr>
        <w:t>f</w:t>
      </w:r>
      <w:r w:rsidR="00076350">
        <w:rPr>
          <w:rFonts w:cs="Times New Roman"/>
        </w:rPr>
        <w:t>or ecoregion</w:t>
      </w:r>
      <w:r w:rsidR="00301D52">
        <w:rPr>
          <w:rFonts w:cs="Times New Roman"/>
        </w:rPr>
        <w:t>s</w:t>
      </w:r>
      <w:r w:rsidR="00076350">
        <w:rPr>
          <w:rFonts w:cs="Times New Roman"/>
        </w:rPr>
        <w:t xml:space="preserve">, </w:t>
      </w:r>
      <w:r w:rsidR="00301D52">
        <w:rPr>
          <w:rFonts w:cs="Times New Roman"/>
        </w:rPr>
        <w:t xml:space="preserve">thus </w:t>
      </w:r>
      <w:r w:rsidR="00E74946">
        <w:rPr>
          <w:rFonts w:cs="Times New Roman"/>
        </w:rPr>
        <w:t xml:space="preserve">building </w:t>
      </w:r>
      <w:r w:rsidR="00076350">
        <w:rPr>
          <w:rFonts w:cs="Times New Roman"/>
        </w:rPr>
        <w:t xml:space="preserve">one phylogenetic tree </w:t>
      </w:r>
      <w:r w:rsidR="000046DC">
        <w:rPr>
          <w:rFonts w:cs="Times New Roman"/>
        </w:rPr>
        <w:t>for each</w:t>
      </w:r>
      <w:r w:rsidR="00076350">
        <w:rPr>
          <w:rFonts w:cs="Times New Roman"/>
        </w:rPr>
        <w:t xml:space="preserve"> (Figure 2). </w:t>
      </w:r>
      <w:r w:rsidR="00F14B83">
        <w:rPr>
          <w:rFonts w:cs="Times New Roman"/>
        </w:rPr>
        <w:t>For</w:t>
      </w:r>
      <w:r w:rsidR="001D29AA">
        <w:rPr>
          <w:rFonts w:cs="Times New Roman"/>
        </w:rPr>
        <w:t xml:space="preserve"> </w:t>
      </w:r>
      <w:r w:rsidR="00F14B83">
        <w:rPr>
          <w:rFonts w:cs="Times New Roman"/>
        </w:rPr>
        <w:t>simplicity</w:t>
      </w:r>
      <w:r w:rsidR="00AF499A">
        <w:rPr>
          <w:rFonts w:cs="Times New Roman"/>
        </w:rPr>
        <w:t xml:space="preserve"> in this illustration</w:t>
      </w:r>
      <w:r w:rsidR="00076350">
        <w:rPr>
          <w:rFonts w:cs="Times New Roman"/>
        </w:rPr>
        <w:t>,</w:t>
      </w:r>
      <w:r w:rsidR="00F14B83">
        <w:rPr>
          <w:rFonts w:cs="Times New Roman"/>
        </w:rPr>
        <w:t xml:space="preserve"> we </w:t>
      </w:r>
      <w:r w:rsidR="00793621">
        <w:rPr>
          <w:rFonts w:cs="Times New Roman"/>
        </w:rPr>
        <w:t>set the</w:t>
      </w:r>
      <w:r w:rsidR="00305401">
        <w:rPr>
          <w:rFonts w:cs="Times New Roman"/>
        </w:rPr>
        <w:t xml:space="preserve"> argument </w:t>
      </w:r>
      <w:proofErr w:type="spellStart"/>
      <w:proofErr w:type="gramStart"/>
      <w:r w:rsidR="00076350" w:rsidRPr="00076350">
        <w:rPr>
          <w:rFonts w:cs="Times New Roman"/>
        </w:rPr>
        <w:t>insert.base</w:t>
      </w:r>
      <w:proofErr w:type="gramEnd"/>
      <w:r w:rsidR="00076350" w:rsidRPr="00076350">
        <w:rPr>
          <w:rFonts w:cs="Times New Roman"/>
        </w:rPr>
        <w:t>.node</w:t>
      </w:r>
      <w:proofErr w:type="spellEnd"/>
      <w:r w:rsidR="00076350" w:rsidRPr="00076350" w:rsidDel="00076350">
        <w:rPr>
          <w:rFonts w:cs="Times New Roman"/>
        </w:rPr>
        <w:t xml:space="preserve"> </w:t>
      </w:r>
      <w:r w:rsidR="00793621">
        <w:rPr>
          <w:rFonts w:cs="Times New Roman"/>
        </w:rPr>
        <w:t>as</w:t>
      </w:r>
      <w:r w:rsidR="00305401">
        <w:rPr>
          <w:rFonts w:cs="Times New Roman"/>
        </w:rPr>
        <w:t xml:space="preserve"> TRUE</w:t>
      </w:r>
      <w:r w:rsidR="00AF499A">
        <w:rPr>
          <w:rFonts w:cs="Times New Roman"/>
        </w:rPr>
        <w:t xml:space="preserve"> to reduce manual labor.</w:t>
      </w:r>
      <w:r w:rsidR="00AF499A" w:rsidRPr="00AF499A">
        <w:rPr>
          <w:rFonts w:cs="Times New Roman"/>
        </w:rPr>
        <w:t xml:space="preserve"> </w:t>
      </w:r>
      <w:r w:rsidR="00AF499A">
        <w:rPr>
          <w:rFonts w:cs="Times New Roman"/>
        </w:rPr>
        <w:t xml:space="preserve">The </w:t>
      </w:r>
      <w:r w:rsidR="002B586B">
        <w:rPr>
          <w:rFonts w:cs="Times New Roman"/>
        </w:rPr>
        <w:t xml:space="preserve">entire insertion </w:t>
      </w:r>
      <w:r w:rsidR="00AF499A">
        <w:rPr>
          <w:rFonts w:cs="Times New Roman"/>
        </w:rPr>
        <w:t xml:space="preserve">procedure </w:t>
      </w:r>
      <w:r w:rsidR="00BD50DC">
        <w:rPr>
          <w:rFonts w:cs="Times New Roman"/>
        </w:rPr>
        <w:t>(running the function for each</w:t>
      </w:r>
      <w:r w:rsidR="00AF499A">
        <w:rPr>
          <w:rFonts w:cs="Times New Roman"/>
        </w:rPr>
        <w:t xml:space="preserve"> ecoregion</w:t>
      </w:r>
      <w:r w:rsidR="00BD50DC">
        <w:rPr>
          <w:rFonts w:cs="Times New Roman"/>
        </w:rPr>
        <w:t>) spent</w:t>
      </w:r>
      <w:r w:rsidR="00AF499A">
        <w:rPr>
          <w:rFonts w:cs="Times New Roman"/>
        </w:rPr>
        <w:t xml:space="preserve"> approximately two hours using one core </w:t>
      </w:r>
      <w:r w:rsidR="00B725CF">
        <w:rPr>
          <w:rFonts w:cs="Times New Roman"/>
        </w:rPr>
        <w:t>from</w:t>
      </w:r>
      <w:r w:rsidR="00AF499A">
        <w:rPr>
          <w:rFonts w:cs="Times New Roman"/>
        </w:rPr>
        <w:t xml:space="preserve"> a machine with </w:t>
      </w:r>
      <w:r w:rsidR="00B337F6">
        <w:rPr>
          <w:rFonts w:cs="Times New Roman"/>
        </w:rPr>
        <w:t xml:space="preserve">an </w:t>
      </w:r>
      <w:r w:rsidR="00AF499A">
        <w:rPr>
          <w:rFonts w:cs="Times New Roman"/>
        </w:rPr>
        <w:t>i</w:t>
      </w:r>
      <w:r w:rsidR="00717D85">
        <w:rPr>
          <w:rFonts w:cs="Times New Roman"/>
        </w:rPr>
        <w:t>5</w:t>
      </w:r>
      <w:r w:rsidR="00AF499A">
        <w:rPr>
          <w:rFonts w:cs="Times New Roman"/>
        </w:rPr>
        <w:t xml:space="preserve"> processor. </w:t>
      </w:r>
      <w:commentRangeStart w:id="7"/>
      <w:r w:rsidR="00AF499A">
        <w:rPr>
          <w:rFonts w:cs="Times New Roman"/>
        </w:rPr>
        <w:t xml:space="preserve">A total of </w:t>
      </w:r>
      <w:r w:rsidR="00617A53">
        <w:rPr>
          <w:rFonts w:cs="Times New Roman"/>
        </w:rPr>
        <w:t>821</w:t>
      </w:r>
      <w:r w:rsidR="00AF499A">
        <w:rPr>
          <w:rFonts w:cs="Times New Roman"/>
        </w:rPr>
        <w:t xml:space="preserve"> species </w:t>
      </w:r>
      <w:r w:rsidR="00B725CF">
        <w:rPr>
          <w:rFonts w:cs="Times New Roman"/>
        </w:rPr>
        <w:t>were</w:t>
      </w:r>
      <w:r w:rsidR="00AF499A">
        <w:rPr>
          <w:rFonts w:cs="Times New Roman"/>
        </w:rPr>
        <w:t xml:space="preserve"> inserted, with the </w:t>
      </w:r>
      <w:proofErr w:type="spellStart"/>
      <w:r w:rsidR="00AF499A">
        <w:rPr>
          <w:rFonts w:cs="Times New Roman"/>
        </w:rPr>
        <w:t>Afrotropics</w:t>
      </w:r>
      <w:proofErr w:type="spellEnd"/>
      <w:r w:rsidR="00AF499A">
        <w:rPr>
          <w:rFonts w:cs="Times New Roman"/>
        </w:rPr>
        <w:t xml:space="preserve"> being the region that presented the greater number of insertions (</w:t>
      </w:r>
      <w:r w:rsidR="00D3599C">
        <w:rPr>
          <w:rFonts w:cs="Times New Roman"/>
        </w:rPr>
        <w:t xml:space="preserve">359 </w:t>
      </w:r>
      <w:r w:rsidR="00C535A4">
        <w:rPr>
          <w:rFonts w:cs="Times New Roman"/>
        </w:rPr>
        <w:t>from a total of 767</w:t>
      </w:r>
      <w:r w:rsidR="00AF499A">
        <w:rPr>
          <w:rFonts w:cs="Times New Roman"/>
        </w:rPr>
        <w:t>).</w:t>
      </w:r>
      <w:commentRangeEnd w:id="7"/>
      <w:r w:rsidR="00787CA0">
        <w:rPr>
          <w:rStyle w:val="Refdecomentrio"/>
        </w:rPr>
        <w:commentReference w:id="7"/>
      </w:r>
    </w:p>
    <w:p w14:paraId="2794925A" w14:textId="280A37B2" w:rsidR="00AF499A" w:rsidRDefault="00B725CF" w:rsidP="00AF499A">
      <w:pPr>
        <w:ind w:firstLine="708"/>
        <w:rPr>
          <w:rFonts w:cs="Times New Roman"/>
        </w:rPr>
      </w:pPr>
      <w:r>
        <w:rPr>
          <w:rFonts w:cs="Times New Roman"/>
        </w:rPr>
        <w:t xml:space="preserve">Coding to reproduce this phylogenetic tree </w:t>
      </w:r>
      <w:r w:rsidR="00AF499A">
        <w:rPr>
          <w:rFonts w:cs="Times New Roman"/>
        </w:rPr>
        <w:t xml:space="preserve">is provided at </w:t>
      </w:r>
      <w:r>
        <w:rPr>
          <w:rFonts w:cs="Times New Roman"/>
        </w:rPr>
        <w:t xml:space="preserve">GitHub </w:t>
      </w:r>
      <w:r w:rsidR="00AF499A">
        <w:rPr>
          <w:rFonts w:cs="Times New Roman"/>
        </w:rPr>
        <w:t>(</w:t>
      </w:r>
      <w:proofErr w:type="spellStart"/>
      <w:r w:rsidR="00AF499A" w:rsidRPr="00BF36D0">
        <w:t>GabrielNakamura</w:t>
      </w:r>
      <w:proofErr w:type="spellEnd"/>
      <w:r w:rsidR="00AF499A" w:rsidRPr="00BF36D0">
        <w:t>/</w:t>
      </w:r>
      <w:proofErr w:type="spellStart"/>
      <w:r w:rsidR="00AF499A" w:rsidRPr="00BF36D0">
        <w:t>MS_FishPhyloMaker</w:t>
      </w:r>
      <w:proofErr w:type="spellEnd"/>
      <w:r w:rsidR="00AF499A">
        <w:rPr>
          <w:rFonts w:cs="Times New Roman"/>
        </w:rPr>
        <w:t xml:space="preserve">). Further analysis exploring the package </w:t>
      </w:r>
      <w:r w:rsidR="00787CA0">
        <w:rPr>
          <w:rFonts w:cs="Times New Roman"/>
        </w:rPr>
        <w:t xml:space="preserve">is available </w:t>
      </w:r>
      <w:r w:rsidR="00AF499A">
        <w:rPr>
          <w:rFonts w:cs="Times New Roman"/>
        </w:rPr>
        <w:t xml:space="preserve">at </w:t>
      </w:r>
      <w:hyperlink r:id="rId11" w:history="1">
        <w:r w:rsidRPr="00B90713">
          <w:rPr>
            <w:rStyle w:val="Hyperlink"/>
            <w:rFonts w:cs="Times New Roman"/>
          </w:rPr>
          <w:t>https://gabrielnakamura.github.io/FishPhyloMaker/index.html</w:t>
        </w:r>
      </w:hyperlink>
      <w:r w:rsidR="00AF499A">
        <w:rPr>
          <w:rFonts w:cs="Times New Roman"/>
        </w:rPr>
        <w:t>.</w:t>
      </w:r>
    </w:p>
    <w:p w14:paraId="2D6B99B2" w14:textId="5EEC8579" w:rsidR="00707730" w:rsidRDefault="00707730">
      <w:pPr>
        <w:ind w:firstLine="708"/>
        <w:rPr>
          <w:rFonts w:cs="Times New Roman"/>
        </w:rPr>
      </w:pPr>
    </w:p>
    <w:p w14:paraId="1E4E823B" w14:textId="77777777" w:rsidR="00AA275E" w:rsidRDefault="00AA275E" w:rsidP="0083528E">
      <w:pPr>
        <w:ind w:firstLine="708"/>
        <w:rPr>
          <w:rFonts w:cs="Times New Roman"/>
        </w:rPr>
      </w:pPr>
    </w:p>
    <w:p w14:paraId="5093EE9C" w14:textId="32C96B85" w:rsidR="00012E14" w:rsidRDefault="00DE612E" w:rsidP="00B80C8B">
      <w:pPr>
        <w:rPr>
          <w:rFonts w:cs="Times New Roman"/>
        </w:rPr>
      </w:pPr>
      <w:r>
        <w:rPr>
          <w:rFonts w:cs="Times New Roman"/>
          <w:noProof/>
        </w:rPr>
        <w:lastRenderedPageBreak/>
        <w:drawing>
          <wp:inline distT="0" distB="0" distL="0" distR="0" wp14:anchorId="631C8FF7" wp14:editId="3044D26A">
            <wp:extent cx="5731510" cy="57315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3F9034D0" w:rsidR="00F2589A"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w:t>
      </w:r>
      <w:r w:rsidR="008E696A">
        <w:rPr>
          <w:rFonts w:cs="Times New Roman"/>
        </w:rPr>
        <w:t xml:space="preserve">generated with the </w:t>
      </w:r>
      <w:proofErr w:type="spellStart"/>
      <w:r w:rsidR="008E696A">
        <w:rPr>
          <w:rFonts w:cs="Times New Roman"/>
        </w:rPr>
        <w:t>FishPhyloMaker</w:t>
      </w:r>
      <w:proofErr w:type="spellEnd"/>
      <w:r w:rsidR="008E696A">
        <w:rPr>
          <w:rFonts w:cs="Times New Roman"/>
        </w:rPr>
        <w:t xml:space="preserve"> package for freshwater fishes inhabiting four ecoregions (</w:t>
      </w:r>
      <w:proofErr w:type="spellStart"/>
      <w:r w:rsidR="008E696A">
        <w:rPr>
          <w:rFonts w:cs="Times New Roman"/>
        </w:rPr>
        <w:t>Afrotropics</w:t>
      </w:r>
      <w:proofErr w:type="spellEnd"/>
      <w:r w:rsidR="008E696A">
        <w:rPr>
          <w:rFonts w:cs="Times New Roman"/>
        </w:rPr>
        <w:t xml:space="preserve">, Indo-Malay, Nearctic, and </w:t>
      </w:r>
      <w:proofErr w:type="spellStart"/>
      <w:r w:rsidR="008E696A">
        <w:rPr>
          <w:rFonts w:cs="Times New Roman"/>
        </w:rPr>
        <w:t>Neotropic</w:t>
      </w:r>
      <w:proofErr w:type="spellEnd"/>
      <w:r w:rsidR="008E696A">
        <w:rPr>
          <w:rFonts w:cs="Times New Roman"/>
        </w:rPr>
        <w:t>)</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w:t>
      </w:r>
      <w:r w:rsidR="0086306F">
        <w:rPr>
          <w:rFonts w:cs="Times New Roman"/>
        </w:rPr>
        <w:t>indicate if species were present in the backbone tree (</w:t>
      </w:r>
      <w:r w:rsidR="007F09AF">
        <w:rPr>
          <w:rFonts w:cs="Times New Roman"/>
        </w:rPr>
        <w:t>Present in tree</w:t>
      </w:r>
      <w:r w:rsidR="0086306F">
        <w:rPr>
          <w:rFonts w:cs="Times New Roman"/>
        </w:rPr>
        <w:t>)</w:t>
      </w:r>
      <w:r w:rsidR="00B86A5F">
        <w:rPr>
          <w:rFonts w:cs="Times New Roman"/>
        </w:rPr>
        <w:t xml:space="preserve"> or at which level they were inserted</w:t>
      </w:r>
      <w:r w:rsidR="00D30B6C">
        <w:rPr>
          <w:rFonts w:cs="Times New Roman"/>
        </w:rPr>
        <w:t>.</w:t>
      </w:r>
      <w:ins w:id="8" w:author="Gabriel Nakamura" w:date="2021-05-04T22:17:00Z">
        <w:r w:rsidR="00703AE0">
          <w:rPr>
            <w:rFonts w:cs="Times New Roman"/>
          </w:rPr>
          <w:t xml:space="preserve"> </w:t>
        </w:r>
      </w:ins>
      <w:r w:rsidR="00703AE0">
        <w:rPr>
          <w:rFonts w:cs="Times New Roman"/>
        </w:rPr>
        <w:t xml:space="preserve">The number besides the name of each ecoregion indicates the percentage of insertions made </w:t>
      </w:r>
      <w:r w:rsidR="007F6E88">
        <w:rPr>
          <w:rFonts w:cs="Times New Roman"/>
        </w:rPr>
        <w:t>for each ecoregion.</w:t>
      </w:r>
    </w:p>
    <w:p w14:paraId="2FAA3472" w14:textId="504271B6" w:rsidR="005B0870" w:rsidRDefault="005B0870" w:rsidP="00CA0420">
      <w:pPr>
        <w:ind w:firstLine="708"/>
        <w:rPr>
          <w:rFonts w:cs="Times New Roman"/>
        </w:rPr>
      </w:pPr>
    </w:p>
    <w:p w14:paraId="5F6C87F8" w14:textId="3199E619" w:rsidR="00E86775" w:rsidRDefault="00414696" w:rsidP="002E3A5A">
      <w:pPr>
        <w:pStyle w:val="Ttulo1"/>
      </w:pPr>
      <w:r>
        <w:lastRenderedPageBreak/>
        <w:t xml:space="preserve">Similarity </w:t>
      </w:r>
      <w:r w:rsidR="005544FA">
        <w:t>and advances in relation with</w:t>
      </w:r>
      <w:r>
        <w:t xml:space="preserve"> other approaches</w:t>
      </w:r>
    </w:p>
    <w:p w14:paraId="5FE74EE7" w14:textId="6D88AB40" w:rsidR="00414696" w:rsidRDefault="0061436C" w:rsidP="0083528E">
      <w:r>
        <w:t>We provided a</w:t>
      </w:r>
      <w:r w:rsidR="009C1144">
        <w:t xml:space="preserve"> </w:t>
      </w:r>
      <w:r w:rsidR="001139D1">
        <w:t>user-friendly</w:t>
      </w:r>
      <w:r w:rsidR="009C1144">
        <w:t xml:space="preserve"> and</w:t>
      </w:r>
      <w:r>
        <w:t xml:space="preserve"> reproducible way to construct a phylogenetic tree for a megadiverse group</w:t>
      </w:r>
      <w:r w:rsidR="009C1144">
        <w:t xml:space="preserve"> (Actinopterygii)</w:t>
      </w:r>
      <w:r>
        <w:t xml:space="preserve">. </w:t>
      </w:r>
      <w:r w:rsidR="00A03DFD">
        <w:t xml:space="preserve">The </w:t>
      </w:r>
      <w:proofErr w:type="spellStart"/>
      <w:r w:rsidR="00A03DFD">
        <w:t>FishPhyloMaker</w:t>
      </w:r>
      <w:proofErr w:type="spellEnd"/>
      <w:r w:rsidR="00A03DFD">
        <w:t xml:space="preserve"> package </w:t>
      </w:r>
      <w:r w:rsidR="00EF4A99">
        <w:t>is</w:t>
      </w:r>
      <w:r w:rsidR="00E57C4B">
        <w:t xml:space="preserve"> in line with tools</w:t>
      </w:r>
      <w:r w:rsidR="00AA7F4D">
        <w:t xml:space="preserve"> developed for plants</w:t>
      </w:r>
      <w:r w:rsidR="00A1639E">
        <w:t xml:space="preserve">, </w:t>
      </w:r>
      <w:r w:rsidR="00E57C4B">
        <w:t xml:space="preserve">such as </w:t>
      </w:r>
      <w:proofErr w:type="spellStart"/>
      <w:r w:rsidR="00A1639E">
        <w:t>Phylomatic</w:t>
      </w:r>
      <w:proofErr w:type="spellEnd"/>
      <w:r w:rsidR="00BE04FD">
        <w:t xml:space="preserve"> (C++ a</w:t>
      </w:r>
      <w:r w:rsidR="008E696A">
        <w:t>p</w:t>
      </w:r>
      <w:r w:rsidR="00BE04FD">
        <w:t>plication)</w:t>
      </w:r>
      <w:r w:rsidR="00A1639E">
        <w:t xml:space="preserve"> and </w:t>
      </w:r>
      <w:proofErr w:type="spellStart"/>
      <w:r w:rsidR="00A1639E">
        <w:t>V.PhyloMaker</w:t>
      </w:r>
      <w:proofErr w:type="spellEnd"/>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r w:rsidR="008F38F8">
        <w:t>, but include</w:t>
      </w:r>
      <w:r w:rsidR="001139D1">
        <w:t>s</w:t>
      </w:r>
      <w:r w:rsidR="008966C7">
        <w:t xml:space="preserve"> different features</w:t>
      </w:r>
      <w:r w:rsidR="003C25AC">
        <w:t>, such as new insertion options and</w:t>
      </w:r>
      <w:r w:rsidR="001139D1">
        <w:t xml:space="preserve"> </w:t>
      </w:r>
      <w:r w:rsidR="00E55697">
        <w:t xml:space="preserve">records </w:t>
      </w:r>
      <w:r w:rsidR="0073216B">
        <w:t>of performed insertions</w:t>
      </w:r>
      <w:r w:rsidR="00DD60CB">
        <w:t>.</w:t>
      </w:r>
    </w:p>
    <w:p w14:paraId="56A6A843" w14:textId="77777777" w:rsidR="005B0870" w:rsidRDefault="005B0870" w:rsidP="0083528E"/>
    <w:p w14:paraId="4DBF0DA8" w14:textId="4518F7AF" w:rsidR="00C432B3" w:rsidRPr="00DB1BF5" w:rsidRDefault="00C432B3" w:rsidP="0083528E">
      <w:pPr>
        <w:rPr>
          <w:b/>
          <w:bCs/>
        </w:rPr>
      </w:pPr>
      <w:r>
        <w:rPr>
          <w:b/>
          <w:bCs/>
        </w:rPr>
        <w:t>Limitations</w:t>
      </w:r>
      <w:r w:rsidRPr="00DB1BF5">
        <w:rPr>
          <w:b/>
          <w:bCs/>
        </w:rPr>
        <w:t xml:space="preserve"> and possible applications</w:t>
      </w:r>
    </w:p>
    <w:p w14:paraId="1B944597" w14:textId="15D052D8" w:rsidR="00866C9A" w:rsidRDefault="00C01EC1" w:rsidP="0083528E">
      <w:pPr>
        <w:ind w:firstLine="708"/>
      </w:pPr>
      <w:r>
        <w:t xml:space="preserve">Future developments of </w:t>
      </w:r>
      <w:r w:rsidR="00B83D21">
        <w:t xml:space="preserve">the </w:t>
      </w:r>
      <w:proofErr w:type="spellStart"/>
      <w:r>
        <w:t>FishPhyloMaker</w:t>
      </w:r>
      <w:proofErr w:type="spellEnd"/>
      <w:r>
        <w:t xml:space="preserve"> package </w:t>
      </w:r>
      <w:r w:rsidR="00433665">
        <w:t>should consider</w:t>
      </w:r>
      <w:r>
        <w:t xml:space="preserve"> </w:t>
      </w:r>
      <w:r w:rsidR="00181086">
        <w:t xml:space="preserve">the Catalog of Fishes (Fricke and </w:t>
      </w:r>
      <w:proofErr w:type="spellStart"/>
      <w:r w:rsidR="00181086">
        <w:t>Eschemeyer</w:t>
      </w:r>
      <w:proofErr w:type="spellEnd"/>
      <w:r w:rsidR="00181086">
        <w:t>, 2021)</w:t>
      </w:r>
      <w:r w:rsidR="002424DD">
        <w:t xml:space="preserve"> in the </w:t>
      </w:r>
      <w:proofErr w:type="spellStart"/>
      <w:r w:rsidR="00C432B3">
        <w:t>FishTaxaMaker</w:t>
      </w:r>
      <w:proofErr w:type="spellEnd"/>
      <w:r w:rsidR="00C432B3">
        <w:t xml:space="preserve"> function</w:t>
      </w:r>
      <w:r w:rsidR="00433665">
        <w:t xml:space="preserve"> </w:t>
      </w:r>
      <w:r w:rsidR="00C432B3">
        <w:t>to improve the nomenclature checking</w:t>
      </w:r>
      <w:r w:rsidR="00433665">
        <w:t xml:space="preserve"> procedures</w:t>
      </w:r>
      <w:r w:rsidR="00C90E2E">
        <w:t xml:space="preserve">. Despite </w:t>
      </w:r>
      <w:proofErr w:type="spellStart"/>
      <w:r w:rsidR="00C90E2E">
        <w:t>Fishbase</w:t>
      </w:r>
      <w:proofErr w:type="spellEnd"/>
      <w:r w:rsidR="00C90E2E">
        <w:t xml:space="preserve"> be</w:t>
      </w:r>
      <w:r w:rsidR="00433665">
        <w:t>ing</w:t>
      </w:r>
      <w:r w:rsidR="00C90E2E">
        <w:t xml:space="preserve"> </w:t>
      </w:r>
      <w:r w:rsidR="00152AE8">
        <w:t>a widely</w:t>
      </w:r>
      <w:r w:rsidR="00C90E2E">
        <w:t xml:space="preserve"> used database to check for </w:t>
      </w:r>
      <w:r w:rsidR="0041781D">
        <w:t xml:space="preserve">the </w:t>
      </w:r>
      <w:r w:rsidR="003C637E">
        <w:t xml:space="preserve">taxonomic classification of fishes, </w:t>
      </w:r>
      <w:r w:rsidR="00152AE8">
        <w:t>it</w:t>
      </w:r>
      <w:r w:rsidR="004A4616">
        <w:t xml:space="preserve"> may </w:t>
      </w:r>
      <w:r w:rsidR="001537B9">
        <w:t xml:space="preserve">present delays in updating taxonomic information because it is not its </w:t>
      </w:r>
      <w:r w:rsidR="00181086">
        <w:t>primary purpose</w:t>
      </w:r>
      <w:r w:rsidR="00D85332">
        <w:t>.</w:t>
      </w:r>
      <w:r w:rsidR="006E10FB">
        <w:t xml:space="preserve"> Inversely, the Catalog of Fishes </w:t>
      </w:r>
      <w:r w:rsidR="004C776A">
        <w:t xml:space="preserve">is an authoritative taxonomic list </w:t>
      </w:r>
      <w:r w:rsidR="007370F6">
        <w:t>focused on updating taxonomic information of fishes.</w:t>
      </w:r>
    </w:p>
    <w:p w14:paraId="122A91F6" w14:textId="3BC0C4FA" w:rsidR="002E3A5A" w:rsidRDefault="00C432B3" w:rsidP="0083528E">
      <w:pPr>
        <w:ind w:firstLine="708"/>
      </w:pPr>
      <w:r>
        <w:t xml:space="preserve">An inherent limitation </w:t>
      </w:r>
      <w:r w:rsidR="00404DED">
        <w:t xml:space="preserve">of the phylogenetic hypothesis produced by </w:t>
      </w:r>
      <w:proofErr w:type="spellStart"/>
      <w:r w:rsidR="00404DED">
        <w:t>FishPhyloMaker</w:t>
      </w:r>
      <w:proofErr w:type="spellEnd"/>
      <w:r w:rsidR="00404DED">
        <w:t xml:space="preserve"> is </w:t>
      </w:r>
      <w:r w:rsidR="00F15298">
        <w:t>the</w:t>
      </w:r>
      <w:r w:rsidR="00404DED">
        <w:t xml:space="preserve"> large number of </w:t>
      </w:r>
      <w:r w:rsidR="00166617">
        <w:t>polytomies</w:t>
      </w:r>
      <w:r w:rsidR="00404DED">
        <w:t xml:space="preserve"> </w:t>
      </w:r>
      <w:r w:rsidR="00F15298">
        <w:t>resulting from the insertion procedures</w:t>
      </w:r>
      <w:r w:rsidR="00166617">
        <w:t xml:space="preserve">. </w:t>
      </w:r>
      <w:r w:rsidR="00290AC0">
        <w:t xml:space="preserve">We recommend that users directly assess </w:t>
      </w:r>
      <w:r w:rsidR="00B94B70">
        <w:t>how the phylogenetic uncertainty affect</w:t>
      </w:r>
      <w:r w:rsidR="007C4074">
        <w:t>s</w:t>
      </w:r>
      <w:r w:rsidR="00B94B70">
        <w:t xml:space="preserve"> </w:t>
      </w:r>
      <w:r w:rsidR="009B19C4">
        <w:t>further</w:t>
      </w:r>
      <w:r w:rsidR="00B94B70">
        <w:t xml:space="preserve"> analysis when not </w:t>
      </w:r>
      <w:r w:rsidR="009B19C4">
        <w:t xml:space="preserve">using a </w:t>
      </w:r>
      <w:r w:rsidR="00B94B70">
        <w:t>fully solved phylogenetic tree (</w:t>
      </w:r>
      <w:r w:rsidR="00E16F95">
        <w:fldChar w:fldCharType="begin" w:fldLock="1"/>
      </w:r>
      <w:r w:rsidR="00FF237F">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Martins et al. 2013</w:t>
      </w:r>
      <w:r w:rsidR="00E16F95">
        <w:fldChar w:fldCharType="end"/>
      </w:r>
      <w:r w:rsidR="00B94B70">
        <w:t xml:space="preserve">; </w:t>
      </w:r>
      <w:r w:rsidR="00412C28">
        <w:fldChar w:fldCharType="begin" w:fldLock="1"/>
      </w:r>
      <w:r w:rsidR="00D51236">
        <w:instrText>ADDIN CSL_CITATION {"citationItems":[{"id":"ITEM-1","itemData":{"DOI":"10.1590/1982-0224-2020-0126","ISSN":"1679-6225","abstract":"ABSTRACT Patterns of species replacement and richness differences along environmental gradients or ecoregions shed light on different ecological and evolutionary mechanisms acting on community structure. Communities of aquatic ecosystems of different watersheds are supposed to host distinct species and lineages. Quantifying and understanding the degree to which these differences are affected by environmental and biogeographical factors remains an open question for these environments, particularly in the Neotropical region. We investigated patterns of taxonomic and phylogenetic composition of headwater streams of the Paraná and Paraguai River basins to understand how local and biogeographical factors affect the assembly of fish communities. We also quantified taxonomic and phylogenetic beta diversity by decomposing them into nestedness and turnover components. We found that local environmental factors are the main factors influencing the composition of stream fish communities. Whereas pH affected both taxonomic and phylogenetic turnover, water velocity was responsible for phylogenetic turnover and pH was the main driver of phylogenetic nestedness. Our results indicate an effect of local environmental factors in determining the structure of headwater stream fish communities through a combination of a species sorting mechanism (water velocity and pH) and phylogenetic habitat filtering (pH).RESUMO Padrões de substituição de espécies ou diferenças de riqueza ao longo de gradientes ambientais ou ecoregiões lançam luz sobre diferentes processos e mecanismos ecológicos atuando na estruturação das comunidades. Supõe-se que comunidades aquáticas pertencentes a diferentes bacias pertençam a linhagens evolutivas distintas. Quantificar e entender o grau em que tais diferenças são resultado de fatores ambientais locais e/ou processos biogeográficos ainda é uma questão pouco explorada. Neste estudo nós investigamos os padrões de composição taxonômica e filogenética em riachos de cabeceira das bacias dos Rios Paraná e Paraguai, para entender como fatores locais e biogeográficos afetam a estruturação das comunidades de peixes. Nós quantificamos a diversidade beta taxonômica e filogenética decompondo estas em aninhamento e substituição. Encontramos que os fatores ambientais locais são os principais determinantes da composição das comunidades de peixes destes riachos. Enquanto o pH afetou tanto a substituição de linhagens e de espécies, a velocidade da água foi responsáve…","author":[{"dropping-particle":"","family":"Nakamura","given":"Gabriel","non-dropping-particle":"","parse-names":false,"suffix":""},{"dropping-particle":"","family":"Vicentin","given":"Wagner","non-dropping-particle":"","parse-names":false,"suffix":""},{"dropping-particle":"","family":"Súarez","given":"Yzel Rondon","non-dropping-particle":"","parse-names":false,"suffix":""}],"container-title":"Neotropical Ichthyology","id":"ITEM-1","issue":"1","issued":{"date-parts":[["2021"]]},"page":"1-17","title":"Taxonomic and phylogenetic beta diversity in headwater stream fish communities of the Paraná and Paraguai River basins","type":"article-journal","volume":"19"},"uris":["http://www.mendeley.com/documents/?uuid=43cfe32b-67c8-4255-8f22-8c1d50bf002c"]}],"mendeley":{"formattedCitation":"(Nakamura, Vicentin, &amp; Súarez, 2021)","manualFormatting":"Nakamura et al. 2021)","plainTextFormattedCitation":"(Nakamura, Vicentin, &amp; Súarez, 2021)","previouslyFormattedCitation":"(Nakamura, Vicentin, &amp; Súarez, 2021)"},"properties":{"noteIndex":0},"schema":"https://github.com/citation-style-language/schema/raw/master/csl-citation.json"}</w:instrText>
      </w:r>
      <w:r w:rsidR="00412C28">
        <w:fldChar w:fldCharType="separate"/>
      </w:r>
      <w:r w:rsidR="00412C28" w:rsidRPr="00412C28">
        <w:rPr>
          <w:noProof/>
        </w:rPr>
        <w:t>Nakamura et al. 2021)</w:t>
      </w:r>
      <w:r w:rsidR="00412C28">
        <w:fldChar w:fldCharType="end"/>
      </w:r>
      <w:r w:rsidR="001F4D7C">
        <w:t>.</w:t>
      </w:r>
    </w:p>
    <w:p w14:paraId="767B93BC" w14:textId="564BED8B" w:rsidR="007E4AA4" w:rsidRDefault="00404DED" w:rsidP="00C4002C">
      <w:pPr>
        <w:ind w:firstLine="708"/>
        <w:rPr>
          <w:rFonts w:cs="Times New Roman"/>
          <w:b/>
          <w:bCs/>
        </w:rPr>
      </w:pPr>
      <w:r>
        <w:t xml:space="preserve">However, </w:t>
      </w:r>
      <w:r w:rsidR="00D02733">
        <w:t>these limitations</w:t>
      </w:r>
      <w:r>
        <w:t xml:space="preserve"> do not preclude the </w:t>
      </w:r>
      <w:r w:rsidR="00343501">
        <w:t>package functioning</w:t>
      </w:r>
      <w:r w:rsidR="00D02733">
        <w:t xml:space="preserve"> or its applicability for studies in phylogenetic community ecology.</w:t>
      </w:r>
      <w:r w:rsidR="00343501">
        <w:t xml:space="preserve"> </w:t>
      </w:r>
      <w:r w:rsidR="00D02733">
        <w:t xml:space="preserve">Moreover, this is the </w:t>
      </w:r>
      <w:r w:rsidR="009B19C4">
        <w:t>only</w:t>
      </w:r>
      <w:r w:rsidR="00D02733">
        <w:t xml:space="preserve"> </w:t>
      </w:r>
      <w:r w:rsidR="004C7FE5">
        <w:t xml:space="preserve">automated </w:t>
      </w:r>
      <w:r w:rsidR="00D02733">
        <w:t xml:space="preserve">tool able to provide a complete phylogenetic tree that can </w:t>
      </w:r>
      <w:r w:rsidR="0000617C">
        <w:t>easily handle</w:t>
      </w:r>
      <w:r w:rsidR="00D02733">
        <w:t xml:space="preserve"> large datasets. </w:t>
      </w:r>
      <w:r w:rsidR="00437024">
        <w:t xml:space="preserve">The use of the </w:t>
      </w:r>
      <w:proofErr w:type="spellStart"/>
      <w:r w:rsidR="00437024">
        <w:t>FishPhyloMaker</w:t>
      </w:r>
      <w:proofErr w:type="spellEnd"/>
      <w:r w:rsidR="00437024">
        <w:t xml:space="preserve"> can be relevant for </w:t>
      </w:r>
      <w:r w:rsidR="004C7FE5">
        <w:t>addressing</w:t>
      </w:r>
      <w:r w:rsidR="00437024">
        <w:t xml:space="preserve"> several </w:t>
      </w:r>
      <w:r w:rsidR="004C7FE5">
        <w:t>critical questions</w:t>
      </w:r>
      <w:r w:rsidR="00437024">
        <w:t xml:space="preserve"> in ecology and evolution. </w:t>
      </w:r>
      <w:r w:rsidR="009D2C48">
        <w:t>T</w:t>
      </w:r>
      <w:r w:rsidR="00437024">
        <w:t xml:space="preserve">he </w:t>
      </w:r>
      <w:proofErr w:type="spellStart"/>
      <w:r w:rsidR="00437024">
        <w:t>F</w:t>
      </w:r>
      <w:r w:rsidR="00914E53">
        <w:t>hyloFishMaker</w:t>
      </w:r>
      <w:proofErr w:type="spellEnd"/>
      <w:r w:rsidR="00914E53">
        <w:t xml:space="preserve"> facilitate</w:t>
      </w:r>
      <w:r w:rsidR="009D2C48">
        <w:t>s</w:t>
      </w:r>
      <w:r w:rsidR="00914E53">
        <w:t xml:space="preserve"> the obtention of phylogenetic </w:t>
      </w:r>
      <w:r w:rsidR="004C7FE5">
        <w:t xml:space="preserve">hypotheses </w:t>
      </w:r>
      <w:r w:rsidR="00417616">
        <w:t>for</w:t>
      </w:r>
      <w:r w:rsidR="0018151C">
        <w:t xml:space="preserve"> local</w:t>
      </w:r>
      <w:r w:rsidR="00417616">
        <w:t xml:space="preserve"> pool</w:t>
      </w:r>
      <w:r w:rsidR="009D2C48">
        <w:t>s</w:t>
      </w:r>
      <w:r w:rsidR="00417616">
        <w:t xml:space="preserve"> of </w:t>
      </w:r>
      <w:r w:rsidR="004C7FE5">
        <w:t>ray-</w:t>
      </w:r>
      <w:r w:rsidR="00D7326C">
        <w:t xml:space="preserve">finned </w:t>
      </w:r>
      <w:r w:rsidR="00417616">
        <w:t>fish</w:t>
      </w:r>
      <w:r w:rsidR="00D7326C">
        <w:t>es</w:t>
      </w:r>
      <w:r w:rsidR="00417616">
        <w:t xml:space="preserve">, </w:t>
      </w:r>
      <w:r w:rsidR="004154AF">
        <w:t xml:space="preserve">which can be especially important for regions </w:t>
      </w:r>
      <w:r w:rsidR="00143CA3">
        <w:t>with a</w:t>
      </w:r>
      <w:r w:rsidR="004154AF">
        <w:t xml:space="preserve"> large gap </w:t>
      </w:r>
      <w:r w:rsidR="00143CA3">
        <w:t>i</w:t>
      </w:r>
      <w:r w:rsidR="004154AF">
        <w:t xml:space="preserve">n the </w:t>
      </w:r>
      <w:r w:rsidR="00143CA3">
        <w:t xml:space="preserve">phylogenetic </w:t>
      </w:r>
      <w:r w:rsidR="004154AF">
        <w:t xml:space="preserve">knowledge of </w:t>
      </w:r>
      <w:r w:rsidR="00143CA3">
        <w:t xml:space="preserve">fishes, such as </w:t>
      </w:r>
      <w:r w:rsidR="0000617C">
        <w:t xml:space="preserve">the </w:t>
      </w:r>
      <w:r w:rsidR="00417616">
        <w:t>Neotropical region</w:t>
      </w:r>
      <w:r w:rsidR="00200AA5">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r w:rsidR="00437024">
        <w:lastRenderedPageBreak/>
        <w:t xml:space="preserve">Such phylogenetic hypothesis </w:t>
      </w:r>
      <w:r w:rsidR="00380AC3">
        <w:t>allow</w:t>
      </w:r>
      <w:r w:rsidR="0000617C">
        <w:t>s</w:t>
      </w:r>
      <w:r w:rsidR="00380AC3">
        <w:t xml:space="preserve"> </w:t>
      </w:r>
      <w:r w:rsidR="0000617C">
        <w:t xml:space="preserve">understanding </w:t>
      </w:r>
      <w:r w:rsidR="00380AC3">
        <w:t xml:space="preserve">how </w:t>
      </w:r>
      <w:r w:rsidR="00B04AF8">
        <w:t xml:space="preserve">ecological </w:t>
      </w:r>
      <w:r w:rsidR="00380AC3">
        <w:t>traits evolved</w:t>
      </w:r>
      <w:r w:rsidR="00161FAC">
        <w:t xml:space="preserve"> or</w:t>
      </w:r>
      <w:r w:rsidR="00623DA9">
        <w:t xml:space="preserve"> how the current and past environmental conditions selected the lineages </w:t>
      </w:r>
      <w:r w:rsidR="00E64347">
        <w:t xml:space="preserve">in </w:t>
      </w:r>
      <w:r w:rsidR="00623DA9">
        <w:t xml:space="preserve">different </w:t>
      </w:r>
      <w:r w:rsidR="00B04AF8">
        <w:t>areas</w:t>
      </w:r>
      <w:r w:rsidR="00437024">
        <w:t>.</w:t>
      </w:r>
      <w:r w:rsidR="00EB6BD9">
        <w:t xml:space="preserve"> At larger scales</w:t>
      </w:r>
      <w:r w:rsidR="005A63D3">
        <w:t>,</w:t>
      </w:r>
      <w:r w:rsidR="00161FAC">
        <w:t xml:space="preserve"> </w:t>
      </w:r>
      <w:r w:rsidR="006E03C5">
        <w:t>biogeographical studies</w:t>
      </w:r>
      <w:r w:rsidR="00161FAC">
        <w:t xml:space="preserve"> are</w:t>
      </w:r>
      <w:r w:rsidR="006E03C5">
        <w:t xml:space="preserve"> </w:t>
      </w:r>
      <w:r w:rsidR="005A63D3">
        <w:t xml:space="preserve">usually </w:t>
      </w:r>
      <w:r w:rsidR="006E03C5">
        <w:t xml:space="preserve">restricted </w:t>
      </w:r>
      <w:r w:rsidR="00161FAC">
        <w:t xml:space="preserve">to one or </w:t>
      </w:r>
      <w:r w:rsidR="005A63D3">
        <w:t xml:space="preserve">a </w:t>
      </w:r>
      <w:r w:rsidR="00161FAC">
        <w:t xml:space="preserve">few </w:t>
      </w:r>
      <w:r w:rsidR="005A63D3">
        <w:t>lineages</w:t>
      </w:r>
      <w:r w:rsidR="00161FAC">
        <w:t xml:space="preserve"> due</w:t>
      </w:r>
      <w:r w:rsidR="00C51E67">
        <w:t xml:space="preserve"> to</w:t>
      </w:r>
      <w:r w:rsidR="00161FAC">
        <w:t xml:space="preserve"> the availability of</w:t>
      </w:r>
      <w:r w:rsidR="006E03C5">
        <w:t xml:space="preserve"> molecular phylogenies</w:t>
      </w:r>
      <w:r w:rsidR="00161FAC">
        <w:t>.</w:t>
      </w:r>
      <w:r w:rsidR="006E03C5">
        <w:t xml:space="preserve"> </w:t>
      </w:r>
      <w:r w:rsidR="005A63D3">
        <w:t>T</w:t>
      </w:r>
      <w:r w:rsidR="00161FAC">
        <w:t xml:space="preserve">he </w:t>
      </w:r>
      <w:proofErr w:type="spellStart"/>
      <w:r w:rsidR="006E03C5">
        <w:t>FishPhyloMaker</w:t>
      </w:r>
      <w:proofErr w:type="spellEnd"/>
      <w:r w:rsidR="005A63D3">
        <w:t xml:space="preserve"> package </w:t>
      </w:r>
      <w:r w:rsidR="004C6CAF">
        <w:t xml:space="preserve">facilitates large-scale </w:t>
      </w:r>
      <w:r w:rsidR="00733EB0">
        <w:t>investigation</w:t>
      </w:r>
      <w:r w:rsidR="004C6CAF">
        <w:t>s</w:t>
      </w:r>
      <w:r w:rsidR="00733EB0">
        <w:t xml:space="preserve"> on</w:t>
      </w:r>
      <w:r w:rsidR="00161FAC">
        <w:t xml:space="preserve"> the biogeographic history of the</w:t>
      </w:r>
      <w:r w:rsidR="006E03C5">
        <w:t xml:space="preserve"> </w:t>
      </w:r>
      <w:r w:rsidR="00AC3D4E">
        <w:t xml:space="preserve">most diverse group of </w:t>
      </w:r>
      <w:r w:rsidR="00F769E5">
        <w:t>vertebrates</w:t>
      </w:r>
      <w:r w:rsidR="00AC3D4E">
        <w:t xml:space="preserve"> on </w:t>
      </w:r>
      <w:r w:rsidR="00733EB0">
        <w:t>E</w:t>
      </w:r>
      <w:r w:rsidR="00AC3D4E">
        <w:t>arth</w:t>
      </w:r>
      <w:r w:rsidR="004C6CAF">
        <w:t>, the Actinopterygians,</w:t>
      </w:r>
      <w:r w:rsidR="00161FAC">
        <w:t xml:space="preserve"> help</w:t>
      </w:r>
      <w:r w:rsidR="00DF1C8D">
        <w:t>ing</w:t>
      </w:r>
      <w:r w:rsidR="00161FAC">
        <w:t xml:space="preserve"> us understand the processes that drive this high diversity</w:t>
      </w:r>
      <w:r w:rsidR="00AC3D4E">
        <w:t>.</w:t>
      </w:r>
      <w:r w:rsidR="006B158F">
        <w:t xml:space="preserve"> </w:t>
      </w:r>
      <w:r w:rsidR="00DF1C8D">
        <w:t>Finally</w:t>
      </w:r>
      <w:r w:rsidR="00161FAC">
        <w:t xml:space="preserve">, we can </w:t>
      </w:r>
      <w:r w:rsidR="00A555E4">
        <w:t xml:space="preserve">map </w:t>
      </w:r>
      <w:r w:rsidR="00A555E4" w:rsidRPr="00A555E4">
        <w:t xml:space="preserve">where the lack of phylogenetic information is </w:t>
      </w:r>
      <w:r w:rsidR="00746997">
        <w:t xml:space="preserve">the </w:t>
      </w:r>
      <w:r w:rsidR="00A555E4" w:rsidRPr="00A555E4">
        <w:t>most critical</w:t>
      </w:r>
      <w:r w:rsidR="00A555E4">
        <w:t xml:space="preserve"> once th</w:t>
      </w:r>
      <w:r w:rsidR="00746997">
        <w:t>e</w:t>
      </w:r>
      <w:r w:rsidR="00A555E4">
        <w:t xml:space="preserve"> function returns the insertion-level of species. This </w:t>
      </w:r>
      <w:r w:rsidR="00FF6E7C">
        <w:t xml:space="preserve">information </w:t>
      </w:r>
      <w:r w:rsidR="00A555E4">
        <w:t>c</w:t>
      </w:r>
      <w:r w:rsidR="00FF6E7C">
        <w:t>an</w:t>
      </w:r>
      <w:r w:rsidR="00A555E4">
        <w:t xml:space="preserve"> </w:t>
      </w:r>
      <w:r w:rsidR="00FF6E7C">
        <w:t xml:space="preserve">directly </w:t>
      </w:r>
      <w:r w:rsidR="00A555E4">
        <w:t xml:space="preserve">elucidate </w:t>
      </w:r>
      <w:r w:rsidR="006B158F">
        <w:t>the patterns of</w:t>
      </w:r>
      <w:r w:rsidR="00A555E4">
        <w:t xml:space="preserve"> the Darwinian shortfalls</w:t>
      </w:r>
      <w:r w:rsidR="006B158F">
        <w:t xml:space="preserve"> for ray-finned fishes</w:t>
      </w:r>
      <w:r w:rsidR="00A555E4">
        <w:t>.</w:t>
      </w:r>
      <w:r w:rsidR="00C7743A">
        <w:t xml:space="preserve"> </w:t>
      </w:r>
      <w:r w:rsidR="00F769E5">
        <w:t xml:space="preserve">Therefore, we expect that </w:t>
      </w:r>
      <w:r w:rsidR="006B158F">
        <w:t xml:space="preserve">the </w:t>
      </w:r>
      <w:proofErr w:type="spellStart"/>
      <w:r w:rsidR="00F769E5">
        <w:t>FishPhyloMaker</w:t>
      </w:r>
      <w:proofErr w:type="spellEnd"/>
      <w:r w:rsidR="00F769E5">
        <w:t xml:space="preserve"> </w:t>
      </w:r>
      <w:r w:rsidR="006B158F">
        <w:t xml:space="preserve">package </w:t>
      </w:r>
      <w:r w:rsidR="00F769E5">
        <w:t>reduce</w:t>
      </w:r>
      <w:r w:rsidR="00C51E67">
        <w:t>s</w:t>
      </w:r>
      <w:r w:rsidR="00F769E5">
        <w:t xml:space="preserve"> the gaps and barriers</w:t>
      </w:r>
      <w:r w:rsidR="00AE266E">
        <w:t xml:space="preserve"> to addressing ecological and</w:t>
      </w:r>
      <w:r w:rsidR="00F769E5">
        <w:t xml:space="preserve"> evolutionary </w:t>
      </w:r>
      <w:r w:rsidR="00AE266E">
        <w:t xml:space="preserve">questions </w:t>
      </w:r>
      <w:r w:rsidR="00F769E5">
        <w:t xml:space="preserve">due to the difficulty or </w:t>
      </w:r>
      <w:r w:rsidR="006F257A">
        <w:t xml:space="preserve">lack </w:t>
      </w:r>
      <w:r w:rsidR="00F769E5">
        <w:t xml:space="preserve">of a reliable phylogenetic hypothesis for </w:t>
      </w:r>
      <w:r w:rsidR="006F257A">
        <w:t>local and regional pools of ray-</w:t>
      </w:r>
      <w:r w:rsidR="00161FAC">
        <w:t xml:space="preserve">finned </w:t>
      </w:r>
      <w:r w:rsidR="00F769E5">
        <w:t>fishes.</w:t>
      </w:r>
    </w:p>
    <w:p w14:paraId="123A69FB" w14:textId="128AE619" w:rsidR="001936A0" w:rsidRDefault="001936A0" w:rsidP="0083528E">
      <w:pPr>
        <w:ind w:firstLine="708"/>
      </w:pPr>
      <w:r>
        <w:br w:type="page"/>
      </w:r>
    </w:p>
    <w:p w14:paraId="3C245541" w14:textId="5231FA7D" w:rsidR="001936A0" w:rsidRPr="00C4002C" w:rsidRDefault="001936A0" w:rsidP="001936A0">
      <w:pPr>
        <w:pStyle w:val="Ttulo1"/>
        <w:rPr>
          <w:lang w:val="pt-BR"/>
        </w:rPr>
      </w:pPr>
      <w:proofErr w:type="spellStart"/>
      <w:r w:rsidRPr="00C4002C">
        <w:rPr>
          <w:lang w:val="pt-BR"/>
        </w:rPr>
        <w:lastRenderedPageBreak/>
        <w:t>References</w:t>
      </w:r>
      <w:proofErr w:type="spellEnd"/>
    </w:p>
    <w:p w14:paraId="4A97EB45" w14:textId="69BC53C6" w:rsidR="00C4002C" w:rsidRPr="00C4002C" w:rsidRDefault="00C4002C" w:rsidP="00C4002C">
      <w:pPr>
        <w:widowControl w:val="0"/>
        <w:autoSpaceDE w:val="0"/>
        <w:autoSpaceDN w:val="0"/>
        <w:adjustRightInd w:val="0"/>
        <w:ind w:left="480" w:hanging="480"/>
        <w:rPr>
          <w:rFonts w:cs="Times New Roman"/>
          <w:noProof/>
          <w:lang w:val="pt-BR"/>
        </w:rPr>
      </w:pPr>
      <w:r>
        <w:fldChar w:fldCharType="begin" w:fldLock="1"/>
      </w:r>
      <w:r>
        <w:instrText xml:space="preserve">ADDIN Mendeley Bibliography CSL_BIBLIOGRAPHY </w:instrText>
      </w:r>
      <w:r>
        <w:fldChar w:fldCharType="separate"/>
      </w:r>
      <w:r w:rsidRPr="00C4002C">
        <w:rPr>
          <w:rFonts w:cs="Times New Roman"/>
          <w:noProof/>
          <w:lang w:val="pt-BR"/>
        </w:rPr>
        <w:t xml:space="preserve">Albert, J. S., Tagliacollo, V. A., &amp; Dagosta, F. (2020). Diversification of Neotropical Freshwater Fishes. </w:t>
      </w:r>
      <w:r w:rsidRPr="00C4002C">
        <w:rPr>
          <w:rFonts w:cs="Times New Roman"/>
          <w:i/>
          <w:iCs/>
          <w:noProof/>
          <w:lang w:val="pt-BR"/>
        </w:rPr>
        <w:t>Annual Review of Ecology, Evolution, and Systematics</w:t>
      </w:r>
      <w:r w:rsidRPr="00C4002C">
        <w:rPr>
          <w:rFonts w:cs="Times New Roman"/>
          <w:noProof/>
          <w:lang w:val="pt-BR"/>
        </w:rPr>
        <w:t xml:space="preserve">, </w:t>
      </w:r>
      <w:r w:rsidRPr="00C4002C">
        <w:rPr>
          <w:rFonts w:cs="Times New Roman"/>
          <w:i/>
          <w:iCs/>
          <w:noProof/>
          <w:lang w:val="pt-BR"/>
        </w:rPr>
        <w:t>51</w:t>
      </w:r>
      <w:r w:rsidRPr="00C4002C">
        <w:rPr>
          <w:rFonts w:cs="Times New Roman"/>
          <w:noProof/>
          <w:lang w:val="pt-BR"/>
        </w:rPr>
        <w:t>(1), 27–53. doi:10.1146/annurev-ecolsys-011620-031032</w:t>
      </w:r>
    </w:p>
    <w:p w14:paraId="412999DF"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Betancur, R. R., Wiley, E. O., Arratia, G., Acero, A., Bailly, N., Miya, M., … Ortí, G. (2017). Phylogenetic classification of bony fishes. </w:t>
      </w:r>
      <w:r w:rsidRPr="00C4002C">
        <w:rPr>
          <w:rFonts w:cs="Times New Roman"/>
          <w:i/>
          <w:iCs/>
          <w:noProof/>
          <w:lang w:val="pt-BR"/>
        </w:rPr>
        <w:t>BMC Evolutionary Biology</w:t>
      </w:r>
      <w:r w:rsidRPr="00C4002C">
        <w:rPr>
          <w:rFonts w:cs="Times New Roman"/>
          <w:noProof/>
          <w:lang w:val="pt-BR"/>
        </w:rPr>
        <w:t xml:space="preserve">, </w:t>
      </w:r>
      <w:r w:rsidRPr="00C4002C">
        <w:rPr>
          <w:rFonts w:cs="Times New Roman"/>
          <w:i/>
          <w:iCs/>
          <w:noProof/>
          <w:lang w:val="pt-BR"/>
        </w:rPr>
        <w:t>17</w:t>
      </w:r>
      <w:r w:rsidRPr="00C4002C">
        <w:rPr>
          <w:rFonts w:cs="Times New Roman"/>
          <w:noProof/>
          <w:lang w:val="pt-BR"/>
        </w:rPr>
        <w:t>(1), 1–40. doi:10.1186/s12862-017-0958-3</w:t>
      </w:r>
    </w:p>
    <w:p w14:paraId="7400D7C0"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Boettiger, C., Coop, G., &amp; Ralph, P. (2012). Is your phylogeny informative? Measuring the power of comparative methods. </w:t>
      </w:r>
      <w:r w:rsidRPr="00C4002C">
        <w:rPr>
          <w:rFonts w:cs="Times New Roman"/>
          <w:i/>
          <w:iCs/>
          <w:noProof/>
          <w:lang w:val="pt-BR"/>
        </w:rPr>
        <w:t>Evolution</w:t>
      </w:r>
      <w:r w:rsidRPr="00C4002C">
        <w:rPr>
          <w:rFonts w:cs="Times New Roman"/>
          <w:noProof/>
          <w:lang w:val="pt-BR"/>
        </w:rPr>
        <w:t xml:space="preserve">, </w:t>
      </w:r>
      <w:r w:rsidRPr="00C4002C">
        <w:rPr>
          <w:rFonts w:cs="Times New Roman"/>
          <w:i/>
          <w:iCs/>
          <w:noProof/>
          <w:lang w:val="pt-BR"/>
        </w:rPr>
        <w:t>66</w:t>
      </w:r>
      <w:r w:rsidRPr="00C4002C">
        <w:rPr>
          <w:rFonts w:cs="Times New Roman"/>
          <w:noProof/>
          <w:lang w:val="pt-BR"/>
        </w:rPr>
        <w:t>(7), 2240–2251. doi:10.1111/j.1558-5646.2011.01574.x</w:t>
      </w:r>
    </w:p>
    <w:p w14:paraId="5F61D57D"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Chang, J., Rabosky, D. L., Smith, S. A., &amp; Alfaro, M. E. (2019). An r package and online resource for macroevolutionary studies using the ray-finned fish tree of life. </w:t>
      </w:r>
      <w:r w:rsidRPr="00C4002C">
        <w:rPr>
          <w:rFonts w:cs="Times New Roman"/>
          <w:i/>
          <w:iCs/>
          <w:noProof/>
          <w:lang w:val="pt-BR"/>
        </w:rPr>
        <w:t>Methods in Ecology and Evolution</w:t>
      </w:r>
      <w:r w:rsidRPr="00C4002C">
        <w:rPr>
          <w:rFonts w:cs="Times New Roman"/>
          <w:noProof/>
          <w:lang w:val="pt-BR"/>
        </w:rPr>
        <w:t xml:space="preserve">, </w:t>
      </w:r>
      <w:r w:rsidRPr="00C4002C">
        <w:rPr>
          <w:rFonts w:cs="Times New Roman"/>
          <w:i/>
          <w:iCs/>
          <w:noProof/>
          <w:lang w:val="pt-BR"/>
        </w:rPr>
        <w:t>10</w:t>
      </w:r>
      <w:r w:rsidRPr="00C4002C">
        <w:rPr>
          <w:rFonts w:cs="Times New Roman"/>
          <w:noProof/>
          <w:lang w:val="pt-BR"/>
        </w:rPr>
        <w:t>(7), 1118–1124. doi:10.1111/2041-210X.13182</w:t>
      </w:r>
    </w:p>
    <w:p w14:paraId="4747F640"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Chazot, N., Willmott, K. R., Lamas, G., Freitas, A. V. L., Piron-Prunier, F., Arias, C. F., … Elias, M. (2019). Renewed diversification following Miocene landscape turnover in a Neotropical butterfly radiation. </w:t>
      </w:r>
      <w:r w:rsidRPr="00C4002C">
        <w:rPr>
          <w:rFonts w:cs="Times New Roman"/>
          <w:i/>
          <w:iCs/>
          <w:noProof/>
          <w:lang w:val="pt-BR"/>
        </w:rPr>
        <w:t>Global Ecology and Biogeography</w:t>
      </w:r>
      <w:r w:rsidRPr="00C4002C">
        <w:rPr>
          <w:rFonts w:cs="Times New Roman"/>
          <w:noProof/>
          <w:lang w:val="pt-BR"/>
        </w:rPr>
        <w:t xml:space="preserve">, </w:t>
      </w:r>
      <w:r w:rsidRPr="00C4002C">
        <w:rPr>
          <w:rFonts w:cs="Times New Roman"/>
          <w:i/>
          <w:iCs/>
          <w:noProof/>
          <w:lang w:val="pt-BR"/>
        </w:rPr>
        <w:t>28</w:t>
      </w:r>
      <w:r w:rsidRPr="00C4002C">
        <w:rPr>
          <w:rFonts w:cs="Times New Roman"/>
          <w:noProof/>
          <w:lang w:val="pt-BR"/>
        </w:rPr>
        <w:t>(8), 1118–1132. doi:10.1111/geb.12919</w:t>
      </w:r>
    </w:p>
    <w:p w14:paraId="2EBEC6EC"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Diniz-Filho, J. A. F., Loyola, R. D., Raia, P., Mooers, A. O., &amp; Bini, L. M. (2013). Darwinian shortfalls in biodiversity conservation. </w:t>
      </w:r>
      <w:r w:rsidRPr="00C4002C">
        <w:rPr>
          <w:rFonts w:cs="Times New Roman"/>
          <w:i/>
          <w:iCs/>
          <w:noProof/>
          <w:lang w:val="pt-BR"/>
        </w:rPr>
        <w:t>Trends in Ecology and Evolution</w:t>
      </w:r>
      <w:r w:rsidRPr="00C4002C">
        <w:rPr>
          <w:rFonts w:cs="Times New Roman"/>
          <w:noProof/>
          <w:lang w:val="pt-BR"/>
        </w:rPr>
        <w:t xml:space="preserve">, </w:t>
      </w:r>
      <w:r w:rsidRPr="00C4002C">
        <w:rPr>
          <w:rFonts w:cs="Times New Roman"/>
          <w:i/>
          <w:iCs/>
          <w:noProof/>
          <w:lang w:val="pt-BR"/>
        </w:rPr>
        <w:t>28</w:t>
      </w:r>
      <w:r w:rsidRPr="00C4002C">
        <w:rPr>
          <w:rFonts w:cs="Times New Roman"/>
          <w:noProof/>
          <w:lang w:val="pt-BR"/>
        </w:rPr>
        <w:t>(12), 689–695. doi:10.1016/j.tree.2013.09.003</w:t>
      </w:r>
    </w:p>
    <w:p w14:paraId="67E2251F"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Faith, D. P. (1992). Conservation evaluation and phylogenetic diversity. </w:t>
      </w:r>
      <w:r w:rsidRPr="00C4002C">
        <w:rPr>
          <w:rFonts w:cs="Times New Roman"/>
          <w:i/>
          <w:iCs/>
          <w:noProof/>
          <w:lang w:val="pt-BR"/>
        </w:rPr>
        <w:t>Biological Conservation</w:t>
      </w:r>
      <w:r w:rsidRPr="00C4002C">
        <w:rPr>
          <w:rFonts w:cs="Times New Roman"/>
          <w:noProof/>
          <w:lang w:val="pt-BR"/>
        </w:rPr>
        <w:t xml:space="preserve">, </w:t>
      </w:r>
      <w:r w:rsidRPr="00C4002C">
        <w:rPr>
          <w:rFonts w:cs="Times New Roman"/>
          <w:i/>
          <w:iCs/>
          <w:noProof/>
          <w:lang w:val="pt-BR"/>
        </w:rPr>
        <w:t>61</w:t>
      </w:r>
      <w:r w:rsidRPr="00C4002C">
        <w:rPr>
          <w:rFonts w:cs="Times New Roman"/>
          <w:noProof/>
          <w:lang w:val="pt-BR"/>
        </w:rPr>
        <w:t>, 1–10. doi:10.1016/0006-3207(92)91201-3</w:t>
      </w:r>
    </w:p>
    <w:p w14:paraId="69B70AD9"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Felsenstein, J. (1985). Phylogenies and the comparative method. </w:t>
      </w:r>
      <w:r w:rsidRPr="00C4002C">
        <w:rPr>
          <w:rFonts w:cs="Times New Roman"/>
          <w:i/>
          <w:iCs/>
          <w:noProof/>
          <w:lang w:val="pt-BR"/>
        </w:rPr>
        <w:t>The American Naturalist</w:t>
      </w:r>
      <w:r w:rsidRPr="00C4002C">
        <w:rPr>
          <w:rFonts w:cs="Times New Roman"/>
          <w:noProof/>
          <w:lang w:val="pt-BR"/>
        </w:rPr>
        <w:t xml:space="preserve">, </w:t>
      </w:r>
      <w:r w:rsidRPr="00C4002C">
        <w:rPr>
          <w:rFonts w:cs="Times New Roman"/>
          <w:i/>
          <w:iCs/>
          <w:noProof/>
          <w:lang w:val="pt-BR"/>
        </w:rPr>
        <w:t>125</w:t>
      </w:r>
      <w:r w:rsidRPr="00C4002C">
        <w:rPr>
          <w:rFonts w:cs="Times New Roman"/>
          <w:noProof/>
          <w:lang w:val="pt-BR"/>
        </w:rPr>
        <w:t>(1), 1–15. doi:0003-0147/85/2501-0001</w:t>
      </w:r>
    </w:p>
    <w:p w14:paraId="2E2818F3"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Freitas, T. M. da S., Stropp, J., Calegari, B. B., Calatayud, J., De Marco, P., Montag, L. F. de </w:t>
      </w:r>
      <w:r w:rsidRPr="00C4002C">
        <w:rPr>
          <w:rFonts w:cs="Times New Roman"/>
          <w:noProof/>
          <w:lang w:val="pt-BR"/>
        </w:rPr>
        <w:lastRenderedPageBreak/>
        <w:t xml:space="preserve">A., &amp; Hortal, J. (2021). Quantifying shortfalls in the knowledge on Neotropical Auchenipteridae fishes. </w:t>
      </w:r>
      <w:r w:rsidRPr="00C4002C">
        <w:rPr>
          <w:rFonts w:cs="Times New Roman"/>
          <w:i/>
          <w:iCs/>
          <w:noProof/>
          <w:lang w:val="pt-BR"/>
        </w:rPr>
        <w:t>Fish and Fisheries</w:t>
      </w:r>
      <w:r w:rsidRPr="00C4002C">
        <w:rPr>
          <w:rFonts w:cs="Times New Roman"/>
          <w:noProof/>
          <w:lang w:val="pt-BR"/>
        </w:rPr>
        <w:t xml:space="preserve">, </w:t>
      </w:r>
      <w:r w:rsidRPr="00C4002C">
        <w:rPr>
          <w:rFonts w:cs="Times New Roman"/>
          <w:i/>
          <w:iCs/>
          <w:noProof/>
          <w:lang w:val="pt-BR"/>
        </w:rPr>
        <w:t>22</w:t>
      </w:r>
      <w:r w:rsidRPr="00C4002C">
        <w:rPr>
          <w:rFonts w:cs="Times New Roman"/>
          <w:noProof/>
          <w:lang w:val="pt-BR"/>
        </w:rPr>
        <w:t>(1), 87–104. doi:10.1111/faf.12507</w:t>
      </w:r>
    </w:p>
    <w:p w14:paraId="5351EE41"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Jetz, W., Thomas, G. H., Joy, J. B., Hartmann, K., &amp; Mooers, A. O. (2012). The global diversity of birds in space and time. </w:t>
      </w:r>
      <w:r w:rsidRPr="00C4002C">
        <w:rPr>
          <w:rFonts w:cs="Times New Roman"/>
          <w:i/>
          <w:iCs/>
          <w:noProof/>
          <w:lang w:val="pt-BR"/>
        </w:rPr>
        <w:t>Nature</w:t>
      </w:r>
      <w:r w:rsidRPr="00C4002C">
        <w:rPr>
          <w:rFonts w:cs="Times New Roman"/>
          <w:noProof/>
          <w:lang w:val="pt-BR"/>
        </w:rPr>
        <w:t xml:space="preserve">, </w:t>
      </w:r>
      <w:r w:rsidRPr="00C4002C">
        <w:rPr>
          <w:rFonts w:cs="Times New Roman"/>
          <w:i/>
          <w:iCs/>
          <w:noProof/>
          <w:lang w:val="pt-BR"/>
        </w:rPr>
        <w:t>491</w:t>
      </w:r>
      <w:r w:rsidRPr="00C4002C">
        <w:rPr>
          <w:rFonts w:cs="Times New Roman"/>
          <w:noProof/>
          <w:lang w:val="pt-BR"/>
        </w:rPr>
        <w:t>(7424), 444–448. doi:10.1038/nature11631</w:t>
      </w:r>
    </w:p>
    <w:p w14:paraId="092E1480"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Jin, Y., &amp; Qian, H. (2019). V.PhyloMaker: an R package that can generate very large phylogenies for vascular plants. </w:t>
      </w:r>
      <w:r w:rsidRPr="00C4002C">
        <w:rPr>
          <w:rFonts w:cs="Times New Roman"/>
          <w:i/>
          <w:iCs/>
          <w:noProof/>
          <w:lang w:val="pt-BR"/>
        </w:rPr>
        <w:t>Ecography</w:t>
      </w:r>
      <w:r w:rsidRPr="00C4002C">
        <w:rPr>
          <w:rFonts w:cs="Times New Roman"/>
          <w:noProof/>
          <w:lang w:val="pt-BR"/>
        </w:rPr>
        <w:t xml:space="preserve">, </w:t>
      </w:r>
      <w:r w:rsidRPr="00C4002C">
        <w:rPr>
          <w:rFonts w:cs="Times New Roman"/>
          <w:i/>
          <w:iCs/>
          <w:noProof/>
          <w:lang w:val="pt-BR"/>
        </w:rPr>
        <w:t>42</w:t>
      </w:r>
      <w:r w:rsidRPr="00C4002C">
        <w:rPr>
          <w:rFonts w:cs="Times New Roman"/>
          <w:noProof/>
          <w:lang w:val="pt-BR"/>
        </w:rPr>
        <w:t>(8), 1353–1359. doi:10.1111/ecog.04434</w:t>
      </w:r>
    </w:p>
    <w:p w14:paraId="47D520A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Maestri, R., Monteiro, L. R., Fornel, R., Upham, N. S., Patterson, B. D., &amp; de Freitas, T. R. O. (2017). The ecology of a continental evolutionary radiation: Is the radiation of sigmodontine rodents adaptive? </w:t>
      </w:r>
      <w:r w:rsidRPr="00C4002C">
        <w:rPr>
          <w:rFonts w:cs="Times New Roman"/>
          <w:i/>
          <w:iCs/>
          <w:noProof/>
          <w:lang w:val="pt-BR"/>
        </w:rPr>
        <w:t>Evolution</w:t>
      </w:r>
      <w:r w:rsidRPr="00C4002C">
        <w:rPr>
          <w:rFonts w:cs="Times New Roman"/>
          <w:noProof/>
          <w:lang w:val="pt-BR"/>
        </w:rPr>
        <w:t xml:space="preserve">, </w:t>
      </w:r>
      <w:r w:rsidRPr="00C4002C">
        <w:rPr>
          <w:rFonts w:cs="Times New Roman"/>
          <w:i/>
          <w:iCs/>
          <w:noProof/>
          <w:lang w:val="pt-BR"/>
        </w:rPr>
        <w:t>71</w:t>
      </w:r>
      <w:r w:rsidRPr="00C4002C">
        <w:rPr>
          <w:rFonts w:cs="Times New Roman"/>
          <w:noProof/>
          <w:lang w:val="pt-BR"/>
        </w:rPr>
        <w:t>(3), 610–632. doi:10.1111/evo.13155</w:t>
      </w:r>
    </w:p>
    <w:p w14:paraId="5652A2AC"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Magallón, S., Gómez-Acevedo, S., Sánchez-Reyes, L. L., &amp; Hernández-Hernández, T. (2015). A metacalibrated time-tree documents the early rise of flowering plant phylogenetic diversity. </w:t>
      </w:r>
      <w:r w:rsidRPr="00C4002C">
        <w:rPr>
          <w:rFonts w:cs="Times New Roman"/>
          <w:i/>
          <w:iCs/>
          <w:noProof/>
          <w:lang w:val="pt-BR"/>
        </w:rPr>
        <w:t>New Phytologist</w:t>
      </w:r>
      <w:r w:rsidRPr="00C4002C">
        <w:rPr>
          <w:rFonts w:cs="Times New Roman"/>
          <w:noProof/>
          <w:lang w:val="pt-BR"/>
        </w:rPr>
        <w:t xml:space="preserve">, </w:t>
      </w:r>
      <w:r w:rsidRPr="00C4002C">
        <w:rPr>
          <w:rFonts w:cs="Times New Roman"/>
          <w:i/>
          <w:iCs/>
          <w:noProof/>
          <w:lang w:val="pt-BR"/>
        </w:rPr>
        <w:t>207</w:t>
      </w:r>
      <w:r w:rsidRPr="00C4002C">
        <w:rPr>
          <w:rFonts w:cs="Times New Roman"/>
          <w:noProof/>
          <w:lang w:val="pt-BR"/>
        </w:rPr>
        <w:t>(2), 437–453. doi:10.1111/nph.13264</w:t>
      </w:r>
    </w:p>
    <w:p w14:paraId="3B3791ED"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Martins, W. S., Carmo, W. C., Longo, H. J., Rosa, T. C., &amp; Rangel, T. F. (2013). SUNPLIN: Simulation with Uncertainty for Phylogenetic Investigations. </w:t>
      </w:r>
      <w:r w:rsidRPr="00C4002C">
        <w:rPr>
          <w:rFonts w:cs="Times New Roman"/>
          <w:i/>
          <w:iCs/>
          <w:noProof/>
          <w:lang w:val="pt-BR"/>
        </w:rPr>
        <w:t>BMC Bioinformatics</w:t>
      </w:r>
      <w:r w:rsidRPr="00C4002C">
        <w:rPr>
          <w:rFonts w:cs="Times New Roman"/>
          <w:noProof/>
          <w:lang w:val="pt-BR"/>
        </w:rPr>
        <w:t xml:space="preserve">, </w:t>
      </w:r>
      <w:r w:rsidRPr="00C4002C">
        <w:rPr>
          <w:rFonts w:cs="Times New Roman"/>
          <w:i/>
          <w:iCs/>
          <w:noProof/>
          <w:lang w:val="pt-BR"/>
        </w:rPr>
        <w:t>14</w:t>
      </w:r>
      <w:r w:rsidRPr="00C4002C">
        <w:rPr>
          <w:rFonts w:cs="Times New Roman"/>
          <w:noProof/>
          <w:lang w:val="pt-BR"/>
        </w:rPr>
        <w:t>(1). doi:10.1186/1471-2105-14-324</w:t>
      </w:r>
    </w:p>
    <w:p w14:paraId="5DE60B16"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Nakamura, G., Vicentin, W., &amp; Súarez, Y. R. (2021). Taxonomic and phylogenetic beta diversity in headwater stream fish communities of the Paraná and Paraguai River basins. </w:t>
      </w:r>
      <w:r w:rsidRPr="00C4002C">
        <w:rPr>
          <w:rFonts w:cs="Times New Roman"/>
          <w:i/>
          <w:iCs/>
          <w:noProof/>
          <w:lang w:val="pt-BR"/>
        </w:rPr>
        <w:t>Neotropical Ichthyology</w:t>
      </w:r>
      <w:r w:rsidRPr="00C4002C">
        <w:rPr>
          <w:rFonts w:cs="Times New Roman"/>
          <w:noProof/>
          <w:lang w:val="pt-BR"/>
        </w:rPr>
        <w:t xml:space="preserve">, </w:t>
      </w:r>
      <w:r w:rsidRPr="00C4002C">
        <w:rPr>
          <w:rFonts w:cs="Times New Roman"/>
          <w:i/>
          <w:iCs/>
          <w:noProof/>
          <w:lang w:val="pt-BR"/>
        </w:rPr>
        <w:t>19</w:t>
      </w:r>
      <w:r w:rsidRPr="00C4002C">
        <w:rPr>
          <w:rFonts w:cs="Times New Roman"/>
          <w:noProof/>
          <w:lang w:val="pt-BR"/>
        </w:rPr>
        <w:t>(1), 1–17. doi:10.1590/1982-0224-2020-0126</w:t>
      </w:r>
    </w:p>
    <w:p w14:paraId="5D442A99"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Nakamura, G., Vicentin, W., Súarez, Y. R., &amp; Duarte, L. (2020). A multifaceted approach to analyzing taxonomic, functional, and phylogenetic β‐diversity. </w:t>
      </w:r>
      <w:r w:rsidRPr="00C4002C">
        <w:rPr>
          <w:rFonts w:cs="Times New Roman"/>
          <w:i/>
          <w:iCs/>
          <w:noProof/>
          <w:lang w:val="pt-BR"/>
        </w:rPr>
        <w:t>Ecology</w:t>
      </w:r>
      <w:r w:rsidRPr="00C4002C">
        <w:rPr>
          <w:rFonts w:cs="Times New Roman"/>
          <w:noProof/>
          <w:lang w:val="pt-BR"/>
        </w:rPr>
        <w:t>. doi:10.1002/ecy.3122</w:t>
      </w:r>
    </w:p>
    <w:p w14:paraId="1B23271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Pillar, V. D., &amp; Duarte, L. D. S. (2010). A framework for metacommunity analysis of phylogenetic structure. </w:t>
      </w:r>
      <w:r w:rsidRPr="00C4002C">
        <w:rPr>
          <w:rFonts w:cs="Times New Roman"/>
          <w:i/>
          <w:iCs/>
          <w:noProof/>
          <w:lang w:val="pt-BR"/>
        </w:rPr>
        <w:t>Ecology Letters</w:t>
      </w:r>
      <w:r w:rsidRPr="00C4002C">
        <w:rPr>
          <w:rFonts w:cs="Times New Roman"/>
          <w:noProof/>
          <w:lang w:val="pt-BR"/>
        </w:rPr>
        <w:t xml:space="preserve">, </w:t>
      </w:r>
      <w:r w:rsidRPr="00C4002C">
        <w:rPr>
          <w:rFonts w:cs="Times New Roman"/>
          <w:i/>
          <w:iCs/>
          <w:noProof/>
          <w:lang w:val="pt-BR"/>
        </w:rPr>
        <w:t>13</w:t>
      </w:r>
      <w:r w:rsidRPr="00C4002C">
        <w:rPr>
          <w:rFonts w:cs="Times New Roman"/>
          <w:noProof/>
          <w:lang w:val="pt-BR"/>
        </w:rPr>
        <w:t>, 587–596. doi:10.1111/j.1461-0248.2010.01456.x</w:t>
      </w:r>
    </w:p>
    <w:p w14:paraId="2E9F92B2"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lastRenderedPageBreak/>
        <w:t xml:space="preserve">Pinto-Ledezma, J. N., Villalobos, F., Reich, P. B., Catford, J. A., Larkin, D. J., &amp; Cavender-Bares, J. (2020). Testing Darwin’s naturalization conundrum based on taxonomic, phylogenetic, and functional dimensions of vascular plants. </w:t>
      </w:r>
      <w:r w:rsidRPr="00C4002C">
        <w:rPr>
          <w:rFonts w:cs="Times New Roman"/>
          <w:i/>
          <w:iCs/>
          <w:noProof/>
          <w:lang w:val="pt-BR"/>
        </w:rPr>
        <w:t>Ecological Monographs</w:t>
      </w:r>
      <w:r w:rsidRPr="00C4002C">
        <w:rPr>
          <w:rFonts w:cs="Times New Roman"/>
          <w:noProof/>
          <w:lang w:val="pt-BR"/>
        </w:rPr>
        <w:t>. doi:10.1002/ecm.1420</w:t>
      </w:r>
    </w:p>
    <w:p w14:paraId="3ACB7B60"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Rabosky, D. L., Chang, J., Title, P. O., Cowman, P. F., Sallan, L., Friedman, M., … Alfaro, M. E. (2018). An inverse latitudinal gradient in speciation rate for marine fishes. </w:t>
      </w:r>
      <w:r w:rsidRPr="00C4002C">
        <w:rPr>
          <w:rFonts w:cs="Times New Roman"/>
          <w:i/>
          <w:iCs/>
          <w:noProof/>
          <w:lang w:val="pt-BR"/>
        </w:rPr>
        <w:t>Nature</w:t>
      </w:r>
      <w:r w:rsidRPr="00C4002C">
        <w:rPr>
          <w:rFonts w:cs="Times New Roman"/>
          <w:noProof/>
          <w:lang w:val="pt-BR"/>
        </w:rPr>
        <w:t xml:space="preserve">, </w:t>
      </w:r>
      <w:r w:rsidRPr="00C4002C">
        <w:rPr>
          <w:rFonts w:cs="Times New Roman"/>
          <w:i/>
          <w:iCs/>
          <w:noProof/>
          <w:lang w:val="pt-BR"/>
        </w:rPr>
        <w:t>559</w:t>
      </w:r>
      <w:r w:rsidRPr="00C4002C">
        <w:rPr>
          <w:rFonts w:cs="Times New Roman"/>
          <w:noProof/>
          <w:lang w:val="pt-BR"/>
        </w:rPr>
        <w:t>(7714), 392–395. doi:10.1038/s41586-018-0273-1</w:t>
      </w:r>
    </w:p>
    <w:p w14:paraId="2B48DB02"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Roa-Fuentes, C. A., Heino, J., Cianciaruso, M. V., Ferraz, S., Zeni, J. O., &amp; Casatti, L. (2019). Taxonomic, functional, and phylogenetic β-diversity patterns of stream fish assemblages in tropical agroecosystems. </w:t>
      </w:r>
      <w:r w:rsidRPr="00C4002C">
        <w:rPr>
          <w:rFonts w:cs="Times New Roman"/>
          <w:i/>
          <w:iCs/>
          <w:noProof/>
          <w:lang w:val="pt-BR"/>
        </w:rPr>
        <w:t>Freshwater Biology</w:t>
      </w:r>
      <w:r w:rsidRPr="00C4002C">
        <w:rPr>
          <w:rFonts w:cs="Times New Roman"/>
          <w:noProof/>
          <w:lang w:val="pt-BR"/>
        </w:rPr>
        <w:t xml:space="preserve">, </w:t>
      </w:r>
      <w:r w:rsidRPr="00C4002C">
        <w:rPr>
          <w:rFonts w:cs="Times New Roman"/>
          <w:i/>
          <w:iCs/>
          <w:noProof/>
          <w:lang w:val="pt-BR"/>
        </w:rPr>
        <w:t>64</w:t>
      </w:r>
      <w:r w:rsidRPr="00C4002C">
        <w:rPr>
          <w:rFonts w:cs="Times New Roman"/>
          <w:noProof/>
          <w:lang w:val="pt-BR"/>
        </w:rPr>
        <w:t>(3), 447–460. doi:10.1111/fwb.13233</w:t>
      </w:r>
    </w:p>
    <w:p w14:paraId="250699FE"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Roa-Fuentes, C. A., Heino, J., Zeni, J. O., Ferraz, S., Cianciaruso, M. V., &amp; Casatti, L. (2020). Importance of local and landscape variables on multiple facets of stream fish biodiversity in a Neotropical agroecosystem. </w:t>
      </w:r>
      <w:r w:rsidRPr="00C4002C">
        <w:rPr>
          <w:rFonts w:cs="Times New Roman"/>
          <w:i/>
          <w:iCs/>
          <w:noProof/>
          <w:lang w:val="pt-BR"/>
        </w:rPr>
        <w:t>Hydrobiologia</w:t>
      </w:r>
      <w:r w:rsidRPr="00C4002C">
        <w:rPr>
          <w:rFonts w:cs="Times New Roman"/>
          <w:noProof/>
          <w:lang w:val="pt-BR"/>
        </w:rPr>
        <w:t xml:space="preserve">, </w:t>
      </w:r>
      <w:r w:rsidRPr="00C4002C">
        <w:rPr>
          <w:rFonts w:cs="Times New Roman"/>
          <w:i/>
          <w:iCs/>
          <w:noProof/>
          <w:lang w:val="pt-BR"/>
        </w:rPr>
        <w:t>7</w:t>
      </w:r>
      <w:r w:rsidRPr="00C4002C">
        <w:rPr>
          <w:rFonts w:cs="Times New Roman"/>
          <w:noProof/>
          <w:lang w:val="pt-BR"/>
        </w:rPr>
        <w:t>. doi:10.1007/s10750-020-04396-7</w:t>
      </w:r>
    </w:p>
    <w:p w14:paraId="094E7CF1"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Roquet, C., Thuiller, W., &amp; Lavergne, S. (2013). Building megaphylogenies for macroecology: Taking up the challenge. </w:t>
      </w:r>
      <w:r w:rsidRPr="00C4002C">
        <w:rPr>
          <w:rFonts w:cs="Times New Roman"/>
          <w:i/>
          <w:iCs/>
          <w:noProof/>
          <w:lang w:val="pt-BR"/>
        </w:rPr>
        <w:t>Ecography</w:t>
      </w:r>
      <w:r w:rsidRPr="00C4002C">
        <w:rPr>
          <w:rFonts w:cs="Times New Roman"/>
          <w:noProof/>
          <w:lang w:val="pt-BR"/>
        </w:rPr>
        <w:t xml:space="preserve">, </w:t>
      </w:r>
      <w:r w:rsidRPr="00C4002C">
        <w:rPr>
          <w:rFonts w:cs="Times New Roman"/>
          <w:i/>
          <w:iCs/>
          <w:noProof/>
          <w:lang w:val="pt-BR"/>
        </w:rPr>
        <w:t>36</w:t>
      </w:r>
      <w:r w:rsidRPr="00C4002C">
        <w:rPr>
          <w:rFonts w:cs="Times New Roman"/>
          <w:noProof/>
          <w:lang w:val="pt-BR"/>
        </w:rPr>
        <w:t>(1), 13–26. doi:10.1111/j.1600-0587.2012.07773.x</w:t>
      </w:r>
    </w:p>
    <w:p w14:paraId="231BF0F6"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Tedesco, P. A., Beauchard, O., Bigorne, R., Blanchet, S., Buisson, L., Conti, L., … Oberdorff, T. (2017). Data Descriptor: A global database on freshwater fish species occurrence in drainage basins. </w:t>
      </w:r>
      <w:r w:rsidRPr="00C4002C">
        <w:rPr>
          <w:rFonts w:cs="Times New Roman"/>
          <w:i/>
          <w:iCs/>
          <w:noProof/>
          <w:lang w:val="pt-BR"/>
        </w:rPr>
        <w:t>Scientific Data</w:t>
      </w:r>
      <w:r w:rsidRPr="00C4002C">
        <w:rPr>
          <w:rFonts w:cs="Times New Roman"/>
          <w:noProof/>
          <w:lang w:val="pt-BR"/>
        </w:rPr>
        <w:t xml:space="preserve">, </w:t>
      </w:r>
      <w:r w:rsidRPr="00C4002C">
        <w:rPr>
          <w:rFonts w:cs="Times New Roman"/>
          <w:i/>
          <w:iCs/>
          <w:noProof/>
          <w:lang w:val="pt-BR"/>
        </w:rPr>
        <w:t>4</w:t>
      </w:r>
      <w:r w:rsidRPr="00C4002C">
        <w:rPr>
          <w:rFonts w:cs="Times New Roman"/>
          <w:noProof/>
          <w:lang w:val="pt-BR"/>
        </w:rPr>
        <w:t>, 1–6. doi:10.1038/sdata.2017.141</w:t>
      </w:r>
    </w:p>
    <w:p w14:paraId="01F7C4D1"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Webb, C. O., Ackerly, D. D., &amp; Kembel, S. W. (2008). Phylocom: Software for the analysis of phylogenetic community structure and trait evolution. </w:t>
      </w:r>
      <w:r w:rsidRPr="00C4002C">
        <w:rPr>
          <w:rFonts w:cs="Times New Roman"/>
          <w:i/>
          <w:iCs/>
          <w:noProof/>
          <w:lang w:val="pt-BR"/>
        </w:rPr>
        <w:t>Bioinformatics</w:t>
      </w:r>
      <w:r w:rsidRPr="00C4002C">
        <w:rPr>
          <w:rFonts w:cs="Times New Roman"/>
          <w:noProof/>
          <w:lang w:val="pt-BR"/>
        </w:rPr>
        <w:t xml:space="preserve">, </w:t>
      </w:r>
      <w:r w:rsidRPr="00C4002C">
        <w:rPr>
          <w:rFonts w:cs="Times New Roman"/>
          <w:i/>
          <w:iCs/>
          <w:noProof/>
          <w:lang w:val="pt-BR"/>
        </w:rPr>
        <w:t>24</w:t>
      </w:r>
      <w:r w:rsidRPr="00C4002C">
        <w:rPr>
          <w:rFonts w:cs="Times New Roman"/>
          <w:noProof/>
          <w:lang w:val="pt-BR"/>
        </w:rPr>
        <w:t>(18), 2098–2100. doi:10.1093/bioinformatics/btn358</w:t>
      </w:r>
    </w:p>
    <w:p w14:paraId="1946494A" w14:textId="77777777" w:rsidR="00C4002C" w:rsidRPr="00C4002C" w:rsidRDefault="00C4002C" w:rsidP="00C4002C">
      <w:pPr>
        <w:widowControl w:val="0"/>
        <w:autoSpaceDE w:val="0"/>
        <w:autoSpaceDN w:val="0"/>
        <w:adjustRightInd w:val="0"/>
        <w:ind w:left="480" w:hanging="480"/>
        <w:rPr>
          <w:rFonts w:cs="Times New Roman"/>
          <w:noProof/>
        </w:rPr>
      </w:pPr>
      <w:r w:rsidRPr="00C4002C">
        <w:rPr>
          <w:rFonts w:cs="Times New Roman"/>
          <w:noProof/>
          <w:lang w:val="pt-BR"/>
        </w:rPr>
        <w:t xml:space="preserve">Webb, C. O., &amp; Donoghue, M. J. (2005). Phylomatic: Tree assembly for applied </w:t>
      </w:r>
      <w:r w:rsidRPr="00C4002C">
        <w:rPr>
          <w:rFonts w:cs="Times New Roman"/>
          <w:noProof/>
          <w:lang w:val="pt-BR"/>
        </w:rPr>
        <w:lastRenderedPageBreak/>
        <w:t xml:space="preserve">phylogenetics. </w:t>
      </w:r>
      <w:r w:rsidRPr="00C4002C">
        <w:rPr>
          <w:rFonts w:cs="Times New Roman"/>
          <w:i/>
          <w:iCs/>
          <w:noProof/>
          <w:lang w:val="pt-BR"/>
        </w:rPr>
        <w:t>Molecular Ecology Notes</w:t>
      </w:r>
      <w:r w:rsidRPr="00C4002C">
        <w:rPr>
          <w:rFonts w:cs="Times New Roman"/>
          <w:noProof/>
          <w:lang w:val="pt-BR"/>
        </w:rPr>
        <w:t xml:space="preserve">, </w:t>
      </w:r>
      <w:r w:rsidRPr="00C4002C">
        <w:rPr>
          <w:rFonts w:cs="Times New Roman"/>
          <w:i/>
          <w:iCs/>
          <w:noProof/>
          <w:lang w:val="pt-BR"/>
        </w:rPr>
        <w:t>5</w:t>
      </w:r>
      <w:r w:rsidRPr="00C4002C">
        <w:rPr>
          <w:rFonts w:cs="Times New Roman"/>
          <w:noProof/>
          <w:lang w:val="pt-BR"/>
        </w:rPr>
        <w:t>(1), 181–183. doi:10.1111/j.1471-8286.2004.00829.x</w:t>
      </w:r>
    </w:p>
    <w:p w14:paraId="3843B513" w14:textId="7EFC5A14" w:rsidR="00C4002C" w:rsidRPr="00C4002C" w:rsidRDefault="00C4002C" w:rsidP="00C4002C">
      <w:pPr>
        <w:widowControl w:val="0"/>
        <w:autoSpaceDE w:val="0"/>
        <w:autoSpaceDN w:val="0"/>
        <w:adjustRightInd w:val="0"/>
        <w:ind w:left="480" w:hanging="480"/>
        <w:rPr>
          <w:rFonts w:cs="Times New Roman"/>
          <w:noProof/>
          <w:lang w:val="pt-BR"/>
        </w:rPr>
      </w:pPr>
      <w:r>
        <w:fldChar w:fldCharType="end"/>
      </w:r>
      <w:r w:rsidR="001936A0">
        <w:fldChar w:fldCharType="begin" w:fldLock="1"/>
      </w:r>
      <w:r w:rsidR="001936A0" w:rsidRPr="00703AE0">
        <w:rPr>
          <w:lang w:val="pt-BR"/>
        </w:rPr>
        <w:instrText xml:space="preserve">ADDIN Mendeley Bibliography CSL_BIBLIOGRAPHY </w:instrText>
      </w:r>
      <w:r w:rsidR="001936A0">
        <w:fldChar w:fldCharType="separate"/>
      </w:r>
      <w:r w:rsidRPr="00C4002C">
        <w:rPr>
          <w:rFonts w:cs="Times New Roman"/>
          <w:noProof/>
          <w:lang w:val="pt-BR"/>
        </w:rPr>
        <w:t xml:space="preserve">Albert, J. S., Tagliacollo, V. A., &amp; Dagosta, F. (2020). Diversification of Neotropical Freshwater Fishes. </w:t>
      </w:r>
      <w:r w:rsidRPr="00C4002C">
        <w:rPr>
          <w:rFonts w:cs="Times New Roman"/>
          <w:i/>
          <w:iCs/>
          <w:noProof/>
          <w:lang w:val="pt-BR"/>
        </w:rPr>
        <w:t>Annual Review of Ecology, Evolution, and Systematics</w:t>
      </w:r>
      <w:r w:rsidRPr="00C4002C">
        <w:rPr>
          <w:rFonts w:cs="Times New Roman"/>
          <w:noProof/>
          <w:lang w:val="pt-BR"/>
        </w:rPr>
        <w:t xml:space="preserve">, </w:t>
      </w:r>
      <w:r w:rsidRPr="00C4002C">
        <w:rPr>
          <w:rFonts w:cs="Times New Roman"/>
          <w:i/>
          <w:iCs/>
          <w:noProof/>
          <w:lang w:val="pt-BR"/>
        </w:rPr>
        <w:t>51</w:t>
      </w:r>
      <w:r w:rsidRPr="00C4002C">
        <w:rPr>
          <w:rFonts w:cs="Times New Roman"/>
          <w:noProof/>
          <w:lang w:val="pt-BR"/>
        </w:rPr>
        <w:t>(1), 27–53. doi:10.1146/annurev-ecolsys-011620-031032</w:t>
      </w:r>
    </w:p>
    <w:p w14:paraId="188665A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Betancur, R. R., Wiley, E. O., Arratia, G., Acero, A., Bailly, N., Miya, M., … Ortí, G. (2017). Phylogenetic classification of bony fishes. </w:t>
      </w:r>
      <w:r w:rsidRPr="00C4002C">
        <w:rPr>
          <w:rFonts w:cs="Times New Roman"/>
          <w:i/>
          <w:iCs/>
          <w:noProof/>
          <w:lang w:val="pt-BR"/>
        </w:rPr>
        <w:t>BMC Evolutionary Biology</w:t>
      </w:r>
      <w:r w:rsidRPr="00C4002C">
        <w:rPr>
          <w:rFonts w:cs="Times New Roman"/>
          <w:noProof/>
          <w:lang w:val="pt-BR"/>
        </w:rPr>
        <w:t xml:space="preserve">, </w:t>
      </w:r>
      <w:r w:rsidRPr="00C4002C">
        <w:rPr>
          <w:rFonts w:cs="Times New Roman"/>
          <w:i/>
          <w:iCs/>
          <w:noProof/>
          <w:lang w:val="pt-BR"/>
        </w:rPr>
        <w:t>17</w:t>
      </w:r>
      <w:r w:rsidRPr="00C4002C">
        <w:rPr>
          <w:rFonts w:cs="Times New Roman"/>
          <w:noProof/>
          <w:lang w:val="pt-BR"/>
        </w:rPr>
        <w:t>(1), 1–40. doi:10.1186/s12862-017-0958-3</w:t>
      </w:r>
    </w:p>
    <w:p w14:paraId="76F6AA01"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Boettiger, C., Coop, G., &amp; Ralph, P. (2012). Is your phylogeny informative? Measuring the power of comparative methods. </w:t>
      </w:r>
      <w:r w:rsidRPr="00C4002C">
        <w:rPr>
          <w:rFonts w:cs="Times New Roman"/>
          <w:i/>
          <w:iCs/>
          <w:noProof/>
          <w:lang w:val="pt-BR"/>
        </w:rPr>
        <w:t>Evolution</w:t>
      </w:r>
      <w:r w:rsidRPr="00C4002C">
        <w:rPr>
          <w:rFonts w:cs="Times New Roman"/>
          <w:noProof/>
          <w:lang w:val="pt-BR"/>
        </w:rPr>
        <w:t xml:space="preserve">, </w:t>
      </w:r>
      <w:r w:rsidRPr="00C4002C">
        <w:rPr>
          <w:rFonts w:cs="Times New Roman"/>
          <w:i/>
          <w:iCs/>
          <w:noProof/>
          <w:lang w:val="pt-BR"/>
        </w:rPr>
        <w:t>66</w:t>
      </w:r>
      <w:r w:rsidRPr="00C4002C">
        <w:rPr>
          <w:rFonts w:cs="Times New Roman"/>
          <w:noProof/>
          <w:lang w:val="pt-BR"/>
        </w:rPr>
        <w:t>(7), 2240–2251. doi:10.1111/j.1558-5646.2011.01574.x</w:t>
      </w:r>
    </w:p>
    <w:p w14:paraId="6FE4EF9B"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Chang, J., Rabosky, D. L., Smith, S. A., &amp; Alfaro, M. E. (2019). An r package and online resource for macroevolutionary studies using the ray-finned fish tree of life. </w:t>
      </w:r>
      <w:r w:rsidRPr="00C4002C">
        <w:rPr>
          <w:rFonts w:cs="Times New Roman"/>
          <w:i/>
          <w:iCs/>
          <w:noProof/>
          <w:lang w:val="pt-BR"/>
        </w:rPr>
        <w:t>Methods in Ecology and Evolution</w:t>
      </w:r>
      <w:r w:rsidRPr="00C4002C">
        <w:rPr>
          <w:rFonts w:cs="Times New Roman"/>
          <w:noProof/>
          <w:lang w:val="pt-BR"/>
        </w:rPr>
        <w:t xml:space="preserve">, </w:t>
      </w:r>
      <w:r w:rsidRPr="00C4002C">
        <w:rPr>
          <w:rFonts w:cs="Times New Roman"/>
          <w:i/>
          <w:iCs/>
          <w:noProof/>
          <w:lang w:val="pt-BR"/>
        </w:rPr>
        <w:t>10</w:t>
      </w:r>
      <w:r w:rsidRPr="00C4002C">
        <w:rPr>
          <w:rFonts w:cs="Times New Roman"/>
          <w:noProof/>
          <w:lang w:val="pt-BR"/>
        </w:rPr>
        <w:t>(7), 1118–1124. doi:10.1111/2041-210X.13182</w:t>
      </w:r>
    </w:p>
    <w:p w14:paraId="3CC90844"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Chazot, N., Willmott, K. R., Lamas, G., Freitas, A. V. L., Piron-Prunier, F., Arias, C. F., … Elias, M. (2019). Renewed diversification following Miocene landscape turnover in a Neotropical butterfly radiation. </w:t>
      </w:r>
      <w:r w:rsidRPr="00C4002C">
        <w:rPr>
          <w:rFonts w:cs="Times New Roman"/>
          <w:i/>
          <w:iCs/>
          <w:noProof/>
          <w:lang w:val="pt-BR"/>
        </w:rPr>
        <w:t>Global Ecology and Biogeography</w:t>
      </w:r>
      <w:r w:rsidRPr="00C4002C">
        <w:rPr>
          <w:rFonts w:cs="Times New Roman"/>
          <w:noProof/>
          <w:lang w:val="pt-BR"/>
        </w:rPr>
        <w:t xml:space="preserve">, </w:t>
      </w:r>
      <w:r w:rsidRPr="00C4002C">
        <w:rPr>
          <w:rFonts w:cs="Times New Roman"/>
          <w:i/>
          <w:iCs/>
          <w:noProof/>
          <w:lang w:val="pt-BR"/>
        </w:rPr>
        <w:t>28</w:t>
      </w:r>
      <w:r w:rsidRPr="00C4002C">
        <w:rPr>
          <w:rFonts w:cs="Times New Roman"/>
          <w:noProof/>
          <w:lang w:val="pt-BR"/>
        </w:rPr>
        <w:t>(8), 1118–1132. doi:10.1111/geb.12919</w:t>
      </w:r>
    </w:p>
    <w:p w14:paraId="074EF565"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Diniz-Filho, J. A. F., Loyola, R. D., Raia, P., Mooers, A. O., &amp; Bini, L. M. (2013). Darwinian shortfalls in biodiversity conservation. </w:t>
      </w:r>
      <w:r w:rsidRPr="00C4002C">
        <w:rPr>
          <w:rFonts w:cs="Times New Roman"/>
          <w:i/>
          <w:iCs/>
          <w:noProof/>
          <w:lang w:val="pt-BR"/>
        </w:rPr>
        <w:t>Trends in Ecology and Evolution</w:t>
      </w:r>
      <w:r w:rsidRPr="00C4002C">
        <w:rPr>
          <w:rFonts w:cs="Times New Roman"/>
          <w:noProof/>
          <w:lang w:val="pt-BR"/>
        </w:rPr>
        <w:t xml:space="preserve">, </w:t>
      </w:r>
      <w:r w:rsidRPr="00C4002C">
        <w:rPr>
          <w:rFonts w:cs="Times New Roman"/>
          <w:i/>
          <w:iCs/>
          <w:noProof/>
          <w:lang w:val="pt-BR"/>
        </w:rPr>
        <w:t>28</w:t>
      </w:r>
      <w:r w:rsidRPr="00C4002C">
        <w:rPr>
          <w:rFonts w:cs="Times New Roman"/>
          <w:noProof/>
          <w:lang w:val="pt-BR"/>
        </w:rPr>
        <w:t>(12), 689–695. doi:10.1016/j.tree.2013.09.003</w:t>
      </w:r>
    </w:p>
    <w:p w14:paraId="7B28CB40"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Faith, D. P. (1992). Conservation evaluation and phylogenetic diversity. </w:t>
      </w:r>
      <w:r w:rsidRPr="00C4002C">
        <w:rPr>
          <w:rFonts w:cs="Times New Roman"/>
          <w:i/>
          <w:iCs/>
          <w:noProof/>
          <w:lang w:val="pt-BR"/>
        </w:rPr>
        <w:t>Biological Conservation</w:t>
      </w:r>
      <w:r w:rsidRPr="00C4002C">
        <w:rPr>
          <w:rFonts w:cs="Times New Roman"/>
          <w:noProof/>
          <w:lang w:val="pt-BR"/>
        </w:rPr>
        <w:t xml:space="preserve">, </w:t>
      </w:r>
      <w:r w:rsidRPr="00C4002C">
        <w:rPr>
          <w:rFonts w:cs="Times New Roman"/>
          <w:i/>
          <w:iCs/>
          <w:noProof/>
          <w:lang w:val="pt-BR"/>
        </w:rPr>
        <w:t>61</w:t>
      </w:r>
      <w:r w:rsidRPr="00C4002C">
        <w:rPr>
          <w:rFonts w:cs="Times New Roman"/>
          <w:noProof/>
          <w:lang w:val="pt-BR"/>
        </w:rPr>
        <w:t>, 1–10. doi:10.1016/0006-3207(92)91201-3</w:t>
      </w:r>
    </w:p>
    <w:p w14:paraId="670A52DB"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Felsenstein, J. (1985). Phylogenies and the comparative method. </w:t>
      </w:r>
      <w:r w:rsidRPr="00C4002C">
        <w:rPr>
          <w:rFonts w:cs="Times New Roman"/>
          <w:i/>
          <w:iCs/>
          <w:noProof/>
          <w:lang w:val="pt-BR"/>
        </w:rPr>
        <w:t>The American Naturalist</w:t>
      </w:r>
      <w:r w:rsidRPr="00C4002C">
        <w:rPr>
          <w:rFonts w:cs="Times New Roman"/>
          <w:noProof/>
          <w:lang w:val="pt-BR"/>
        </w:rPr>
        <w:t xml:space="preserve">, </w:t>
      </w:r>
      <w:r w:rsidRPr="00C4002C">
        <w:rPr>
          <w:rFonts w:cs="Times New Roman"/>
          <w:i/>
          <w:iCs/>
          <w:noProof/>
          <w:lang w:val="pt-BR"/>
        </w:rPr>
        <w:t>125</w:t>
      </w:r>
      <w:r w:rsidRPr="00C4002C">
        <w:rPr>
          <w:rFonts w:cs="Times New Roman"/>
          <w:noProof/>
          <w:lang w:val="pt-BR"/>
        </w:rPr>
        <w:t>(1), 1–15. doi:0003-0147/85/2501-0001</w:t>
      </w:r>
    </w:p>
    <w:p w14:paraId="12197819"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lastRenderedPageBreak/>
        <w:t xml:space="preserve">Freitas, T. M. da S., Stropp, J., Calegari, B. B., Calatayud, J., De Marco, P., Montag, L. F. de A., &amp; Hortal, J. (2021). Quantifying shortfalls in the knowledge on Neotropical Auchenipteridae fishes. </w:t>
      </w:r>
      <w:r w:rsidRPr="00C4002C">
        <w:rPr>
          <w:rFonts w:cs="Times New Roman"/>
          <w:i/>
          <w:iCs/>
          <w:noProof/>
          <w:lang w:val="pt-BR"/>
        </w:rPr>
        <w:t>Fish and Fisheries</w:t>
      </w:r>
      <w:r w:rsidRPr="00C4002C">
        <w:rPr>
          <w:rFonts w:cs="Times New Roman"/>
          <w:noProof/>
          <w:lang w:val="pt-BR"/>
        </w:rPr>
        <w:t xml:space="preserve">, </w:t>
      </w:r>
      <w:r w:rsidRPr="00C4002C">
        <w:rPr>
          <w:rFonts w:cs="Times New Roman"/>
          <w:i/>
          <w:iCs/>
          <w:noProof/>
          <w:lang w:val="pt-BR"/>
        </w:rPr>
        <w:t>22</w:t>
      </w:r>
      <w:r w:rsidRPr="00C4002C">
        <w:rPr>
          <w:rFonts w:cs="Times New Roman"/>
          <w:noProof/>
          <w:lang w:val="pt-BR"/>
        </w:rPr>
        <w:t>(1), 87–104. doi:10.1111/faf.12507</w:t>
      </w:r>
    </w:p>
    <w:p w14:paraId="76211711"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Jetz, W., Thomas, G. H., Joy, J. B., Hartmann, K., &amp; Mooers, A. O. (2012). The global diversity of birds in space and time. </w:t>
      </w:r>
      <w:r w:rsidRPr="00C4002C">
        <w:rPr>
          <w:rFonts w:cs="Times New Roman"/>
          <w:i/>
          <w:iCs/>
          <w:noProof/>
          <w:lang w:val="pt-BR"/>
        </w:rPr>
        <w:t>Nature</w:t>
      </w:r>
      <w:r w:rsidRPr="00C4002C">
        <w:rPr>
          <w:rFonts w:cs="Times New Roman"/>
          <w:noProof/>
          <w:lang w:val="pt-BR"/>
        </w:rPr>
        <w:t xml:space="preserve">, </w:t>
      </w:r>
      <w:r w:rsidRPr="00C4002C">
        <w:rPr>
          <w:rFonts w:cs="Times New Roman"/>
          <w:i/>
          <w:iCs/>
          <w:noProof/>
          <w:lang w:val="pt-BR"/>
        </w:rPr>
        <w:t>491</w:t>
      </w:r>
      <w:r w:rsidRPr="00C4002C">
        <w:rPr>
          <w:rFonts w:cs="Times New Roman"/>
          <w:noProof/>
          <w:lang w:val="pt-BR"/>
        </w:rPr>
        <w:t>(7424), 444–448. doi:10.1038/nature11631</w:t>
      </w:r>
    </w:p>
    <w:p w14:paraId="6E7EEC05"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Jin, Y., &amp; Qian, H. (2019). V.PhyloMaker: an R package that can generate very large phylogenies for vascular plants. </w:t>
      </w:r>
      <w:r w:rsidRPr="00C4002C">
        <w:rPr>
          <w:rFonts w:cs="Times New Roman"/>
          <w:i/>
          <w:iCs/>
          <w:noProof/>
          <w:lang w:val="pt-BR"/>
        </w:rPr>
        <w:t>Ecography</w:t>
      </w:r>
      <w:r w:rsidRPr="00C4002C">
        <w:rPr>
          <w:rFonts w:cs="Times New Roman"/>
          <w:noProof/>
          <w:lang w:val="pt-BR"/>
        </w:rPr>
        <w:t xml:space="preserve">, </w:t>
      </w:r>
      <w:r w:rsidRPr="00C4002C">
        <w:rPr>
          <w:rFonts w:cs="Times New Roman"/>
          <w:i/>
          <w:iCs/>
          <w:noProof/>
          <w:lang w:val="pt-BR"/>
        </w:rPr>
        <w:t>42</w:t>
      </w:r>
      <w:r w:rsidRPr="00C4002C">
        <w:rPr>
          <w:rFonts w:cs="Times New Roman"/>
          <w:noProof/>
          <w:lang w:val="pt-BR"/>
        </w:rPr>
        <w:t>(8), 1353–1359. doi:10.1111/ecog.04434</w:t>
      </w:r>
    </w:p>
    <w:p w14:paraId="16317DF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Maestri, R., Monteiro, L. R., Fornel, R., Upham, N. S., Patterson, B. D., &amp; de Freitas, T. R. O. (2017). The ecology of a continental evolutionary radiation: Is the radiation of sigmodontine rodents adaptive? </w:t>
      </w:r>
      <w:r w:rsidRPr="00C4002C">
        <w:rPr>
          <w:rFonts w:cs="Times New Roman"/>
          <w:i/>
          <w:iCs/>
          <w:noProof/>
          <w:lang w:val="pt-BR"/>
        </w:rPr>
        <w:t>Evolution</w:t>
      </w:r>
      <w:r w:rsidRPr="00C4002C">
        <w:rPr>
          <w:rFonts w:cs="Times New Roman"/>
          <w:noProof/>
          <w:lang w:val="pt-BR"/>
        </w:rPr>
        <w:t xml:space="preserve">, </w:t>
      </w:r>
      <w:r w:rsidRPr="00C4002C">
        <w:rPr>
          <w:rFonts w:cs="Times New Roman"/>
          <w:i/>
          <w:iCs/>
          <w:noProof/>
          <w:lang w:val="pt-BR"/>
        </w:rPr>
        <w:t>71</w:t>
      </w:r>
      <w:r w:rsidRPr="00C4002C">
        <w:rPr>
          <w:rFonts w:cs="Times New Roman"/>
          <w:noProof/>
          <w:lang w:val="pt-BR"/>
        </w:rPr>
        <w:t>(3), 610–632. doi:10.1111/evo.13155</w:t>
      </w:r>
    </w:p>
    <w:p w14:paraId="03BA5A34"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Magallón, S., Gómez-Acevedo, S., Sánchez-Reyes, L. L., &amp; Hernández-Hernández, T. (2015). A metacalibrated time-tree documents the early rise of flowering plant phylogenetic diversity. </w:t>
      </w:r>
      <w:r w:rsidRPr="00C4002C">
        <w:rPr>
          <w:rFonts w:cs="Times New Roman"/>
          <w:i/>
          <w:iCs/>
          <w:noProof/>
          <w:lang w:val="pt-BR"/>
        </w:rPr>
        <w:t>New Phytologist</w:t>
      </w:r>
      <w:r w:rsidRPr="00C4002C">
        <w:rPr>
          <w:rFonts w:cs="Times New Roman"/>
          <w:noProof/>
          <w:lang w:val="pt-BR"/>
        </w:rPr>
        <w:t xml:space="preserve">, </w:t>
      </w:r>
      <w:r w:rsidRPr="00C4002C">
        <w:rPr>
          <w:rFonts w:cs="Times New Roman"/>
          <w:i/>
          <w:iCs/>
          <w:noProof/>
          <w:lang w:val="pt-BR"/>
        </w:rPr>
        <w:t>207</w:t>
      </w:r>
      <w:r w:rsidRPr="00C4002C">
        <w:rPr>
          <w:rFonts w:cs="Times New Roman"/>
          <w:noProof/>
          <w:lang w:val="pt-BR"/>
        </w:rPr>
        <w:t>(2), 437–453. doi:10.1111/nph.13264</w:t>
      </w:r>
    </w:p>
    <w:p w14:paraId="1F233ED4"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Martins, W. S., Carmo, W. C., Longo, H. J., Rosa, T. C., &amp; Rangel, T. F. (2013). SUNPLIN: Simulation with Uncertainty for Phylogenetic Investigations. </w:t>
      </w:r>
      <w:r w:rsidRPr="00C4002C">
        <w:rPr>
          <w:rFonts w:cs="Times New Roman"/>
          <w:i/>
          <w:iCs/>
          <w:noProof/>
          <w:lang w:val="pt-BR"/>
        </w:rPr>
        <w:t>BMC Bioinformatics</w:t>
      </w:r>
      <w:r w:rsidRPr="00C4002C">
        <w:rPr>
          <w:rFonts w:cs="Times New Roman"/>
          <w:noProof/>
          <w:lang w:val="pt-BR"/>
        </w:rPr>
        <w:t xml:space="preserve">, </w:t>
      </w:r>
      <w:r w:rsidRPr="00C4002C">
        <w:rPr>
          <w:rFonts w:cs="Times New Roman"/>
          <w:i/>
          <w:iCs/>
          <w:noProof/>
          <w:lang w:val="pt-BR"/>
        </w:rPr>
        <w:t>14</w:t>
      </w:r>
      <w:r w:rsidRPr="00C4002C">
        <w:rPr>
          <w:rFonts w:cs="Times New Roman"/>
          <w:noProof/>
          <w:lang w:val="pt-BR"/>
        </w:rPr>
        <w:t>(1). doi:10.1186/1471-2105-14-324</w:t>
      </w:r>
    </w:p>
    <w:p w14:paraId="262E1EDD"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Nakamura, G., Vicentin, W., &amp; Súarez, Y. R. (2021). Taxonomic and phylogenetic beta diversity in headwater stream fish communities of the Paraná and Paraguai River basins. </w:t>
      </w:r>
      <w:r w:rsidRPr="00C4002C">
        <w:rPr>
          <w:rFonts w:cs="Times New Roman"/>
          <w:i/>
          <w:iCs/>
          <w:noProof/>
          <w:lang w:val="pt-BR"/>
        </w:rPr>
        <w:t>Neotropical Ichthyology</w:t>
      </w:r>
      <w:r w:rsidRPr="00C4002C">
        <w:rPr>
          <w:rFonts w:cs="Times New Roman"/>
          <w:noProof/>
          <w:lang w:val="pt-BR"/>
        </w:rPr>
        <w:t xml:space="preserve">, </w:t>
      </w:r>
      <w:r w:rsidRPr="00C4002C">
        <w:rPr>
          <w:rFonts w:cs="Times New Roman"/>
          <w:i/>
          <w:iCs/>
          <w:noProof/>
          <w:lang w:val="pt-BR"/>
        </w:rPr>
        <w:t>19</w:t>
      </w:r>
      <w:r w:rsidRPr="00C4002C">
        <w:rPr>
          <w:rFonts w:cs="Times New Roman"/>
          <w:noProof/>
          <w:lang w:val="pt-BR"/>
        </w:rPr>
        <w:t>(1), 1–17. doi:10.1590/1982-0224-2020-0126</w:t>
      </w:r>
    </w:p>
    <w:p w14:paraId="5262C193"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Nakamura, G., Vicentin, W., Súarez, Y. R., &amp; Duarte, L. (2020). A multifaceted approach to analyzing taxonomic, functional, and phylogenetic β‐diversity. </w:t>
      </w:r>
      <w:r w:rsidRPr="00C4002C">
        <w:rPr>
          <w:rFonts w:cs="Times New Roman"/>
          <w:i/>
          <w:iCs/>
          <w:noProof/>
          <w:lang w:val="pt-BR"/>
        </w:rPr>
        <w:t>Ecology</w:t>
      </w:r>
      <w:r w:rsidRPr="00C4002C">
        <w:rPr>
          <w:rFonts w:cs="Times New Roman"/>
          <w:noProof/>
          <w:lang w:val="pt-BR"/>
        </w:rPr>
        <w:t>. doi:10.1002/ecy.3122</w:t>
      </w:r>
    </w:p>
    <w:p w14:paraId="31A91492"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Pillar, V. D., &amp; Duarte, L. D. S. (2010). A framework for metacommunity analysis of phylogenetic structure. </w:t>
      </w:r>
      <w:r w:rsidRPr="00C4002C">
        <w:rPr>
          <w:rFonts w:cs="Times New Roman"/>
          <w:i/>
          <w:iCs/>
          <w:noProof/>
          <w:lang w:val="pt-BR"/>
        </w:rPr>
        <w:t>Ecology Letters</w:t>
      </w:r>
      <w:r w:rsidRPr="00C4002C">
        <w:rPr>
          <w:rFonts w:cs="Times New Roman"/>
          <w:noProof/>
          <w:lang w:val="pt-BR"/>
        </w:rPr>
        <w:t xml:space="preserve">, </w:t>
      </w:r>
      <w:r w:rsidRPr="00C4002C">
        <w:rPr>
          <w:rFonts w:cs="Times New Roman"/>
          <w:i/>
          <w:iCs/>
          <w:noProof/>
          <w:lang w:val="pt-BR"/>
        </w:rPr>
        <w:t>13</w:t>
      </w:r>
      <w:r w:rsidRPr="00C4002C">
        <w:rPr>
          <w:rFonts w:cs="Times New Roman"/>
          <w:noProof/>
          <w:lang w:val="pt-BR"/>
        </w:rPr>
        <w:t>, 587–596. doi:10.1111/j.1461-</w:t>
      </w:r>
      <w:r w:rsidRPr="00C4002C">
        <w:rPr>
          <w:rFonts w:cs="Times New Roman"/>
          <w:noProof/>
          <w:lang w:val="pt-BR"/>
        </w:rPr>
        <w:lastRenderedPageBreak/>
        <w:t>0248.2010.01456.x</w:t>
      </w:r>
    </w:p>
    <w:p w14:paraId="3E86FBA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Pinto-Ledezma, J. N., Villalobos, F., Reich, P. B., Catford, J. A., Larkin, D. J., &amp; Cavender-Bares, J. (2020). Testing Darwin’s naturalization conundrum based on taxonomic, phylogenetic, and functional dimensions of vascular plants. </w:t>
      </w:r>
      <w:r w:rsidRPr="00C4002C">
        <w:rPr>
          <w:rFonts w:cs="Times New Roman"/>
          <w:i/>
          <w:iCs/>
          <w:noProof/>
          <w:lang w:val="pt-BR"/>
        </w:rPr>
        <w:t>Ecological Monographs</w:t>
      </w:r>
      <w:r w:rsidRPr="00C4002C">
        <w:rPr>
          <w:rFonts w:cs="Times New Roman"/>
          <w:noProof/>
          <w:lang w:val="pt-BR"/>
        </w:rPr>
        <w:t>. doi:10.1002/ecm.1420</w:t>
      </w:r>
    </w:p>
    <w:p w14:paraId="5B7134F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Rabosky, D. L., Chang, J., Title, P. O., Cowman, P. F., Sallan, L., Friedman, M., … Alfaro, M. E. (2018). An inverse latitudinal gradient in speciation rate for marine fishes. </w:t>
      </w:r>
      <w:r w:rsidRPr="00C4002C">
        <w:rPr>
          <w:rFonts w:cs="Times New Roman"/>
          <w:i/>
          <w:iCs/>
          <w:noProof/>
          <w:lang w:val="pt-BR"/>
        </w:rPr>
        <w:t>Nature</w:t>
      </w:r>
      <w:r w:rsidRPr="00C4002C">
        <w:rPr>
          <w:rFonts w:cs="Times New Roman"/>
          <w:noProof/>
          <w:lang w:val="pt-BR"/>
        </w:rPr>
        <w:t xml:space="preserve">, </w:t>
      </w:r>
      <w:r w:rsidRPr="00C4002C">
        <w:rPr>
          <w:rFonts w:cs="Times New Roman"/>
          <w:i/>
          <w:iCs/>
          <w:noProof/>
          <w:lang w:val="pt-BR"/>
        </w:rPr>
        <w:t>559</w:t>
      </w:r>
      <w:r w:rsidRPr="00C4002C">
        <w:rPr>
          <w:rFonts w:cs="Times New Roman"/>
          <w:noProof/>
          <w:lang w:val="pt-BR"/>
        </w:rPr>
        <w:t>(7714), 392–395. doi:10.1038/s41586-018-0273-1</w:t>
      </w:r>
    </w:p>
    <w:p w14:paraId="2109FF3D"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Roa-Fuentes, C. A., Heino, J., Cianciaruso, M. V., Ferraz, S., Zeni, J. O., &amp; Casatti, L. (2019). Taxonomic, functional, and phylogenetic β-diversity patterns of stream fish assemblages in tropical agroecosystems. </w:t>
      </w:r>
      <w:r w:rsidRPr="00C4002C">
        <w:rPr>
          <w:rFonts w:cs="Times New Roman"/>
          <w:i/>
          <w:iCs/>
          <w:noProof/>
          <w:lang w:val="pt-BR"/>
        </w:rPr>
        <w:t>Freshwater Biology</w:t>
      </w:r>
      <w:r w:rsidRPr="00C4002C">
        <w:rPr>
          <w:rFonts w:cs="Times New Roman"/>
          <w:noProof/>
          <w:lang w:val="pt-BR"/>
        </w:rPr>
        <w:t xml:space="preserve">, </w:t>
      </w:r>
      <w:r w:rsidRPr="00C4002C">
        <w:rPr>
          <w:rFonts w:cs="Times New Roman"/>
          <w:i/>
          <w:iCs/>
          <w:noProof/>
          <w:lang w:val="pt-BR"/>
        </w:rPr>
        <w:t>64</w:t>
      </w:r>
      <w:r w:rsidRPr="00C4002C">
        <w:rPr>
          <w:rFonts w:cs="Times New Roman"/>
          <w:noProof/>
          <w:lang w:val="pt-BR"/>
        </w:rPr>
        <w:t>(3), 447–460. doi:10.1111/fwb.13233</w:t>
      </w:r>
    </w:p>
    <w:p w14:paraId="17918547"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Roa-Fuentes, C. A., Heino, J., Zeni, J. O., Ferraz, S., Cianciaruso, M. V., &amp; Casatti, L. (2020). Importance of local and landscape variables on multiple facets of stream fish biodiversity in a Neotropical agroecosystem. </w:t>
      </w:r>
      <w:r w:rsidRPr="00C4002C">
        <w:rPr>
          <w:rFonts w:cs="Times New Roman"/>
          <w:i/>
          <w:iCs/>
          <w:noProof/>
          <w:lang w:val="pt-BR"/>
        </w:rPr>
        <w:t>Hydrobiologia</w:t>
      </w:r>
      <w:r w:rsidRPr="00C4002C">
        <w:rPr>
          <w:rFonts w:cs="Times New Roman"/>
          <w:noProof/>
          <w:lang w:val="pt-BR"/>
        </w:rPr>
        <w:t xml:space="preserve">, </w:t>
      </w:r>
      <w:r w:rsidRPr="00C4002C">
        <w:rPr>
          <w:rFonts w:cs="Times New Roman"/>
          <w:i/>
          <w:iCs/>
          <w:noProof/>
          <w:lang w:val="pt-BR"/>
        </w:rPr>
        <w:t>7</w:t>
      </w:r>
      <w:r w:rsidRPr="00C4002C">
        <w:rPr>
          <w:rFonts w:cs="Times New Roman"/>
          <w:noProof/>
          <w:lang w:val="pt-BR"/>
        </w:rPr>
        <w:t>. doi:10.1007/s10750-020-04396-7</w:t>
      </w:r>
    </w:p>
    <w:p w14:paraId="44B2BE86"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Roquet, C., Thuiller, W., &amp; Lavergne, S. (2013). Building megaphylogenies for macroecology: Taking up the challenge. </w:t>
      </w:r>
      <w:r w:rsidRPr="00C4002C">
        <w:rPr>
          <w:rFonts w:cs="Times New Roman"/>
          <w:i/>
          <w:iCs/>
          <w:noProof/>
          <w:lang w:val="pt-BR"/>
        </w:rPr>
        <w:t>Ecography</w:t>
      </w:r>
      <w:r w:rsidRPr="00C4002C">
        <w:rPr>
          <w:rFonts w:cs="Times New Roman"/>
          <w:noProof/>
          <w:lang w:val="pt-BR"/>
        </w:rPr>
        <w:t xml:space="preserve">, </w:t>
      </w:r>
      <w:r w:rsidRPr="00C4002C">
        <w:rPr>
          <w:rFonts w:cs="Times New Roman"/>
          <w:i/>
          <w:iCs/>
          <w:noProof/>
          <w:lang w:val="pt-BR"/>
        </w:rPr>
        <w:t>36</w:t>
      </w:r>
      <w:r w:rsidRPr="00C4002C">
        <w:rPr>
          <w:rFonts w:cs="Times New Roman"/>
          <w:noProof/>
          <w:lang w:val="pt-BR"/>
        </w:rPr>
        <w:t>(1), 13–26. doi:10.1111/j.1600-0587.2012.07773.x</w:t>
      </w:r>
    </w:p>
    <w:p w14:paraId="1843EA55"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Tedesco, P. A., Beauchard, O., Bigorne, R., Blanchet, S., Buisson, L., Conti, L., … Oberdorff, T. (2017). Data Descriptor: A global database on freshwater fish species occurrence in drainage basins. </w:t>
      </w:r>
      <w:r w:rsidRPr="00C4002C">
        <w:rPr>
          <w:rFonts w:cs="Times New Roman"/>
          <w:i/>
          <w:iCs/>
          <w:noProof/>
          <w:lang w:val="pt-BR"/>
        </w:rPr>
        <w:t>Scientific Data</w:t>
      </w:r>
      <w:r w:rsidRPr="00C4002C">
        <w:rPr>
          <w:rFonts w:cs="Times New Roman"/>
          <w:noProof/>
          <w:lang w:val="pt-BR"/>
        </w:rPr>
        <w:t xml:space="preserve">, </w:t>
      </w:r>
      <w:r w:rsidRPr="00C4002C">
        <w:rPr>
          <w:rFonts w:cs="Times New Roman"/>
          <w:i/>
          <w:iCs/>
          <w:noProof/>
          <w:lang w:val="pt-BR"/>
        </w:rPr>
        <w:t>4</w:t>
      </w:r>
      <w:r w:rsidRPr="00C4002C">
        <w:rPr>
          <w:rFonts w:cs="Times New Roman"/>
          <w:noProof/>
          <w:lang w:val="pt-BR"/>
        </w:rPr>
        <w:t>, 1–6. doi:10.1038/sdata.2017.141</w:t>
      </w:r>
    </w:p>
    <w:p w14:paraId="00817595"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Webb, C. O., Ackerly, D. D., &amp; Kembel, S. W. (2008). Phylocom: Software for the analysis of phylogenetic community structure and trait evolution. </w:t>
      </w:r>
      <w:r w:rsidRPr="00C4002C">
        <w:rPr>
          <w:rFonts w:cs="Times New Roman"/>
          <w:i/>
          <w:iCs/>
          <w:noProof/>
          <w:lang w:val="pt-BR"/>
        </w:rPr>
        <w:t>Bioinformatics</w:t>
      </w:r>
      <w:r w:rsidRPr="00C4002C">
        <w:rPr>
          <w:rFonts w:cs="Times New Roman"/>
          <w:noProof/>
          <w:lang w:val="pt-BR"/>
        </w:rPr>
        <w:t xml:space="preserve">, </w:t>
      </w:r>
      <w:r w:rsidRPr="00C4002C">
        <w:rPr>
          <w:rFonts w:cs="Times New Roman"/>
          <w:i/>
          <w:iCs/>
          <w:noProof/>
          <w:lang w:val="pt-BR"/>
        </w:rPr>
        <w:t>24</w:t>
      </w:r>
      <w:r w:rsidRPr="00C4002C">
        <w:rPr>
          <w:rFonts w:cs="Times New Roman"/>
          <w:noProof/>
          <w:lang w:val="pt-BR"/>
        </w:rPr>
        <w:t>(18), 2098–2100. doi:10.1093/bioinformatics/btn358</w:t>
      </w:r>
    </w:p>
    <w:p w14:paraId="0188792C" w14:textId="77777777" w:rsidR="00C4002C" w:rsidRPr="00C4002C" w:rsidRDefault="00C4002C" w:rsidP="00C4002C">
      <w:pPr>
        <w:widowControl w:val="0"/>
        <w:autoSpaceDE w:val="0"/>
        <w:autoSpaceDN w:val="0"/>
        <w:adjustRightInd w:val="0"/>
        <w:ind w:left="480" w:hanging="480"/>
        <w:rPr>
          <w:rFonts w:cs="Times New Roman"/>
          <w:noProof/>
        </w:rPr>
      </w:pPr>
      <w:r w:rsidRPr="00C4002C">
        <w:rPr>
          <w:rFonts w:cs="Times New Roman"/>
          <w:noProof/>
          <w:lang w:val="pt-BR"/>
        </w:rPr>
        <w:lastRenderedPageBreak/>
        <w:t xml:space="preserve">Webb, C. O., &amp; Donoghue, M. J. (2005). Phylomatic: Tree assembly for applied phylogenetics. </w:t>
      </w:r>
      <w:r w:rsidRPr="00C4002C">
        <w:rPr>
          <w:rFonts w:cs="Times New Roman"/>
          <w:i/>
          <w:iCs/>
          <w:noProof/>
          <w:lang w:val="pt-BR"/>
        </w:rPr>
        <w:t>Molecular Ecology Notes</w:t>
      </w:r>
      <w:r w:rsidRPr="00C4002C">
        <w:rPr>
          <w:rFonts w:cs="Times New Roman"/>
          <w:noProof/>
          <w:lang w:val="pt-BR"/>
        </w:rPr>
        <w:t xml:space="preserve">, </w:t>
      </w:r>
      <w:r w:rsidRPr="00C4002C">
        <w:rPr>
          <w:rFonts w:cs="Times New Roman"/>
          <w:i/>
          <w:iCs/>
          <w:noProof/>
          <w:lang w:val="pt-BR"/>
        </w:rPr>
        <w:t>5</w:t>
      </w:r>
      <w:r w:rsidRPr="00C4002C">
        <w:rPr>
          <w:rFonts w:cs="Times New Roman"/>
          <w:noProof/>
          <w:lang w:val="pt-BR"/>
        </w:rPr>
        <w:t>(1), 181–183. doi:10.1111/j.1471-8286.2004.00829.x</w:t>
      </w:r>
    </w:p>
    <w:p w14:paraId="626367EC" w14:textId="6B9D4E9F" w:rsidR="001936A0" w:rsidRPr="001936A0" w:rsidRDefault="001936A0" w:rsidP="00C4002C">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Nakamura" w:date="2021-05-04T17:08:00Z" w:initials="GN">
    <w:p w14:paraId="7B508962" w14:textId="5BB9ADC3" w:rsidR="00594306" w:rsidRDefault="00594306">
      <w:pPr>
        <w:pStyle w:val="Textodecomentrio"/>
      </w:pPr>
      <w:r>
        <w:rPr>
          <w:rStyle w:val="Refdecomentrio"/>
        </w:rPr>
        <w:annotationRef/>
      </w:r>
      <w:proofErr w:type="spellStart"/>
      <w:r>
        <w:t>Acho</w:t>
      </w:r>
      <w:proofErr w:type="spellEnd"/>
      <w:r>
        <w:t xml:space="preserve"> que </w:t>
      </w:r>
      <w:proofErr w:type="spellStart"/>
      <w:r>
        <w:t>podemos</w:t>
      </w:r>
      <w:proofErr w:type="spellEnd"/>
      <w:r>
        <w:t xml:space="preserve"> sim, </w:t>
      </w:r>
      <w:proofErr w:type="spellStart"/>
      <w:r>
        <w:t>não</w:t>
      </w:r>
      <w:proofErr w:type="spellEnd"/>
      <w:r>
        <w:t xml:space="preserve"> </w:t>
      </w:r>
      <w:proofErr w:type="spellStart"/>
      <w:r>
        <w:t>conheço</w:t>
      </w:r>
      <w:proofErr w:type="spellEnd"/>
      <w:r>
        <w:t xml:space="preserve"> </w:t>
      </w:r>
      <w:proofErr w:type="spellStart"/>
      <w:r>
        <w:t>outra</w:t>
      </w:r>
      <w:proofErr w:type="spellEnd"/>
      <w:r>
        <w:t xml:space="preserve"> literature que </w:t>
      </w:r>
      <w:proofErr w:type="spellStart"/>
      <w:r>
        <w:t>tenha</w:t>
      </w:r>
      <w:proofErr w:type="spellEnd"/>
      <w:r>
        <w:t xml:space="preserve"> </w:t>
      </w:r>
      <w:proofErr w:type="spellStart"/>
      <w:r>
        <w:t>essa</w:t>
      </w:r>
      <w:proofErr w:type="spellEnd"/>
      <w:r>
        <w:t xml:space="preserve"> info</w:t>
      </w:r>
    </w:p>
  </w:comment>
  <w:comment w:id="1" w:author="Bruno Eleres" w:date="2021-05-03T12:10:00Z" w:initials="BE">
    <w:p w14:paraId="288EAF4F" w14:textId="773D2185" w:rsidR="00F559B7" w:rsidRPr="00F559B7" w:rsidRDefault="00F559B7">
      <w:pPr>
        <w:pStyle w:val="Textodecomentrio"/>
        <w:rPr>
          <w:lang w:val="pt-BR"/>
        </w:rPr>
      </w:pPr>
      <w:r>
        <w:rPr>
          <w:rStyle w:val="Refdecomentrio"/>
        </w:rPr>
        <w:annotationRef/>
      </w:r>
      <w:r w:rsidRPr="00F559B7">
        <w:rPr>
          <w:lang w:val="pt-BR"/>
        </w:rPr>
        <w:t xml:space="preserve">Será </w:t>
      </w:r>
      <w:proofErr w:type="gramStart"/>
      <w:r w:rsidRPr="00F559B7">
        <w:rPr>
          <w:lang w:val="pt-BR"/>
        </w:rPr>
        <w:t>q Podemos</w:t>
      </w:r>
      <w:proofErr w:type="gramEnd"/>
      <w:r w:rsidRPr="00F559B7">
        <w:rPr>
          <w:lang w:val="pt-BR"/>
        </w:rPr>
        <w:t xml:space="preserve"> citar o</w:t>
      </w:r>
      <w:r>
        <w:rPr>
          <w:lang w:val="pt-BR"/>
        </w:rPr>
        <w:t xml:space="preserve"> capítulo do livro de peixes aqui? Falamos dos artigos em geral</w:t>
      </w:r>
    </w:p>
  </w:comment>
  <w:comment w:id="2" w:author="Bruno Eleres" w:date="2021-05-03T23:05:00Z" w:initials="BE">
    <w:p w14:paraId="563434ED" w14:textId="5ED34D35" w:rsidR="00AC4500" w:rsidRPr="00AC4500" w:rsidRDefault="00AC4500">
      <w:pPr>
        <w:pStyle w:val="Textodecomentrio"/>
        <w:rPr>
          <w:lang w:val="pt-BR"/>
        </w:rPr>
      </w:pPr>
      <w:r>
        <w:rPr>
          <w:rStyle w:val="Refdecomentrio"/>
        </w:rPr>
        <w:annotationRef/>
      </w:r>
      <w:r w:rsidRPr="00AC4500">
        <w:rPr>
          <w:lang w:val="pt-BR"/>
        </w:rPr>
        <w:t>Adicionar uma descrição geral</w:t>
      </w:r>
      <w:r>
        <w:rPr>
          <w:lang w:val="pt-BR"/>
        </w:rPr>
        <w:t xml:space="preserve"> no início do parágrafo</w:t>
      </w:r>
      <w:r w:rsidRPr="00AC4500">
        <w:rPr>
          <w:lang w:val="pt-BR"/>
        </w:rPr>
        <w:t xml:space="preserve"> como </w:t>
      </w:r>
      <w:r>
        <w:rPr>
          <w:lang w:val="pt-BR"/>
        </w:rPr>
        <w:t>n</w:t>
      </w:r>
      <w:r w:rsidRPr="00AC4500">
        <w:rPr>
          <w:lang w:val="pt-BR"/>
        </w:rPr>
        <w:t xml:space="preserve">a </w:t>
      </w:r>
      <w:r>
        <w:rPr>
          <w:lang w:val="pt-BR"/>
        </w:rPr>
        <w:t xml:space="preserve">descrição da </w:t>
      </w:r>
      <w:r w:rsidRPr="00AC4500">
        <w:rPr>
          <w:lang w:val="pt-BR"/>
        </w:rPr>
        <w:t>função</w:t>
      </w:r>
      <w:r>
        <w:rPr>
          <w:lang w:val="pt-BR"/>
        </w:rPr>
        <w:t xml:space="preserve"> seguinte?</w:t>
      </w:r>
    </w:p>
  </w:comment>
  <w:comment w:id="3" w:author="Bruno Eleres" w:date="2021-05-04T14:35:00Z" w:initials="BE">
    <w:p w14:paraId="22FE58A7" w14:textId="3B6C412B" w:rsidR="009A5F02" w:rsidRPr="009A5F02" w:rsidRDefault="009A5F02">
      <w:pPr>
        <w:pStyle w:val="Textodecomentrio"/>
        <w:rPr>
          <w:lang w:val="pt-BR"/>
        </w:rPr>
      </w:pPr>
      <w:r>
        <w:rPr>
          <w:rStyle w:val="Refdecomentrio"/>
        </w:rPr>
        <w:annotationRef/>
      </w:r>
      <w:r w:rsidRPr="009A5F02">
        <w:rPr>
          <w:lang w:val="pt-BR"/>
        </w:rPr>
        <w:t xml:space="preserve">Acho que tem que </w:t>
      </w:r>
      <w:r>
        <w:rPr>
          <w:lang w:val="pt-BR"/>
        </w:rPr>
        <w:t>descrever a filogenia do Rabosky e o pacote deles em algum lugar, talvez nessa seção aqui ou antes.</w:t>
      </w:r>
    </w:p>
  </w:comment>
  <w:comment w:id="4" w:author="Gabriel Nakamura" w:date="2021-05-04T17:31:00Z" w:initials="GN">
    <w:p w14:paraId="2663B791" w14:textId="76B285C1" w:rsidR="00717D85" w:rsidRDefault="00717D85">
      <w:pPr>
        <w:pStyle w:val="Textodecomentrio"/>
      </w:pPr>
      <w:r>
        <w:rPr>
          <w:rStyle w:val="Refdecomentrio"/>
        </w:rPr>
        <w:annotationRef/>
      </w:r>
      <w:r>
        <w:t xml:space="preserve">Aline, </w:t>
      </w:r>
      <w:proofErr w:type="spellStart"/>
      <w:r>
        <w:t>tem</w:t>
      </w:r>
      <w:proofErr w:type="spellEnd"/>
      <w:r>
        <w:t xml:space="preserve"> que mudar o </w:t>
      </w:r>
      <w:proofErr w:type="spellStart"/>
      <w:r>
        <w:t>nome</w:t>
      </w:r>
      <w:proofErr w:type="spellEnd"/>
      <w:r>
        <w:t xml:space="preserve"> da </w:t>
      </w:r>
      <w:proofErr w:type="spellStart"/>
      <w:r>
        <w:t>espécie</w:t>
      </w:r>
      <w:proofErr w:type="spellEnd"/>
      <w:r>
        <w:t xml:space="preserve"> n</w:t>
      </w:r>
      <w:r w:rsidR="00D3170D">
        <w:rPr>
          <w:noProof/>
        </w:rPr>
        <w:t>o passo dois da inserção... precisa ser a mesma espcies em trs situaçes</w:t>
      </w:r>
    </w:p>
  </w:comment>
  <w:comment w:id="7" w:author="Bruno Eleres" w:date="2021-05-04T14:33:00Z" w:initials="BE">
    <w:p w14:paraId="2B07640F" w14:textId="62C72EAE" w:rsidR="00787CA0" w:rsidRPr="00787CA0" w:rsidRDefault="00787CA0">
      <w:pPr>
        <w:pStyle w:val="Textodecomentrio"/>
        <w:rPr>
          <w:lang w:val="pt-BR"/>
        </w:rPr>
      </w:pPr>
      <w:r>
        <w:rPr>
          <w:rStyle w:val="Refdecomentrio"/>
        </w:rPr>
        <w:annotationRef/>
      </w:r>
      <w:r w:rsidRPr="00787CA0">
        <w:rPr>
          <w:lang w:val="pt-BR"/>
        </w:rPr>
        <w:t xml:space="preserve">Talvez colocar o número de </w:t>
      </w:r>
      <w:r>
        <w:rPr>
          <w:lang w:val="pt-BR"/>
        </w:rPr>
        <w:t xml:space="preserve">espécies e de inserções para cada </w:t>
      </w:r>
      <w:proofErr w:type="spellStart"/>
      <w:r>
        <w:rPr>
          <w:lang w:val="pt-BR"/>
        </w:rPr>
        <w:t>ecorregião</w:t>
      </w:r>
      <w:proofErr w:type="spellEnd"/>
      <w:r>
        <w:rPr>
          <w:lang w:val="pt-B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508962" w15:done="0"/>
  <w15:commentEx w15:paraId="288EAF4F" w15:done="0"/>
  <w15:commentEx w15:paraId="563434ED" w15:done="1"/>
  <w15:commentEx w15:paraId="22FE58A7" w15:done="0"/>
  <w15:commentEx w15:paraId="2663B791" w15:done="1"/>
  <w15:commentEx w15:paraId="2B07640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FE18" w16cex:dateUtc="2021-05-04T20:08:00Z"/>
  <w16cex:commentExtensible w16cex:durableId="243A66B9" w16cex:dateUtc="2021-05-03T15:10:00Z"/>
  <w16cex:commentExtensible w16cex:durableId="243B0047" w16cex:dateUtc="2021-05-04T02:05:00Z"/>
  <w16cex:commentExtensible w16cex:durableId="243BDA4F" w16cex:dateUtc="2021-05-04T17:35:00Z"/>
  <w16cex:commentExtensible w16cex:durableId="243C0383" w16cex:dateUtc="2021-05-04T20:31:00Z"/>
  <w16cex:commentExtensible w16cex:durableId="243BD9A3" w16cex:dateUtc="2021-05-04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508962" w16cid:durableId="243BFE18"/>
  <w16cid:commentId w16cid:paraId="288EAF4F" w16cid:durableId="243A66B9"/>
  <w16cid:commentId w16cid:paraId="563434ED" w16cid:durableId="243B0047"/>
  <w16cid:commentId w16cid:paraId="22FE58A7" w16cid:durableId="243BDA4F"/>
  <w16cid:commentId w16cid:paraId="2663B791" w16cid:durableId="243C0383"/>
  <w16cid:commentId w16cid:paraId="2B07640F" w16cid:durableId="243BD9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Nakamura">
    <w15:presenceInfo w15:providerId="Windows Live" w15:userId="1da8a255b971a0b3"/>
  </w15:person>
  <w15:person w15:author="Bruno Eleres">
    <w15:presenceInfo w15:providerId="Windows Live" w15:userId="1dacb37ac745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mwrAUAHp+CNSwAAAA="/>
  </w:docVars>
  <w:rsids>
    <w:rsidRoot w:val="00E443FE"/>
    <w:rsid w:val="0000240D"/>
    <w:rsid w:val="00003737"/>
    <w:rsid w:val="000046DC"/>
    <w:rsid w:val="0000617C"/>
    <w:rsid w:val="000068FA"/>
    <w:rsid w:val="0000792E"/>
    <w:rsid w:val="00010C20"/>
    <w:rsid w:val="00012E14"/>
    <w:rsid w:val="00013D15"/>
    <w:rsid w:val="00014A5C"/>
    <w:rsid w:val="00020E7E"/>
    <w:rsid w:val="000236E9"/>
    <w:rsid w:val="00031266"/>
    <w:rsid w:val="000339CC"/>
    <w:rsid w:val="00043814"/>
    <w:rsid w:val="00044BCE"/>
    <w:rsid w:val="000454F7"/>
    <w:rsid w:val="00046266"/>
    <w:rsid w:val="00047368"/>
    <w:rsid w:val="00054D7C"/>
    <w:rsid w:val="0005529E"/>
    <w:rsid w:val="00055B13"/>
    <w:rsid w:val="00055D3F"/>
    <w:rsid w:val="00056AE6"/>
    <w:rsid w:val="000614BC"/>
    <w:rsid w:val="000615CF"/>
    <w:rsid w:val="00063105"/>
    <w:rsid w:val="000635D9"/>
    <w:rsid w:val="00063FE8"/>
    <w:rsid w:val="00064900"/>
    <w:rsid w:val="00064EBD"/>
    <w:rsid w:val="000665A5"/>
    <w:rsid w:val="000670D2"/>
    <w:rsid w:val="000706BE"/>
    <w:rsid w:val="0007093C"/>
    <w:rsid w:val="00072083"/>
    <w:rsid w:val="00072900"/>
    <w:rsid w:val="00072B5C"/>
    <w:rsid w:val="00074D2D"/>
    <w:rsid w:val="00076350"/>
    <w:rsid w:val="00077A76"/>
    <w:rsid w:val="000818FD"/>
    <w:rsid w:val="00081DE6"/>
    <w:rsid w:val="000830B0"/>
    <w:rsid w:val="000860ED"/>
    <w:rsid w:val="000869E4"/>
    <w:rsid w:val="00091404"/>
    <w:rsid w:val="00091A82"/>
    <w:rsid w:val="00092FD9"/>
    <w:rsid w:val="00093A3C"/>
    <w:rsid w:val="00096144"/>
    <w:rsid w:val="000A2F54"/>
    <w:rsid w:val="000B0106"/>
    <w:rsid w:val="000B249C"/>
    <w:rsid w:val="000B24A1"/>
    <w:rsid w:val="000B58F4"/>
    <w:rsid w:val="000B678A"/>
    <w:rsid w:val="000C1156"/>
    <w:rsid w:val="000C1D0E"/>
    <w:rsid w:val="000C4B8D"/>
    <w:rsid w:val="000C5627"/>
    <w:rsid w:val="000C7016"/>
    <w:rsid w:val="000C7E84"/>
    <w:rsid w:val="000D1662"/>
    <w:rsid w:val="000D195B"/>
    <w:rsid w:val="000D6354"/>
    <w:rsid w:val="000E09F5"/>
    <w:rsid w:val="000E136B"/>
    <w:rsid w:val="000E3C2C"/>
    <w:rsid w:val="000E3F7F"/>
    <w:rsid w:val="000E4309"/>
    <w:rsid w:val="000E4BB9"/>
    <w:rsid w:val="000E690F"/>
    <w:rsid w:val="000F0831"/>
    <w:rsid w:val="000F089C"/>
    <w:rsid w:val="000F089F"/>
    <w:rsid w:val="000F0EC0"/>
    <w:rsid w:val="000F2A03"/>
    <w:rsid w:val="000F3BFF"/>
    <w:rsid w:val="000F755A"/>
    <w:rsid w:val="000F7DBC"/>
    <w:rsid w:val="00101493"/>
    <w:rsid w:val="0010587F"/>
    <w:rsid w:val="00106243"/>
    <w:rsid w:val="00106478"/>
    <w:rsid w:val="001118CF"/>
    <w:rsid w:val="00112169"/>
    <w:rsid w:val="001139D1"/>
    <w:rsid w:val="001159E4"/>
    <w:rsid w:val="00120435"/>
    <w:rsid w:val="00122592"/>
    <w:rsid w:val="001230B0"/>
    <w:rsid w:val="00124D55"/>
    <w:rsid w:val="00130E33"/>
    <w:rsid w:val="001310BF"/>
    <w:rsid w:val="001317CC"/>
    <w:rsid w:val="0013209E"/>
    <w:rsid w:val="00132A53"/>
    <w:rsid w:val="00133209"/>
    <w:rsid w:val="0013580C"/>
    <w:rsid w:val="00140823"/>
    <w:rsid w:val="00143CA3"/>
    <w:rsid w:val="00143D1B"/>
    <w:rsid w:val="001441D3"/>
    <w:rsid w:val="00144249"/>
    <w:rsid w:val="00144B5E"/>
    <w:rsid w:val="00145E73"/>
    <w:rsid w:val="00147E51"/>
    <w:rsid w:val="00151459"/>
    <w:rsid w:val="00152AE8"/>
    <w:rsid w:val="001537B9"/>
    <w:rsid w:val="001544F4"/>
    <w:rsid w:val="001545C0"/>
    <w:rsid w:val="001579DF"/>
    <w:rsid w:val="00157AD4"/>
    <w:rsid w:val="00160A35"/>
    <w:rsid w:val="00161FAC"/>
    <w:rsid w:val="00166617"/>
    <w:rsid w:val="00166CE1"/>
    <w:rsid w:val="00167A89"/>
    <w:rsid w:val="001758CB"/>
    <w:rsid w:val="00180C84"/>
    <w:rsid w:val="00180CFE"/>
    <w:rsid w:val="00180D16"/>
    <w:rsid w:val="00181086"/>
    <w:rsid w:val="0018151C"/>
    <w:rsid w:val="00181BFB"/>
    <w:rsid w:val="00181DCC"/>
    <w:rsid w:val="00182BEA"/>
    <w:rsid w:val="001876F6"/>
    <w:rsid w:val="0019289A"/>
    <w:rsid w:val="00192CB7"/>
    <w:rsid w:val="001936A0"/>
    <w:rsid w:val="001942B6"/>
    <w:rsid w:val="00195A9C"/>
    <w:rsid w:val="001966BE"/>
    <w:rsid w:val="00196BF1"/>
    <w:rsid w:val="001A267C"/>
    <w:rsid w:val="001A4331"/>
    <w:rsid w:val="001A5CDE"/>
    <w:rsid w:val="001A6AAD"/>
    <w:rsid w:val="001B144F"/>
    <w:rsid w:val="001B3261"/>
    <w:rsid w:val="001B369C"/>
    <w:rsid w:val="001B37D9"/>
    <w:rsid w:val="001B388C"/>
    <w:rsid w:val="001B785B"/>
    <w:rsid w:val="001C118F"/>
    <w:rsid w:val="001C1BB7"/>
    <w:rsid w:val="001C1CF4"/>
    <w:rsid w:val="001C1F49"/>
    <w:rsid w:val="001C22FE"/>
    <w:rsid w:val="001D11DA"/>
    <w:rsid w:val="001D23A8"/>
    <w:rsid w:val="001D29AA"/>
    <w:rsid w:val="001D2BE2"/>
    <w:rsid w:val="001D4655"/>
    <w:rsid w:val="001D4CA7"/>
    <w:rsid w:val="001E1FA1"/>
    <w:rsid w:val="001E679F"/>
    <w:rsid w:val="001F01F6"/>
    <w:rsid w:val="001F4311"/>
    <w:rsid w:val="001F4D7C"/>
    <w:rsid w:val="001F65BB"/>
    <w:rsid w:val="001F6B56"/>
    <w:rsid w:val="001F7895"/>
    <w:rsid w:val="001F7C6E"/>
    <w:rsid w:val="001F7FD8"/>
    <w:rsid w:val="00200AA5"/>
    <w:rsid w:val="00200B2D"/>
    <w:rsid w:val="00205B53"/>
    <w:rsid w:val="00213316"/>
    <w:rsid w:val="00214C21"/>
    <w:rsid w:val="002176F3"/>
    <w:rsid w:val="00221549"/>
    <w:rsid w:val="002224F6"/>
    <w:rsid w:val="00222AF9"/>
    <w:rsid w:val="00230489"/>
    <w:rsid w:val="00231123"/>
    <w:rsid w:val="00234CC9"/>
    <w:rsid w:val="0023592B"/>
    <w:rsid w:val="0023608F"/>
    <w:rsid w:val="002362A6"/>
    <w:rsid w:val="00240A32"/>
    <w:rsid w:val="002414D3"/>
    <w:rsid w:val="002424DD"/>
    <w:rsid w:val="002428C8"/>
    <w:rsid w:val="00242FEB"/>
    <w:rsid w:val="0024357D"/>
    <w:rsid w:val="00243C75"/>
    <w:rsid w:val="00243DA9"/>
    <w:rsid w:val="00251934"/>
    <w:rsid w:val="00254D59"/>
    <w:rsid w:val="00256674"/>
    <w:rsid w:val="00256984"/>
    <w:rsid w:val="002570C7"/>
    <w:rsid w:val="00257393"/>
    <w:rsid w:val="00257AB9"/>
    <w:rsid w:val="002603B0"/>
    <w:rsid w:val="00261504"/>
    <w:rsid w:val="00261953"/>
    <w:rsid w:val="00261AF1"/>
    <w:rsid w:val="00262511"/>
    <w:rsid w:val="00262C2F"/>
    <w:rsid w:val="00263103"/>
    <w:rsid w:val="002639A8"/>
    <w:rsid w:val="002658F4"/>
    <w:rsid w:val="0026709D"/>
    <w:rsid w:val="00271037"/>
    <w:rsid w:val="00273E67"/>
    <w:rsid w:val="00274D3A"/>
    <w:rsid w:val="00275668"/>
    <w:rsid w:val="002770FA"/>
    <w:rsid w:val="00280681"/>
    <w:rsid w:val="0028103F"/>
    <w:rsid w:val="00282A14"/>
    <w:rsid w:val="00284A61"/>
    <w:rsid w:val="00284E0E"/>
    <w:rsid w:val="00285EFD"/>
    <w:rsid w:val="00286219"/>
    <w:rsid w:val="00286956"/>
    <w:rsid w:val="00290AC0"/>
    <w:rsid w:val="00291B4F"/>
    <w:rsid w:val="00291D7E"/>
    <w:rsid w:val="00292218"/>
    <w:rsid w:val="0029334F"/>
    <w:rsid w:val="00295CA0"/>
    <w:rsid w:val="00296446"/>
    <w:rsid w:val="002A1071"/>
    <w:rsid w:val="002A1A4B"/>
    <w:rsid w:val="002A2CA1"/>
    <w:rsid w:val="002A761D"/>
    <w:rsid w:val="002B1167"/>
    <w:rsid w:val="002B27E7"/>
    <w:rsid w:val="002B4076"/>
    <w:rsid w:val="002B586B"/>
    <w:rsid w:val="002B59AB"/>
    <w:rsid w:val="002C1CAC"/>
    <w:rsid w:val="002C2B62"/>
    <w:rsid w:val="002C3434"/>
    <w:rsid w:val="002E06C5"/>
    <w:rsid w:val="002E3A5A"/>
    <w:rsid w:val="002E609F"/>
    <w:rsid w:val="002E7C26"/>
    <w:rsid w:val="002F296F"/>
    <w:rsid w:val="002F2B7A"/>
    <w:rsid w:val="002F4117"/>
    <w:rsid w:val="002F4430"/>
    <w:rsid w:val="00301D52"/>
    <w:rsid w:val="00301FFC"/>
    <w:rsid w:val="003031EE"/>
    <w:rsid w:val="0030374E"/>
    <w:rsid w:val="00305401"/>
    <w:rsid w:val="0030570A"/>
    <w:rsid w:val="00305A79"/>
    <w:rsid w:val="00311A82"/>
    <w:rsid w:val="00311D85"/>
    <w:rsid w:val="00312732"/>
    <w:rsid w:val="00314702"/>
    <w:rsid w:val="00317262"/>
    <w:rsid w:val="003178B9"/>
    <w:rsid w:val="00323163"/>
    <w:rsid w:val="00324CBB"/>
    <w:rsid w:val="00331451"/>
    <w:rsid w:val="00332067"/>
    <w:rsid w:val="0033577C"/>
    <w:rsid w:val="00335B06"/>
    <w:rsid w:val="00336444"/>
    <w:rsid w:val="00337257"/>
    <w:rsid w:val="00337654"/>
    <w:rsid w:val="00337ED6"/>
    <w:rsid w:val="00340892"/>
    <w:rsid w:val="0034217E"/>
    <w:rsid w:val="003424BC"/>
    <w:rsid w:val="00343501"/>
    <w:rsid w:val="00346348"/>
    <w:rsid w:val="003466B3"/>
    <w:rsid w:val="00347468"/>
    <w:rsid w:val="00354F0B"/>
    <w:rsid w:val="00354F96"/>
    <w:rsid w:val="003562B6"/>
    <w:rsid w:val="00357038"/>
    <w:rsid w:val="00363313"/>
    <w:rsid w:val="00365F69"/>
    <w:rsid w:val="0036691C"/>
    <w:rsid w:val="0037282B"/>
    <w:rsid w:val="003751CC"/>
    <w:rsid w:val="003755DA"/>
    <w:rsid w:val="00380AC3"/>
    <w:rsid w:val="00381D30"/>
    <w:rsid w:val="00382125"/>
    <w:rsid w:val="00384E74"/>
    <w:rsid w:val="00385B33"/>
    <w:rsid w:val="00390CD7"/>
    <w:rsid w:val="00391EDC"/>
    <w:rsid w:val="0039355B"/>
    <w:rsid w:val="00393B8A"/>
    <w:rsid w:val="00395424"/>
    <w:rsid w:val="003A4477"/>
    <w:rsid w:val="003A5AD4"/>
    <w:rsid w:val="003B1A83"/>
    <w:rsid w:val="003B3BE5"/>
    <w:rsid w:val="003B443F"/>
    <w:rsid w:val="003B4B8E"/>
    <w:rsid w:val="003C0891"/>
    <w:rsid w:val="003C24F3"/>
    <w:rsid w:val="003C25AC"/>
    <w:rsid w:val="003C577C"/>
    <w:rsid w:val="003C5D93"/>
    <w:rsid w:val="003C637E"/>
    <w:rsid w:val="003D4E45"/>
    <w:rsid w:val="003D5EE9"/>
    <w:rsid w:val="003E0A35"/>
    <w:rsid w:val="003E53FC"/>
    <w:rsid w:val="003F0E85"/>
    <w:rsid w:val="003F0ED0"/>
    <w:rsid w:val="00402BAF"/>
    <w:rsid w:val="004035FF"/>
    <w:rsid w:val="00404DED"/>
    <w:rsid w:val="004065A4"/>
    <w:rsid w:val="00406711"/>
    <w:rsid w:val="00406BBF"/>
    <w:rsid w:val="00410D38"/>
    <w:rsid w:val="00412C28"/>
    <w:rsid w:val="004131DD"/>
    <w:rsid w:val="00414219"/>
    <w:rsid w:val="00414696"/>
    <w:rsid w:val="004154AF"/>
    <w:rsid w:val="00417616"/>
    <w:rsid w:val="0041781D"/>
    <w:rsid w:val="00421E76"/>
    <w:rsid w:val="00423A8B"/>
    <w:rsid w:val="00425CB8"/>
    <w:rsid w:val="00430AF7"/>
    <w:rsid w:val="00433665"/>
    <w:rsid w:val="00436155"/>
    <w:rsid w:val="00437024"/>
    <w:rsid w:val="004373B1"/>
    <w:rsid w:val="0043772E"/>
    <w:rsid w:val="0043783F"/>
    <w:rsid w:val="00441F6D"/>
    <w:rsid w:val="00444E55"/>
    <w:rsid w:val="00445FDE"/>
    <w:rsid w:val="00446CBF"/>
    <w:rsid w:val="00454774"/>
    <w:rsid w:val="004557BB"/>
    <w:rsid w:val="00456FCE"/>
    <w:rsid w:val="00456FE6"/>
    <w:rsid w:val="00460C14"/>
    <w:rsid w:val="004757D1"/>
    <w:rsid w:val="00477C29"/>
    <w:rsid w:val="00485BD8"/>
    <w:rsid w:val="004905B0"/>
    <w:rsid w:val="00492467"/>
    <w:rsid w:val="00495B61"/>
    <w:rsid w:val="004A4616"/>
    <w:rsid w:val="004A4B57"/>
    <w:rsid w:val="004A6E59"/>
    <w:rsid w:val="004A7F39"/>
    <w:rsid w:val="004B061B"/>
    <w:rsid w:val="004B3160"/>
    <w:rsid w:val="004C3E68"/>
    <w:rsid w:val="004C4547"/>
    <w:rsid w:val="004C4551"/>
    <w:rsid w:val="004C49E1"/>
    <w:rsid w:val="004C6176"/>
    <w:rsid w:val="004C6CAF"/>
    <w:rsid w:val="004C71E4"/>
    <w:rsid w:val="004C7454"/>
    <w:rsid w:val="004C776A"/>
    <w:rsid w:val="004C7FE5"/>
    <w:rsid w:val="004D6232"/>
    <w:rsid w:val="004D7CF0"/>
    <w:rsid w:val="004E34E3"/>
    <w:rsid w:val="004E5E0D"/>
    <w:rsid w:val="004E6C7D"/>
    <w:rsid w:val="004F13C3"/>
    <w:rsid w:val="004F18A0"/>
    <w:rsid w:val="004F40FF"/>
    <w:rsid w:val="004F4310"/>
    <w:rsid w:val="004F5478"/>
    <w:rsid w:val="004F607F"/>
    <w:rsid w:val="004F647F"/>
    <w:rsid w:val="004F6E1D"/>
    <w:rsid w:val="004F77AD"/>
    <w:rsid w:val="00501710"/>
    <w:rsid w:val="0050392A"/>
    <w:rsid w:val="005054DD"/>
    <w:rsid w:val="00506746"/>
    <w:rsid w:val="00510D1C"/>
    <w:rsid w:val="00512BA3"/>
    <w:rsid w:val="00514728"/>
    <w:rsid w:val="00514BCE"/>
    <w:rsid w:val="00515FA8"/>
    <w:rsid w:val="00520C68"/>
    <w:rsid w:val="00521ACF"/>
    <w:rsid w:val="00521E9E"/>
    <w:rsid w:val="00522070"/>
    <w:rsid w:val="0052399A"/>
    <w:rsid w:val="00524D2B"/>
    <w:rsid w:val="00525CA7"/>
    <w:rsid w:val="0052630F"/>
    <w:rsid w:val="00530727"/>
    <w:rsid w:val="00530C05"/>
    <w:rsid w:val="0053129B"/>
    <w:rsid w:val="00532CB4"/>
    <w:rsid w:val="005337EC"/>
    <w:rsid w:val="00534498"/>
    <w:rsid w:val="00535E88"/>
    <w:rsid w:val="00537795"/>
    <w:rsid w:val="00544614"/>
    <w:rsid w:val="00546F99"/>
    <w:rsid w:val="005471D4"/>
    <w:rsid w:val="00547CFA"/>
    <w:rsid w:val="00550C94"/>
    <w:rsid w:val="00553B30"/>
    <w:rsid w:val="005544FA"/>
    <w:rsid w:val="00555BF1"/>
    <w:rsid w:val="00556C1C"/>
    <w:rsid w:val="00563442"/>
    <w:rsid w:val="00564A4B"/>
    <w:rsid w:val="005665C6"/>
    <w:rsid w:val="00566670"/>
    <w:rsid w:val="005679EB"/>
    <w:rsid w:val="0057144C"/>
    <w:rsid w:val="00571C2F"/>
    <w:rsid w:val="00572855"/>
    <w:rsid w:val="005731ED"/>
    <w:rsid w:val="005739F1"/>
    <w:rsid w:val="0057539A"/>
    <w:rsid w:val="005801E4"/>
    <w:rsid w:val="00580D5A"/>
    <w:rsid w:val="00585734"/>
    <w:rsid w:val="00586699"/>
    <w:rsid w:val="0058670D"/>
    <w:rsid w:val="0059046C"/>
    <w:rsid w:val="00590C3E"/>
    <w:rsid w:val="00590DC9"/>
    <w:rsid w:val="005941E4"/>
    <w:rsid w:val="005941E7"/>
    <w:rsid w:val="00594306"/>
    <w:rsid w:val="00594D43"/>
    <w:rsid w:val="00596562"/>
    <w:rsid w:val="005970F6"/>
    <w:rsid w:val="005A2544"/>
    <w:rsid w:val="005A3F49"/>
    <w:rsid w:val="005A4B93"/>
    <w:rsid w:val="005A5F22"/>
    <w:rsid w:val="005A61C3"/>
    <w:rsid w:val="005A63D3"/>
    <w:rsid w:val="005A68BC"/>
    <w:rsid w:val="005B0870"/>
    <w:rsid w:val="005B3A8D"/>
    <w:rsid w:val="005B5701"/>
    <w:rsid w:val="005B6CC2"/>
    <w:rsid w:val="005C44FB"/>
    <w:rsid w:val="005C6190"/>
    <w:rsid w:val="005C677D"/>
    <w:rsid w:val="005C7DB0"/>
    <w:rsid w:val="005D25D6"/>
    <w:rsid w:val="005D4498"/>
    <w:rsid w:val="005D4C58"/>
    <w:rsid w:val="005D5C48"/>
    <w:rsid w:val="005D7733"/>
    <w:rsid w:val="005E3AF7"/>
    <w:rsid w:val="005E4928"/>
    <w:rsid w:val="005E4E99"/>
    <w:rsid w:val="005E6513"/>
    <w:rsid w:val="005E657A"/>
    <w:rsid w:val="005F0936"/>
    <w:rsid w:val="005F15AC"/>
    <w:rsid w:val="005F383D"/>
    <w:rsid w:val="005F756B"/>
    <w:rsid w:val="006017D9"/>
    <w:rsid w:val="00602582"/>
    <w:rsid w:val="00602F23"/>
    <w:rsid w:val="00603E7B"/>
    <w:rsid w:val="0060649E"/>
    <w:rsid w:val="00607C71"/>
    <w:rsid w:val="00611F29"/>
    <w:rsid w:val="0061436C"/>
    <w:rsid w:val="0061790A"/>
    <w:rsid w:val="00617A53"/>
    <w:rsid w:val="00620191"/>
    <w:rsid w:val="00623DA9"/>
    <w:rsid w:val="0062470C"/>
    <w:rsid w:val="006248FB"/>
    <w:rsid w:val="006255EF"/>
    <w:rsid w:val="006303CD"/>
    <w:rsid w:val="0063256F"/>
    <w:rsid w:val="00642F54"/>
    <w:rsid w:val="006432C3"/>
    <w:rsid w:val="00646148"/>
    <w:rsid w:val="00650853"/>
    <w:rsid w:val="00651C03"/>
    <w:rsid w:val="00652C93"/>
    <w:rsid w:val="00654372"/>
    <w:rsid w:val="00655211"/>
    <w:rsid w:val="006552FA"/>
    <w:rsid w:val="006567EF"/>
    <w:rsid w:val="006570B0"/>
    <w:rsid w:val="00660130"/>
    <w:rsid w:val="006624D3"/>
    <w:rsid w:val="0066715A"/>
    <w:rsid w:val="00672A85"/>
    <w:rsid w:val="006730C9"/>
    <w:rsid w:val="00677E3E"/>
    <w:rsid w:val="00680A35"/>
    <w:rsid w:val="00681675"/>
    <w:rsid w:val="006869B2"/>
    <w:rsid w:val="006873B8"/>
    <w:rsid w:val="006946B7"/>
    <w:rsid w:val="00694740"/>
    <w:rsid w:val="00696383"/>
    <w:rsid w:val="006975E1"/>
    <w:rsid w:val="006A1470"/>
    <w:rsid w:val="006A28DA"/>
    <w:rsid w:val="006A4009"/>
    <w:rsid w:val="006A42FC"/>
    <w:rsid w:val="006A4B4B"/>
    <w:rsid w:val="006A578C"/>
    <w:rsid w:val="006A7E3B"/>
    <w:rsid w:val="006A7F7B"/>
    <w:rsid w:val="006B158F"/>
    <w:rsid w:val="006B23FE"/>
    <w:rsid w:val="006B3B93"/>
    <w:rsid w:val="006B7A8C"/>
    <w:rsid w:val="006C1198"/>
    <w:rsid w:val="006C21A4"/>
    <w:rsid w:val="006C3AC5"/>
    <w:rsid w:val="006C4694"/>
    <w:rsid w:val="006C648F"/>
    <w:rsid w:val="006C7E88"/>
    <w:rsid w:val="006D0D21"/>
    <w:rsid w:val="006D4BBD"/>
    <w:rsid w:val="006D502F"/>
    <w:rsid w:val="006D5039"/>
    <w:rsid w:val="006E02D1"/>
    <w:rsid w:val="006E03C5"/>
    <w:rsid w:val="006E10FB"/>
    <w:rsid w:val="006E5FC6"/>
    <w:rsid w:val="006E7E4B"/>
    <w:rsid w:val="006F2427"/>
    <w:rsid w:val="006F257A"/>
    <w:rsid w:val="006F3290"/>
    <w:rsid w:val="006F35A6"/>
    <w:rsid w:val="006F4262"/>
    <w:rsid w:val="006F77BE"/>
    <w:rsid w:val="0070009A"/>
    <w:rsid w:val="00701C0F"/>
    <w:rsid w:val="007035A8"/>
    <w:rsid w:val="00703AE0"/>
    <w:rsid w:val="00706BDC"/>
    <w:rsid w:val="00707730"/>
    <w:rsid w:val="007106D4"/>
    <w:rsid w:val="007149A1"/>
    <w:rsid w:val="00714E0E"/>
    <w:rsid w:val="00717B70"/>
    <w:rsid w:val="00717D85"/>
    <w:rsid w:val="00720B60"/>
    <w:rsid w:val="00722395"/>
    <w:rsid w:val="007255FD"/>
    <w:rsid w:val="007264D1"/>
    <w:rsid w:val="00727538"/>
    <w:rsid w:val="00727D48"/>
    <w:rsid w:val="0073216B"/>
    <w:rsid w:val="00733158"/>
    <w:rsid w:val="007338E0"/>
    <w:rsid w:val="00733BB8"/>
    <w:rsid w:val="00733EB0"/>
    <w:rsid w:val="00735C83"/>
    <w:rsid w:val="00736A68"/>
    <w:rsid w:val="007370F6"/>
    <w:rsid w:val="00746997"/>
    <w:rsid w:val="00750E22"/>
    <w:rsid w:val="0075209C"/>
    <w:rsid w:val="007541D0"/>
    <w:rsid w:val="00757315"/>
    <w:rsid w:val="00762872"/>
    <w:rsid w:val="0076505E"/>
    <w:rsid w:val="007711B9"/>
    <w:rsid w:val="0077373C"/>
    <w:rsid w:val="00774FFC"/>
    <w:rsid w:val="0077600D"/>
    <w:rsid w:val="00780022"/>
    <w:rsid w:val="007809A8"/>
    <w:rsid w:val="00780B79"/>
    <w:rsid w:val="007818FA"/>
    <w:rsid w:val="00782C4F"/>
    <w:rsid w:val="00785968"/>
    <w:rsid w:val="007872A6"/>
    <w:rsid w:val="00787CA0"/>
    <w:rsid w:val="007918BA"/>
    <w:rsid w:val="00793621"/>
    <w:rsid w:val="007A194F"/>
    <w:rsid w:val="007A3B10"/>
    <w:rsid w:val="007A68E8"/>
    <w:rsid w:val="007A6BDB"/>
    <w:rsid w:val="007B63D9"/>
    <w:rsid w:val="007C0A44"/>
    <w:rsid w:val="007C2F2A"/>
    <w:rsid w:val="007C3340"/>
    <w:rsid w:val="007C4074"/>
    <w:rsid w:val="007D0784"/>
    <w:rsid w:val="007D0C47"/>
    <w:rsid w:val="007D24F7"/>
    <w:rsid w:val="007D3E2B"/>
    <w:rsid w:val="007D4201"/>
    <w:rsid w:val="007D4F3F"/>
    <w:rsid w:val="007D56D2"/>
    <w:rsid w:val="007D60B8"/>
    <w:rsid w:val="007D6522"/>
    <w:rsid w:val="007D6A39"/>
    <w:rsid w:val="007E277E"/>
    <w:rsid w:val="007E343E"/>
    <w:rsid w:val="007E4AA4"/>
    <w:rsid w:val="007E6172"/>
    <w:rsid w:val="007E72C3"/>
    <w:rsid w:val="007E7E87"/>
    <w:rsid w:val="007F09AF"/>
    <w:rsid w:val="007F116A"/>
    <w:rsid w:val="007F4037"/>
    <w:rsid w:val="007F60BA"/>
    <w:rsid w:val="007F65ED"/>
    <w:rsid w:val="007F6E88"/>
    <w:rsid w:val="008004C3"/>
    <w:rsid w:val="00801ED3"/>
    <w:rsid w:val="00804815"/>
    <w:rsid w:val="00805CC8"/>
    <w:rsid w:val="00806FC9"/>
    <w:rsid w:val="00811298"/>
    <w:rsid w:val="00812772"/>
    <w:rsid w:val="00816151"/>
    <w:rsid w:val="008166F4"/>
    <w:rsid w:val="008204A4"/>
    <w:rsid w:val="008240DA"/>
    <w:rsid w:val="00824B72"/>
    <w:rsid w:val="00825E47"/>
    <w:rsid w:val="00827759"/>
    <w:rsid w:val="008317F8"/>
    <w:rsid w:val="0083285F"/>
    <w:rsid w:val="00832920"/>
    <w:rsid w:val="00833B08"/>
    <w:rsid w:val="0083528E"/>
    <w:rsid w:val="00837787"/>
    <w:rsid w:val="00840061"/>
    <w:rsid w:val="00840987"/>
    <w:rsid w:val="00841D38"/>
    <w:rsid w:val="00842864"/>
    <w:rsid w:val="00842CF0"/>
    <w:rsid w:val="0084405D"/>
    <w:rsid w:val="00845127"/>
    <w:rsid w:val="00846082"/>
    <w:rsid w:val="00855162"/>
    <w:rsid w:val="00856FDB"/>
    <w:rsid w:val="00857288"/>
    <w:rsid w:val="00857CD2"/>
    <w:rsid w:val="00860933"/>
    <w:rsid w:val="00860F02"/>
    <w:rsid w:val="0086306F"/>
    <w:rsid w:val="008630CB"/>
    <w:rsid w:val="008653C8"/>
    <w:rsid w:val="00866C9A"/>
    <w:rsid w:val="008676D0"/>
    <w:rsid w:val="00867A58"/>
    <w:rsid w:val="00870F20"/>
    <w:rsid w:val="0087206E"/>
    <w:rsid w:val="008725B9"/>
    <w:rsid w:val="0087277B"/>
    <w:rsid w:val="008824D8"/>
    <w:rsid w:val="0088270A"/>
    <w:rsid w:val="00884151"/>
    <w:rsid w:val="008852AD"/>
    <w:rsid w:val="00885B62"/>
    <w:rsid w:val="00885E3A"/>
    <w:rsid w:val="008923D7"/>
    <w:rsid w:val="0089339B"/>
    <w:rsid w:val="0089372E"/>
    <w:rsid w:val="008945C6"/>
    <w:rsid w:val="00895DE9"/>
    <w:rsid w:val="008966C7"/>
    <w:rsid w:val="008A0D01"/>
    <w:rsid w:val="008A2F70"/>
    <w:rsid w:val="008B1B06"/>
    <w:rsid w:val="008B22A6"/>
    <w:rsid w:val="008B459A"/>
    <w:rsid w:val="008B46E5"/>
    <w:rsid w:val="008B69E7"/>
    <w:rsid w:val="008C2CC4"/>
    <w:rsid w:val="008C4501"/>
    <w:rsid w:val="008C4854"/>
    <w:rsid w:val="008C5A73"/>
    <w:rsid w:val="008C7744"/>
    <w:rsid w:val="008C7DDA"/>
    <w:rsid w:val="008D08AE"/>
    <w:rsid w:val="008D1616"/>
    <w:rsid w:val="008D3215"/>
    <w:rsid w:val="008D3DC9"/>
    <w:rsid w:val="008D6790"/>
    <w:rsid w:val="008D68DC"/>
    <w:rsid w:val="008D741D"/>
    <w:rsid w:val="008D7840"/>
    <w:rsid w:val="008E1692"/>
    <w:rsid w:val="008E27FA"/>
    <w:rsid w:val="008E47BA"/>
    <w:rsid w:val="008E5090"/>
    <w:rsid w:val="008E696A"/>
    <w:rsid w:val="008F058C"/>
    <w:rsid w:val="008F34E6"/>
    <w:rsid w:val="008F38F8"/>
    <w:rsid w:val="008F3DA2"/>
    <w:rsid w:val="008F729A"/>
    <w:rsid w:val="008F74E3"/>
    <w:rsid w:val="00900354"/>
    <w:rsid w:val="00901147"/>
    <w:rsid w:val="00903452"/>
    <w:rsid w:val="00904D90"/>
    <w:rsid w:val="0091005A"/>
    <w:rsid w:val="00910895"/>
    <w:rsid w:val="00910A7B"/>
    <w:rsid w:val="00913980"/>
    <w:rsid w:val="00914E53"/>
    <w:rsid w:val="00920A9F"/>
    <w:rsid w:val="00924950"/>
    <w:rsid w:val="00925387"/>
    <w:rsid w:val="00927620"/>
    <w:rsid w:val="00930324"/>
    <w:rsid w:val="00931721"/>
    <w:rsid w:val="009341A4"/>
    <w:rsid w:val="009341F2"/>
    <w:rsid w:val="00936FA1"/>
    <w:rsid w:val="00940CA5"/>
    <w:rsid w:val="00941D33"/>
    <w:rsid w:val="009421B0"/>
    <w:rsid w:val="00944BA6"/>
    <w:rsid w:val="00945DD8"/>
    <w:rsid w:val="009469C7"/>
    <w:rsid w:val="0095001E"/>
    <w:rsid w:val="0095282D"/>
    <w:rsid w:val="009544D7"/>
    <w:rsid w:val="00956D64"/>
    <w:rsid w:val="009604BE"/>
    <w:rsid w:val="009604FE"/>
    <w:rsid w:val="009623AE"/>
    <w:rsid w:val="009641CF"/>
    <w:rsid w:val="00965BAB"/>
    <w:rsid w:val="009676A1"/>
    <w:rsid w:val="0097006A"/>
    <w:rsid w:val="009712F2"/>
    <w:rsid w:val="00974E05"/>
    <w:rsid w:val="009800DD"/>
    <w:rsid w:val="00983DE2"/>
    <w:rsid w:val="00985BFB"/>
    <w:rsid w:val="00991981"/>
    <w:rsid w:val="009923D1"/>
    <w:rsid w:val="00997014"/>
    <w:rsid w:val="0099730B"/>
    <w:rsid w:val="009A1066"/>
    <w:rsid w:val="009A1341"/>
    <w:rsid w:val="009A1ABC"/>
    <w:rsid w:val="009A523C"/>
    <w:rsid w:val="009A5F02"/>
    <w:rsid w:val="009B12CE"/>
    <w:rsid w:val="009B19C4"/>
    <w:rsid w:val="009B2207"/>
    <w:rsid w:val="009B556B"/>
    <w:rsid w:val="009B7AE6"/>
    <w:rsid w:val="009C0CA3"/>
    <w:rsid w:val="009C1144"/>
    <w:rsid w:val="009C15B8"/>
    <w:rsid w:val="009C3431"/>
    <w:rsid w:val="009C6CCF"/>
    <w:rsid w:val="009D09EF"/>
    <w:rsid w:val="009D0BBE"/>
    <w:rsid w:val="009D0DE9"/>
    <w:rsid w:val="009D276F"/>
    <w:rsid w:val="009D2C48"/>
    <w:rsid w:val="009D7EB5"/>
    <w:rsid w:val="009E2314"/>
    <w:rsid w:val="009E3671"/>
    <w:rsid w:val="009E368F"/>
    <w:rsid w:val="009E3E36"/>
    <w:rsid w:val="009E4287"/>
    <w:rsid w:val="009E5044"/>
    <w:rsid w:val="009E575E"/>
    <w:rsid w:val="009E71A3"/>
    <w:rsid w:val="009F19AA"/>
    <w:rsid w:val="009F20A6"/>
    <w:rsid w:val="009F75A6"/>
    <w:rsid w:val="00A013DB"/>
    <w:rsid w:val="00A0348C"/>
    <w:rsid w:val="00A03DFD"/>
    <w:rsid w:val="00A05F9C"/>
    <w:rsid w:val="00A07C42"/>
    <w:rsid w:val="00A10B73"/>
    <w:rsid w:val="00A11724"/>
    <w:rsid w:val="00A1639E"/>
    <w:rsid w:val="00A23169"/>
    <w:rsid w:val="00A26A91"/>
    <w:rsid w:val="00A26D30"/>
    <w:rsid w:val="00A27D63"/>
    <w:rsid w:val="00A32BAB"/>
    <w:rsid w:val="00A340EE"/>
    <w:rsid w:val="00A3469A"/>
    <w:rsid w:val="00A35C68"/>
    <w:rsid w:val="00A3690A"/>
    <w:rsid w:val="00A51A65"/>
    <w:rsid w:val="00A525AE"/>
    <w:rsid w:val="00A54F59"/>
    <w:rsid w:val="00A55528"/>
    <w:rsid w:val="00A555E4"/>
    <w:rsid w:val="00A55EC7"/>
    <w:rsid w:val="00A5632F"/>
    <w:rsid w:val="00A5661E"/>
    <w:rsid w:val="00A577BF"/>
    <w:rsid w:val="00A6144C"/>
    <w:rsid w:val="00A61920"/>
    <w:rsid w:val="00A61FF5"/>
    <w:rsid w:val="00A62CCE"/>
    <w:rsid w:val="00A638E2"/>
    <w:rsid w:val="00A64390"/>
    <w:rsid w:val="00A6461A"/>
    <w:rsid w:val="00A65458"/>
    <w:rsid w:val="00A744F7"/>
    <w:rsid w:val="00A849C8"/>
    <w:rsid w:val="00A8634A"/>
    <w:rsid w:val="00A90BFE"/>
    <w:rsid w:val="00A90D70"/>
    <w:rsid w:val="00A918A7"/>
    <w:rsid w:val="00A927F9"/>
    <w:rsid w:val="00A93439"/>
    <w:rsid w:val="00A93805"/>
    <w:rsid w:val="00A95230"/>
    <w:rsid w:val="00A95620"/>
    <w:rsid w:val="00AA275E"/>
    <w:rsid w:val="00AA4D0B"/>
    <w:rsid w:val="00AA578A"/>
    <w:rsid w:val="00AA6CDA"/>
    <w:rsid w:val="00AA7F4D"/>
    <w:rsid w:val="00AB3441"/>
    <w:rsid w:val="00AB36DB"/>
    <w:rsid w:val="00AB7BC6"/>
    <w:rsid w:val="00AC2E8E"/>
    <w:rsid w:val="00AC3D4E"/>
    <w:rsid w:val="00AC3E8A"/>
    <w:rsid w:val="00AC4500"/>
    <w:rsid w:val="00AC4D60"/>
    <w:rsid w:val="00AD0312"/>
    <w:rsid w:val="00AD089F"/>
    <w:rsid w:val="00AD2B08"/>
    <w:rsid w:val="00AD3DA1"/>
    <w:rsid w:val="00AD428C"/>
    <w:rsid w:val="00AD46B8"/>
    <w:rsid w:val="00AD5443"/>
    <w:rsid w:val="00AE0621"/>
    <w:rsid w:val="00AE1A6E"/>
    <w:rsid w:val="00AE266E"/>
    <w:rsid w:val="00AE5537"/>
    <w:rsid w:val="00AE5BB2"/>
    <w:rsid w:val="00AE5CF5"/>
    <w:rsid w:val="00AE625F"/>
    <w:rsid w:val="00AE7108"/>
    <w:rsid w:val="00AF0F83"/>
    <w:rsid w:val="00AF13F3"/>
    <w:rsid w:val="00AF23F1"/>
    <w:rsid w:val="00AF326F"/>
    <w:rsid w:val="00AF3A49"/>
    <w:rsid w:val="00AF499A"/>
    <w:rsid w:val="00AF49DE"/>
    <w:rsid w:val="00B01B4B"/>
    <w:rsid w:val="00B02D1F"/>
    <w:rsid w:val="00B03DBD"/>
    <w:rsid w:val="00B04AF8"/>
    <w:rsid w:val="00B07B0B"/>
    <w:rsid w:val="00B1248C"/>
    <w:rsid w:val="00B12E03"/>
    <w:rsid w:val="00B13047"/>
    <w:rsid w:val="00B13924"/>
    <w:rsid w:val="00B14670"/>
    <w:rsid w:val="00B20160"/>
    <w:rsid w:val="00B21783"/>
    <w:rsid w:val="00B21A57"/>
    <w:rsid w:val="00B2262E"/>
    <w:rsid w:val="00B247F8"/>
    <w:rsid w:val="00B31590"/>
    <w:rsid w:val="00B31C50"/>
    <w:rsid w:val="00B337F6"/>
    <w:rsid w:val="00B33C29"/>
    <w:rsid w:val="00B37997"/>
    <w:rsid w:val="00B42E10"/>
    <w:rsid w:val="00B43AF4"/>
    <w:rsid w:val="00B46919"/>
    <w:rsid w:val="00B526FF"/>
    <w:rsid w:val="00B532B0"/>
    <w:rsid w:val="00B54A1B"/>
    <w:rsid w:val="00B569EF"/>
    <w:rsid w:val="00B5763E"/>
    <w:rsid w:val="00B600EA"/>
    <w:rsid w:val="00B6053F"/>
    <w:rsid w:val="00B60FF3"/>
    <w:rsid w:val="00B66257"/>
    <w:rsid w:val="00B724F7"/>
    <w:rsid w:val="00B725CF"/>
    <w:rsid w:val="00B7314B"/>
    <w:rsid w:val="00B76217"/>
    <w:rsid w:val="00B805A7"/>
    <w:rsid w:val="00B80C8B"/>
    <w:rsid w:val="00B80EBC"/>
    <w:rsid w:val="00B82432"/>
    <w:rsid w:val="00B83CE4"/>
    <w:rsid w:val="00B83D21"/>
    <w:rsid w:val="00B8605F"/>
    <w:rsid w:val="00B86A5F"/>
    <w:rsid w:val="00B8774E"/>
    <w:rsid w:val="00B93088"/>
    <w:rsid w:val="00B94B70"/>
    <w:rsid w:val="00B94B95"/>
    <w:rsid w:val="00B95A79"/>
    <w:rsid w:val="00B966A3"/>
    <w:rsid w:val="00B96A84"/>
    <w:rsid w:val="00BA0262"/>
    <w:rsid w:val="00BA0D96"/>
    <w:rsid w:val="00BA194C"/>
    <w:rsid w:val="00BA328B"/>
    <w:rsid w:val="00BA4298"/>
    <w:rsid w:val="00BA6031"/>
    <w:rsid w:val="00BB1039"/>
    <w:rsid w:val="00BB31D5"/>
    <w:rsid w:val="00BB3A9A"/>
    <w:rsid w:val="00BB4A89"/>
    <w:rsid w:val="00BC06A3"/>
    <w:rsid w:val="00BC0F79"/>
    <w:rsid w:val="00BC33DD"/>
    <w:rsid w:val="00BC4063"/>
    <w:rsid w:val="00BD3549"/>
    <w:rsid w:val="00BD4116"/>
    <w:rsid w:val="00BD4A8C"/>
    <w:rsid w:val="00BD50DC"/>
    <w:rsid w:val="00BE0372"/>
    <w:rsid w:val="00BE04FD"/>
    <w:rsid w:val="00BE1024"/>
    <w:rsid w:val="00BE1A28"/>
    <w:rsid w:val="00BE2087"/>
    <w:rsid w:val="00BE21E5"/>
    <w:rsid w:val="00BE7FCC"/>
    <w:rsid w:val="00BF055F"/>
    <w:rsid w:val="00BF36D0"/>
    <w:rsid w:val="00BF3857"/>
    <w:rsid w:val="00BF55C9"/>
    <w:rsid w:val="00BF6CCA"/>
    <w:rsid w:val="00BF788B"/>
    <w:rsid w:val="00C00CFA"/>
    <w:rsid w:val="00C01EC1"/>
    <w:rsid w:val="00C02E5F"/>
    <w:rsid w:val="00C04CD4"/>
    <w:rsid w:val="00C07402"/>
    <w:rsid w:val="00C121A3"/>
    <w:rsid w:val="00C1234F"/>
    <w:rsid w:val="00C13399"/>
    <w:rsid w:val="00C13739"/>
    <w:rsid w:val="00C16C1B"/>
    <w:rsid w:val="00C2006F"/>
    <w:rsid w:val="00C20381"/>
    <w:rsid w:val="00C216D6"/>
    <w:rsid w:val="00C219F9"/>
    <w:rsid w:val="00C223DA"/>
    <w:rsid w:val="00C23B5D"/>
    <w:rsid w:val="00C24BE0"/>
    <w:rsid w:val="00C26F4E"/>
    <w:rsid w:val="00C314A8"/>
    <w:rsid w:val="00C31BA0"/>
    <w:rsid w:val="00C32D61"/>
    <w:rsid w:val="00C33FB3"/>
    <w:rsid w:val="00C4002C"/>
    <w:rsid w:val="00C408E2"/>
    <w:rsid w:val="00C409EE"/>
    <w:rsid w:val="00C4202C"/>
    <w:rsid w:val="00C430B3"/>
    <w:rsid w:val="00C432B3"/>
    <w:rsid w:val="00C43D88"/>
    <w:rsid w:val="00C44D0F"/>
    <w:rsid w:val="00C457E2"/>
    <w:rsid w:val="00C500A3"/>
    <w:rsid w:val="00C51A79"/>
    <w:rsid w:val="00C51E67"/>
    <w:rsid w:val="00C52967"/>
    <w:rsid w:val="00C52D74"/>
    <w:rsid w:val="00C533CD"/>
    <w:rsid w:val="00C535A4"/>
    <w:rsid w:val="00C53D10"/>
    <w:rsid w:val="00C55B83"/>
    <w:rsid w:val="00C60664"/>
    <w:rsid w:val="00C60816"/>
    <w:rsid w:val="00C62F99"/>
    <w:rsid w:val="00C6309A"/>
    <w:rsid w:val="00C63315"/>
    <w:rsid w:val="00C6590F"/>
    <w:rsid w:val="00C70B95"/>
    <w:rsid w:val="00C7142B"/>
    <w:rsid w:val="00C718E4"/>
    <w:rsid w:val="00C7226F"/>
    <w:rsid w:val="00C7336C"/>
    <w:rsid w:val="00C73884"/>
    <w:rsid w:val="00C7743A"/>
    <w:rsid w:val="00C8093C"/>
    <w:rsid w:val="00C826DF"/>
    <w:rsid w:val="00C83302"/>
    <w:rsid w:val="00C85C6F"/>
    <w:rsid w:val="00C86E95"/>
    <w:rsid w:val="00C90E2E"/>
    <w:rsid w:val="00C938EF"/>
    <w:rsid w:val="00C93B03"/>
    <w:rsid w:val="00C94795"/>
    <w:rsid w:val="00C95C73"/>
    <w:rsid w:val="00C9683B"/>
    <w:rsid w:val="00CA0420"/>
    <w:rsid w:val="00CA1A05"/>
    <w:rsid w:val="00CA1A26"/>
    <w:rsid w:val="00CA4D0B"/>
    <w:rsid w:val="00CA4D1B"/>
    <w:rsid w:val="00CA66D6"/>
    <w:rsid w:val="00CB01FF"/>
    <w:rsid w:val="00CB1C61"/>
    <w:rsid w:val="00CB2AB3"/>
    <w:rsid w:val="00CB409D"/>
    <w:rsid w:val="00CB576F"/>
    <w:rsid w:val="00CB6C19"/>
    <w:rsid w:val="00CC1295"/>
    <w:rsid w:val="00CC1A38"/>
    <w:rsid w:val="00CC4337"/>
    <w:rsid w:val="00CC5AE9"/>
    <w:rsid w:val="00CC6C84"/>
    <w:rsid w:val="00CD10A7"/>
    <w:rsid w:val="00CD285E"/>
    <w:rsid w:val="00CE2C83"/>
    <w:rsid w:val="00CE36E6"/>
    <w:rsid w:val="00CE3BE4"/>
    <w:rsid w:val="00CE482C"/>
    <w:rsid w:val="00CE5482"/>
    <w:rsid w:val="00CE7ACE"/>
    <w:rsid w:val="00CF3831"/>
    <w:rsid w:val="00CF38E8"/>
    <w:rsid w:val="00CF74F6"/>
    <w:rsid w:val="00D02136"/>
    <w:rsid w:val="00D02733"/>
    <w:rsid w:val="00D03CFB"/>
    <w:rsid w:val="00D102B8"/>
    <w:rsid w:val="00D13157"/>
    <w:rsid w:val="00D13448"/>
    <w:rsid w:val="00D16482"/>
    <w:rsid w:val="00D16E9C"/>
    <w:rsid w:val="00D23C42"/>
    <w:rsid w:val="00D24336"/>
    <w:rsid w:val="00D25CD2"/>
    <w:rsid w:val="00D25F62"/>
    <w:rsid w:val="00D264FA"/>
    <w:rsid w:val="00D30B6C"/>
    <w:rsid w:val="00D30D2A"/>
    <w:rsid w:val="00D3170D"/>
    <w:rsid w:val="00D31E09"/>
    <w:rsid w:val="00D34BF1"/>
    <w:rsid w:val="00D3599C"/>
    <w:rsid w:val="00D35F57"/>
    <w:rsid w:val="00D362CD"/>
    <w:rsid w:val="00D36EC4"/>
    <w:rsid w:val="00D3768A"/>
    <w:rsid w:val="00D41D2C"/>
    <w:rsid w:val="00D4466C"/>
    <w:rsid w:val="00D47EF4"/>
    <w:rsid w:val="00D508BC"/>
    <w:rsid w:val="00D51236"/>
    <w:rsid w:val="00D5138C"/>
    <w:rsid w:val="00D54421"/>
    <w:rsid w:val="00D61F8D"/>
    <w:rsid w:val="00D62852"/>
    <w:rsid w:val="00D63805"/>
    <w:rsid w:val="00D700D0"/>
    <w:rsid w:val="00D70D53"/>
    <w:rsid w:val="00D7326C"/>
    <w:rsid w:val="00D74B4C"/>
    <w:rsid w:val="00D80074"/>
    <w:rsid w:val="00D81C50"/>
    <w:rsid w:val="00D845C1"/>
    <w:rsid w:val="00D85332"/>
    <w:rsid w:val="00D8586E"/>
    <w:rsid w:val="00D862C3"/>
    <w:rsid w:val="00D86615"/>
    <w:rsid w:val="00D92D57"/>
    <w:rsid w:val="00D93842"/>
    <w:rsid w:val="00D9580D"/>
    <w:rsid w:val="00D95C45"/>
    <w:rsid w:val="00D961DF"/>
    <w:rsid w:val="00D96444"/>
    <w:rsid w:val="00D9695A"/>
    <w:rsid w:val="00D972C2"/>
    <w:rsid w:val="00D976CA"/>
    <w:rsid w:val="00DA0010"/>
    <w:rsid w:val="00DA0602"/>
    <w:rsid w:val="00DA219E"/>
    <w:rsid w:val="00DA4524"/>
    <w:rsid w:val="00DA49A1"/>
    <w:rsid w:val="00DA55EE"/>
    <w:rsid w:val="00DA603B"/>
    <w:rsid w:val="00DA6615"/>
    <w:rsid w:val="00DB1BF5"/>
    <w:rsid w:val="00DB5D88"/>
    <w:rsid w:val="00DB7D35"/>
    <w:rsid w:val="00DC0CD2"/>
    <w:rsid w:val="00DC31F7"/>
    <w:rsid w:val="00DC4597"/>
    <w:rsid w:val="00DC5390"/>
    <w:rsid w:val="00DC6EF6"/>
    <w:rsid w:val="00DD2C6B"/>
    <w:rsid w:val="00DD44B9"/>
    <w:rsid w:val="00DD5807"/>
    <w:rsid w:val="00DD60CB"/>
    <w:rsid w:val="00DD6286"/>
    <w:rsid w:val="00DD6E97"/>
    <w:rsid w:val="00DE1DC7"/>
    <w:rsid w:val="00DE612E"/>
    <w:rsid w:val="00DE67B1"/>
    <w:rsid w:val="00DF1117"/>
    <w:rsid w:val="00DF1C8D"/>
    <w:rsid w:val="00DF1D83"/>
    <w:rsid w:val="00DF24B3"/>
    <w:rsid w:val="00DF3832"/>
    <w:rsid w:val="00DF6813"/>
    <w:rsid w:val="00E004CD"/>
    <w:rsid w:val="00E0225C"/>
    <w:rsid w:val="00E03FF3"/>
    <w:rsid w:val="00E04926"/>
    <w:rsid w:val="00E056C2"/>
    <w:rsid w:val="00E06A63"/>
    <w:rsid w:val="00E0790F"/>
    <w:rsid w:val="00E0797E"/>
    <w:rsid w:val="00E139E9"/>
    <w:rsid w:val="00E16F95"/>
    <w:rsid w:val="00E17C31"/>
    <w:rsid w:val="00E20C42"/>
    <w:rsid w:val="00E21517"/>
    <w:rsid w:val="00E21982"/>
    <w:rsid w:val="00E24758"/>
    <w:rsid w:val="00E25A53"/>
    <w:rsid w:val="00E318A9"/>
    <w:rsid w:val="00E3630A"/>
    <w:rsid w:val="00E3671D"/>
    <w:rsid w:val="00E368AA"/>
    <w:rsid w:val="00E368F6"/>
    <w:rsid w:val="00E374DC"/>
    <w:rsid w:val="00E42F7B"/>
    <w:rsid w:val="00E443FE"/>
    <w:rsid w:val="00E453EC"/>
    <w:rsid w:val="00E459B3"/>
    <w:rsid w:val="00E51FA5"/>
    <w:rsid w:val="00E5243E"/>
    <w:rsid w:val="00E5273A"/>
    <w:rsid w:val="00E54A7C"/>
    <w:rsid w:val="00E54CBB"/>
    <w:rsid w:val="00E55697"/>
    <w:rsid w:val="00E55CE8"/>
    <w:rsid w:val="00E57C4B"/>
    <w:rsid w:val="00E62C3B"/>
    <w:rsid w:val="00E64347"/>
    <w:rsid w:val="00E67481"/>
    <w:rsid w:val="00E72917"/>
    <w:rsid w:val="00E72B8C"/>
    <w:rsid w:val="00E73D64"/>
    <w:rsid w:val="00E74946"/>
    <w:rsid w:val="00E752C8"/>
    <w:rsid w:val="00E778A3"/>
    <w:rsid w:val="00E80950"/>
    <w:rsid w:val="00E809E8"/>
    <w:rsid w:val="00E8281B"/>
    <w:rsid w:val="00E82AB1"/>
    <w:rsid w:val="00E83EFD"/>
    <w:rsid w:val="00E8421C"/>
    <w:rsid w:val="00E84A61"/>
    <w:rsid w:val="00E85D79"/>
    <w:rsid w:val="00E86775"/>
    <w:rsid w:val="00E87263"/>
    <w:rsid w:val="00E879CD"/>
    <w:rsid w:val="00E91FC8"/>
    <w:rsid w:val="00E9454D"/>
    <w:rsid w:val="00E96761"/>
    <w:rsid w:val="00EA0D69"/>
    <w:rsid w:val="00EA235B"/>
    <w:rsid w:val="00EA3B20"/>
    <w:rsid w:val="00EA3B9C"/>
    <w:rsid w:val="00EA7602"/>
    <w:rsid w:val="00EA79EC"/>
    <w:rsid w:val="00EB16F4"/>
    <w:rsid w:val="00EB5449"/>
    <w:rsid w:val="00EB6BD9"/>
    <w:rsid w:val="00EC0DE3"/>
    <w:rsid w:val="00EC1DE5"/>
    <w:rsid w:val="00EC422E"/>
    <w:rsid w:val="00EC5AED"/>
    <w:rsid w:val="00EC76A5"/>
    <w:rsid w:val="00ED1EB5"/>
    <w:rsid w:val="00ED20B1"/>
    <w:rsid w:val="00ED2AEB"/>
    <w:rsid w:val="00ED4CF4"/>
    <w:rsid w:val="00ED6A0F"/>
    <w:rsid w:val="00EE23D5"/>
    <w:rsid w:val="00EE4372"/>
    <w:rsid w:val="00EE6956"/>
    <w:rsid w:val="00EF0F06"/>
    <w:rsid w:val="00EF24C3"/>
    <w:rsid w:val="00EF43B2"/>
    <w:rsid w:val="00EF4A99"/>
    <w:rsid w:val="00EF547B"/>
    <w:rsid w:val="00EF62F8"/>
    <w:rsid w:val="00EF6855"/>
    <w:rsid w:val="00EF6947"/>
    <w:rsid w:val="00F00C11"/>
    <w:rsid w:val="00F02E4E"/>
    <w:rsid w:val="00F0368F"/>
    <w:rsid w:val="00F07562"/>
    <w:rsid w:val="00F106D1"/>
    <w:rsid w:val="00F12D8F"/>
    <w:rsid w:val="00F1330C"/>
    <w:rsid w:val="00F13B05"/>
    <w:rsid w:val="00F14B83"/>
    <w:rsid w:val="00F15298"/>
    <w:rsid w:val="00F162A7"/>
    <w:rsid w:val="00F162B1"/>
    <w:rsid w:val="00F20BD3"/>
    <w:rsid w:val="00F215AF"/>
    <w:rsid w:val="00F22355"/>
    <w:rsid w:val="00F25171"/>
    <w:rsid w:val="00F2589A"/>
    <w:rsid w:val="00F31B4D"/>
    <w:rsid w:val="00F3736C"/>
    <w:rsid w:val="00F408B1"/>
    <w:rsid w:val="00F42072"/>
    <w:rsid w:val="00F456D2"/>
    <w:rsid w:val="00F53618"/>
    <w:rsid w:val="00F54049"/>
    <w:rsid w:val="00F543AA"/>
    <w:rsid w:val="00F54431"/>
    <w:rsid w:val="00F559B7"/>
    <w:rsid w:val="00F55F8C"/>
    <w:rsid w:val="00F57090"/>
    <w:rsid w:val="00F572FA"/>
    <w:rsid w:val="00F60555"/>
    <w:rsid w:val="00F607AF"/>
    <w:rsid w:val="00F61325"/>
    <w:rsid w:val="00F650A2"/>
    <w:rsid w:val="00F718DE"/>
    <w:rsid w:val="00F731D8"/>
    <w:rsid w:val="00F7535A"/>
    <w:rsid w:val="00F75D8B"/>
    <w:rsid w:val="00F75EE9"/>
    <w:rsid w:val="00F769E5"/>
    <w:rsid w:val="00F774B4"/>
    <w:rsid w:val="00F802A1"/>
    <w:rsid w:val="00F81996"/>
    <w:rsid w:val="00F81D6C"/>
    <w:rsid w:val="00F842BC"/>
    <w:rsid w:val="00F84F63"/>
    <w:rsid w:val="00F905AF"/>
    <w:rsid w:val="00F90CDB"/>
    <w:rsid w:val="00F9275F"/>
    <w:rsid w:val="00F92B01"/>
    <w:rsid w:val="00F9510C"/>
    <w:rsid w:val="00F95F90"/>
    <w:rsid w:val="00F97DE1"/>
    <w:rsid w:val="00FA1093"/>
    <w:rsid w:val="00FA162C"/>
    <w:rsid w:val="00FA2625"/>
    <w:rsid w:val="00FA2C1B"/>
    <w:rsid w:val="00FA6522"/>
    <w:rsid w:val="00FA67C3"/>
    <w:rsid w:val="00FA7F5D"/>
    <w:rsid w:val="00FB1A99"/>
    <w:rsid w:val="00FB3026"/>
    <w:rsid w:val="00FB75AA"/>
    <w:rsid w:val="00FC182A"/>
    <w:rsid w:val="00FC4DBB"/>
    <w:rsid w:val="00FC5D03"/>
    <w:rsid w:val="00FC6242"/>
    <w:rsid w:val="00FD09DD"/>
    <w:rsid w:val="00FD32D6"/>
    <w:rsid w:val="00FD5629"/>
    <w:rsid w:val="00FD7A5F"/>
    <w:rsid w:val="00FE10E1"/>
    <w:rsid w:val="00FE1D79"/>
    <w:rsid w:val="00FE54B9"/>
    <w:rsid w:val="00FE5EB9"/>
    <w:rsid w:val="00FE5F54"/>
    <w:rsid w:val="00FF11C0"/>
    <w:rsid w:val="00FF2184"/>
    <w:rsid w:val="00FF237F"/>
    <w:rsid w:val="00FF2EAF"/>
    <w:rsid w:val="00FF6E7C"/>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 w:type="paragraph" w:styleId="Reviso">
    <w:name w:val="Revision"/>
    <w:hidden/>
    <w:uiPriority w:val="99"/>
    <w:semiHidden/>
    <w:rsid w:val="0059430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abrielnakamura.github.io/FishPhyloMaker/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Pages>
  <Words>17409</Words>
  <Characters>94009</Characters>
  <Application>Microsoft Office Word</Application>
  <DocSecurity>0</DocSecurity>
  <Lines>783</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44</cp:revision>
  <dcterms:created xsi:type="dcterms:W3CDTF">2021-05-04T20:17:00Z</dcterms:created>
  <dcterms:modified xsi:type="dcterms:W3CDTF">2021-05-05T21:21:00Z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