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8304" w14:textId="77777777" w:rsidR="00BA6FF6" w:rsidRDefault="00BA6FF6" w:rsidP="00BA6FF6">
      <w:pPr>
        <w:spacing w:after="100"/>
        <w:jc w:val="center"/>
      </w:pPr>
      <w:r>
        <w:rPr>
          <w:rFonts w:ascii="Times New Roman" w:eastAsia="Times New Roman" w:hAnsi="Times New Roman" w:cs="Times New Roman"/>
          <w:b/>
          <w:bCs/>
          <w:sz w:val="28"/>
          <w:szCs w:val="28"/>
        </w:rPr>
        <w:t>Actividad Semana 2 – OBJETIVOS DEL PROYECTO</w:t>
      </w:r>
    </w:p>
    <w:p w14:paraId="434F1ADA" w14:textId="77777777" w:rsidR="00BA6FF6" w:rsidRDefault="00BA6FF6" w:rsidP="00BA6FF6">
      <w:pPr>
        <w:spacing w:after="60"/>
        <w:jc w:val="center"/>
      </w:pPr>
      <w:r>
        <w:rPr>
          <w:rFonts w:ascii="Times New Roman" w:eastAsia="Times New Roman" w:hAnsi="Times New Roman" w:cs="Times New Roman"/>
          <w:b/>
          <w:bCs/>
        </w:rPr>
        <w:t>Sistema de Control de Producción (MES)</w:t>
      </w:r>
    </w:p>
    <w:p w14:paraId="4CC5F456" w14:textId="77777777" w:rsidR="00BA6FF6" w:rsidRDefault="00BA6FF6" w:rsidP="00BA6FF6">
      <w:pPr>
        <w:spacing w:after="80"/>
      </w:pPr>
    </w:p>
    <w:p w14:paraId="613B6A98" w14:textId="77777777" w:rsidR="00BA6FF6" w:rsidRDefault="00BA6FF6" w:rsidP="00BA6FF6">
      <w:pPr>
        <w:spacing w:after="60"/>
      </w:pPr>
      <w:r>
        <w:rPr>
          <w:rFonts w:ascii="Times New Roman" w:eastAsia="Times New Roman" w:hAnsi="Times New Roman" w:cs="Times New Roman"/>
          <w:b/>
          <w:bCs/>
        </w:rPr>
        <w:t xml:space="preserve">Nombre de los estudiantes: </w:t>
      </w:r>
      <w:r>
        <w:rPr>
          <w:rFonts w:ascii="Times New Roman" w:eastAsia="Times New Roman" w:hAnsi="Times New Roman" w:cs="Times New Roman"/>
        </w:rPr>
        <w:t>Jhonathan David Rojas Molina – Gabriel Augusto Ortega Martínez</w:t>
      </w:r>
    </w:p>
    <w:p w14:paraId="3F7543E0" w14:textId="77777777" w:rsidR="00BA6FF6" w:rsidRDefault="00BA6FF6" w:rsidP="00BA6FF6">
      <w:pPr>
        <w:spacing w:after="60"/>
      </w:pPr>
      <w:r>
        <w:rPr>
          <w:rFonts w:ascii="Times New Roman" w:eastAsia="Times New Roman" w:hAnsi="Times New Roman" w:cs="Times New Roman"/>
          <w:b/>
          <w:bCs/>
        </w:rPr>
        <w:t xml:space="preserve">Programa: </w:t>
      </w:r>
      <w:r>
        <w:rPr>
          <w:rFonts w:ascii="Times New Roman" w:eastAsia="Times New Roman" w:hAnsi="Times New Roman" w:cs="Times New Roman"/>
        </w:rPr>
        <w:t>Ingeniería de Sistemas</w:t>
      </w:r>
    </w:p>
    <w:p w14:paraId="10B9CF7B" w14:textId="77777777" w:rsidR="00BA6FF6" w:rsidRDefault="00BA6FF6" w:rsidP="00BA6FF6">
      <w:pPr>
        <w:spacing w:after="60"/>
      </w:pPr>
      <w:r>
        <w:rPr>
          <w:rFonts w:ascii="Times New Roman" w:eastAsia="Times New Roman" w:hAnsi="Times New Roman" w:cs="Times New Roman"/>
          <w:b/>
          <w:bCs/>
        </w:rPr>
        <w:t xml:space="preserve">Asignatura o curso: </w:t>
      </w:r>
      <w:r>
        <w:rPr>
          <w:rFonts w:ascii="Times New Roman" w:eastAsia="Times New Roman" w:hAnsi="Times New Roman" w:cs="Times New Roman"/>
        </w:rPr>
        <w:t>Patrones de Software</w:t>
      </w:r>
    </w:p>
    <w:p w14:paraId="435952C3" w14:textId="77777777" w:rsidR="00BA6FF6" w:rsidRDefault="00BA6FF6" w:rsidP="00BA6FF6">
      <w:pPr>
        <w:spacing w:after="60"/>
      </w:pPr>
      <w:r>
        <w:rPr>
          <w:rFonts w:ascii="Times New Roman" w:eastAsia="Times New Roman" w:hAnsi="Times New Roman" w:cs="Times New Roman"/>
          <w:b/>
          <w:bCs/>
        </w:rPr>
        <w:t xml:space="preserve">Instructor: </w:t>
      </w:r>
      <w:r>
        <w:rPr>
          <w:rFonts w:ascii="Times New Roman" w:eastAsia="Times New Roman" w:hAnsi="Times New Roman" w:cs="Times New Roman"/>
        </w:rPr>
        <w:t>Profesor Eliecer Montero Ojeda</w:t>
      </w:r>
    </w:p>
    <w:p w14:paraId="54C8DBB4" w14:textId="77777777" w:rsidR="00BA6FF6" w:rsidRDefault="00BA6FF6" w:rsidP="00BA6FF6">
      <w:pPr>
        <w:spacing w:after="60"/>
      </w:pPr>
      <w:r>
        <w:rPr>
          <w:rFonts w:ascii="Times New Roman" w:eastAsia="Times New Roman" w:hAnsi="Times New Roman" w:cs="Times New Roman"/>
          <w:b/>
          <w:bCs/>
        </w:rPr>
        <w:t xml:space="preserve">Repositorio GitHub: </w:t>
      </w:r>
      <w:r>
        <w:rPr>
          <w:rFonts w:ascii="Times New Roman" w:eastAsia="Times New Roman" w:hAnsi="Times New Roman" w:cs="Times New Roman"/>
        </w:rPr>
        <w:t>https://github.com/GabrielOrtega01/mes-production-system</w:t>
      </w:r>
    </w:p>
    <w:p w14:paraId="38A17291" w14:textId="77777777" w:rsidR="00BA6FF6" w:rsidRPr="000E6989" w:rsidRDefault="00BA6FF6" w:rsidP="00BA6FF6">
      <w:pPr>
        <w:spacing w:after="60"/>
        <w:rPr>
          <w:lang w:val="en-GB"/>
        </w:rPr>
      </w:pPr>
      <w:proofErr w:type="spellStart"/>
      <w:r w:rsidRPr="000E6989">
        <w:rPr>
          <w:rFonts w:ascii="Times New Roman" w:eastAsia="Times New Roman" w:hAnsi="Times New Roman" w:cs="Times New Roman"/>
          <w:b/>
          <w:bCs/>
          <w:lang w:val="en-GB"/>
        </w:rPr>
        <w:t>Tecnología</w:t>
      </w:r>
      <w:proofErr w:type="spellEnd"/>
      <w:r w:rsidRPr="000E6989">
        <w:rPr>
          <w:rFonts w:ascii="Times New Roman" w:eastAsia="Times New Roman" w:hAnsi="Times New Roman" w:cs="Times New Roman"/>
          <w:b/>
          <w:bCs/>
          <w:lang w:val="en-GB"/>
        </w:rPr>
        <w:t xml:space="preserve"> base: </w:t>
      </w:r>
      <w:r w:rsidRPr="000E6989">
        <w:rPr>
          <w:rFonts w:ascii="Times New Roman" w:eastAsia="Times New Roman" w:hAnsi="Times New Roman" w:cs="Times New Roman"/>
          <w:lang w:val="en-GB"/>
        </w:rPr>
        <w:t>Spring Boot (Java 17)</w:t>
      </w:r>
    </w:p>
    <w:p w14:paraId="24B4E6EA" w14:textId="77777777" w:rsidR="00BA6FF6" w:rsidRDefault="00BA6FF6" w:rsidP="00BA6FF6">
      <w:pPr>
        <w:spacing w:after="60"/>
      </w:pPr>
      <w:r>
        <w:rPr>
          <w:rFonts w:ascii="Times New Roman" w:eastAsia="Times New Roman" w:hAnsi="Times New Roman" w:cs="Times New Roman"/>
          <w:b/>
          <w:bCs/>
        </w:rPr>
        <w:t xml:space="preserve">Fecha: </w:t>
      </w:r>
      <w:r>
        <w:rPr>
          <w:rFonts w:ascii="Times New Roman" w:eastAsia="Times New Roman" w:hAnsi="Times New Roman" w:cs="Times New Roman"/>
        </w:rPr>
        <w:t>24/08/2026</w:t>
      </w:r>
    </w:p>
    <w:p w14:paraId="47867DC9" w14:textId="77777777" w:rsidR="00C628A9" w:rsidRDefault="00C628A9"/>
    <w:p w14:paraId="2A8F5A67" w14:textId="77777777" w:rsidR="00BA6FF6" w:rsidRDefault="00BA6FF6" w:rsidP="00BA6FF6">
      <w:pPr>
        <w:jc w:val="center"/>
      </w:pPr>
      <w:r>
        <w:rPr>
          <w:rFonts w:ascii="Times New Roman" w:eastAsia="Times New Roman" w:hAnsi="Times New Roman" w:cs="Times New Roman"/>
          <w:b/>
          <w:bCs/>
          <w:sz w:val="28"/>
          <w:szCs w:val="28"/>
          <w:u w:val="single"/>
        </w:rPr>
        <w:t>OBJETIVOS DEL PROYECTO</w:t>
      </w:r>
    </w:p>
    <w:p w14:paraId="588BE347" w14:textId="77777777" w:rsidR="00BA6FF6" w:rsidRDefault="00BA6FF6" w:rsidP="00BA6FF6">
      <w:pPr>
        <w:spacing w:after="80"/>
      </w:pPr>
      <w:r>
        <w:rPr>
          <w:rFonts w:ascii="Times New Roman" w:eastAsia="Times New Roman" w:hAnsi="Times New Roman" w:cs="Times New Roman"/>
          <w:b/>
          <w:bCs/>
          <w:sz w:val="26"/>
          <w:szCs w:val="26"/>
        </w:rPr>
        <w:t>Objetivo General</w:t>
      </w:r>
    </w:p>
    <w:p w14:paraId="099B0E09" w14:textId="77777777" w:rsidR="00BA6FF6" w:rsidRDefault="00BA6FF6" w:rsidP="00BA6FF6">
      <w:pPr>
        <w:spacing w:after="200"/>
        <w:ind w:left="720"/>
      </w:pPr>
      <w:r>
        <w:rPr>
          <w:rFonts w:ascii="Times New Roman" w:eastAsia="Times New Roman" w:hAnsi="Times New Roman" w:cs="Times New Roman"/>
        </w:rPr>
        <w:t>Desarrollar un Sistema de Control de Producción (MES) basado en Spring Boot aplicando patrones de diseño de software (</w:t>
      </w:r>
      <w:proofErr w:type="spellStart"/>
      <w:r>
        <w:rPr>
          <w:rFonts w:ascii="Times New Roman" w:eastAsia="Times New Roman" w:hAnsi="Times New Roman" w:cs="Times New Roman"/>
        </w:rPr>
        <w:t>GoF</w:t>
      </w:r>
      <w:proofErr w:type="spellEnd"/>
      <w:r>
        <w:rPr>
          <w:rFonts w:ascii="Times New Roman" w:eastAsia="Times New Roman" w:hAnsi="Times New Roman" w:cs="Times New Roman"/>
        </w:rPr>
        <w:t xml:space="preserve"> y SOLID), para demostrar cómo el uso deliberado de dichos patrones permite construir un sistema industrial modular, trazable y extensible que integre planificación de producción, control de calidad, comunicación con equipos CNC/robots y análisis de eficiencia OEE, sin sacrificar la mantenibilidad a medida que el sistema crece.</w:t>
      </w:r>
    </w:p>
    <w:p w14:paraId="1C7630AF" w14:textId="77777777" w:rsidR="00BA6FF6" w:rsidRDefault="00BA6FF6" w:rsidP="00BA6FF6">
      <w:pPr>
        <w:spacing w:after="80"/>
      </w:pPr>
      <w:r>
        <w:rPr>
          <w:rFonts w:ascii="Times New Roman" w:eastAsia="Times New Roman" w:hAnsi="Times New Roman" w:cs="Times New Roman"/>
          <w:b/>
          <w:bCs/>
          <w:sz w:val="26"/>
          <w:szCs w:val="26"/>
        </w:rPr>
        <w:t>Objetivos Específicos</w:t>
      </w:r>
    </w:p>
    <w:p w14:paraId="7D367300" w14:textId="77777777" w:rsidR="00BA6FF6" w:rsidRDefault="00BA6FF6" w:rsidP="00BA6FF6">
      <w:pPr>
        <w:spacing w:after="60"/>
      </w:pPr>
      <w:r>
        <w:rPr>
          <w:rFonts w:ascii="Times New Roman" w:eastAsia="Times New Roman" w:hAnsi="Times New Roman" w:cs="Times New Roman"/>
          <w:b/>
          <w:bCs/>
        </w:rPr>
        <w:t>1. Diseñar la arquitectura del sistema mediante patrones de software,</w:t>
      </w:r>
      <w:r>
        <w:rPr>
          <w:rFonts w:ascii="Times New Roman" w:eastAsia="Times New Roman" w:hAnsi="Times New Roman" w:cs="Times New Roman"/>
        </w:rPr>
        <w:t xml:space="preserve"> para que cada módulo del MES pueda ser modificado, probado o reemplazado de forma independiente sin generar efectos secundarios en el resto del sistema, garantizando así la escalabilidad a largo plazo.</w:t>
      </w:r>
    </w:p>
    <w:p w14:paraId="2CE6C781"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Patrones aplicables: </w:t>
      </w:r>
      <w:proofErr w:type="spellStart"/>
      <w:r>
        <w:rPr>
          <w:rFonts w:ascii="Times New Roman" w:eastAsia="Times New Roman" w:hAnsi="Times New Roman" w:cs="Times New Roman"/>
          <w:color w:val="555555"/>
          <w:sz w:val="22"/>
          <w:szCs w:val="22"/>
        </w:rPr>
        <w:t>Facade</w:t>
      </w:r>
      <w:proofErr w:type="spellEnd"/>
      <w:r>
        <w:rPr>
          <w:rFonts w:ascii="Times New Roman" w:eastAsia="Times New Roman" w:hAnsi="Times New Roman" w:cs="Times New Roman"/>
          <w:color w:val="555555"/>
          <w:sz w:val="22"/>
          <w:szCs w:val="22"/>
        </w:rPr>
        <w:t xml:space="preserve"> (simplificar subsistemas), </w:t>
      </w:r>
      <w:proofErr w:type="spellStart"/>
      <w:r>
        <w:rPr>
          <w:rFonts w:ascii="Times New Roman" w:eastAsia="Times New Roman" w:hAnsi="Times New Roman" w:cs="Times New Roman"/>
          <w:color w:val="555555"/>
          <w:sz w:val="22"/>
          <w:szCs w:val="22"/>
        </w:rPr>
        <w:t>Layered</w:t>
      </w:r>
      <w:proofErr w:type="spellEnd"/>
      <w:r>
        <w:rPr>
          <w:rFonts w:ascii="Times New Roman" w:eastAsia="Times New Roman" w:hAnsi="Times New Roman" w:cs="Times New Roman"/>
          <w:color w:val="555555"/>
          <w:sz w:val="22"/>
          <w:szCs w:val="22"/>
        </w:rPr>
        <w:t xml:space="preserve"> </w:t>
      </w:r>
      <w:proofErr w:type="spellStart"/>
      <w:r>
        <w:rPr>
          <w:rFonts w:ascii="Times New Roman" w:eastAsia="Times New Roman" w:hAnsi="Times New Roman" w:cs="Times New Roman"/>
          <w:color w:val="555555"/>
          <w:sz w:val="22"/>
          <w:szCs w:val="22"/>
        </w:rPr>
        <w:t>Architecture</w:t>
      </w:r>
      <w:proofErr w:type="spellEnd"/>
      <w:r>
        <w:rPr>
          <w:rFonts w:ascii="Times New Roman" w:eastAsia="Times New Roman" w:hAnsi="Times New Roman" w:cs="Times New Roman"/>
          <w:color w:val="555555"/>
          <w:sz w:val="22"/>
          <w:szCs w:val="22"/>
        </w:rPr>
        <w:t xml:space="preserve"> (separación por capas), Factory Method (desacoplamiento en creación de entidades).</w:t>
      </w:r>
    </w:p>
    <w:p w14:paraId="2C80671F" w14:textId="77777777" w:rsidR="00BA6FF6" w:rsidRDefault="00BA6FF6" w:rsidP="00BA6FF6">
      <w:pPr>
        <w:spacing w:after="60"/>
      </w:pPr>
      <w:r>
        <w:rPr>
          <w:rFonts w:ascii="Times New Roman" w:eastAsia="Times New Roman" w:hAnsi="Times New Roman" w:cs="Times New Roman"/>
          <w:b/>
          <w:bCs/>
        </w:rPr>
        <w:t>2. Implementar la gestión de órdenes y la planificación de producción,</w:t>
      </w:r>
      <w:r>
        <w:rPr>
          <w:rFonts w:ascii="Times New Roman" w:eastAsia="Times New Roman" w:hAnsi="Times New Roman" w:cs="Times New Roman"/>
        </w:rPr>
        <w:t xml:space="preserve"> para que el sistema pueda administrar el ciclo completo de una orden (creación → programación → ejecución → cierre) con trazabilidad de estados, tiempos y recursos, permitiendo a los operadores tomar decisiones basadas en datos en tiempo real.</w:t>
      </w:r>
    </w:p>
    <w:p w14:paraId="5500E022"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Patrones aplicables: </w:t>
      </w:r>
      <w:r>
        <w:rPr>
          <w:rFonts w:ascii="Times New Roman" w:eastAsia="Times New Roman" w:hAnsi="Times New Roman" w:cs="Times New Roman"/>
          <w:color w:val="555555"/>
          <w:sz w:val="22"/>
          <w:szCs w:val="22"/>
        </w:rPr>
        <w:t xml:space="preserve">State (gestión de estados de la orden), Command (encapsulación de operaciones), </w:t>
      </w:r>
      <w:proofErr w:type="spellStart"/>
      <w:r>
        <w:rPr>
          <w:rFonts w:ascii="Times New Roman" w:eastAsia="Times New Roman" w:hAnsi="Times New Roman" w:cs="Times New Roman"/>
          <w:color w:val="555555"/>
          <w:sz w:val="22"/>
          <w:szCs w:val="22"/>
        </w:rPr>
        <w:t>Observer</w:t>
      </w:r>
      <w:proofErr w:type="spellEnd"/>
      <w:r>
        <w:rPr>
          <w:rFonts w:ascii="Times New Roman" w:eastAsia="Times New Roman" w:hAnsi="Times New Roman" w:cs="Times New Roman"/>
          <w:color w:val="555555"/>
          <w:sz w:val="22"/>
          <w:szCs w:val="22"/>
        </w:rPr>
        <w:t xml:space="preserve"> (notificación de cambios de estado).</w:t>
      </w:r>
    </w:p>
    <w:p w14:paraId="1DA36A52" w14:textId="77777777" w:rsidR="00BA6FF6" w:rsidRDefault="00BA6FF6" w:rsidP="00BA6FF6">
      <w:pPr>
        <w:spacing w:after="60"/>
      </w:pPr>
      <w:r>
        <w:rPr>
          <w:rFonts w:ascii="Times New Roman" w:eastAsia="Times New Roman" w:hAnsi="Times New Roman" w:cs="Times New Roman"/>
          <w:b/>
          <w:bCs/>
        </w:rPr>
        <w:lastRenderedPageBreak/>
        <w:t>3. Implementar el módulo de control de calidad y trazabilidad,</w:t>
      </w:r>
      <w:r>
        <w:rPr>
          <w:rFonts w:ascii="Times New Roman" w:eastAsia="Times New Roman" w:hAnsi="Times New Roman" w:cs="Times New Roman"/>
        </w:rPr>
        <w:t xml:space="preserve"> para que cada unidad fabricada quede registrada con su historial de proceso, resultados de inspección y responsable, de modo que ante una no conformidad sea posible rastrear el origen del defecto sin revisar el código ni la arquitectura del sistema.</w:t>
      </w:r>
    </w:p>
    <w:p w14:paraId="213289D5"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Patrones aplicables: </w:t>
      </w:r>
      <w:r>
        <w:rPr>
          <w:rFonts w:ascii="Times New Roman" w:eastAsia="Times New Roman" w:hAnsi="Times New Roman" w:cs="Times New Roman"/>
          <w:color w:val="555555"/>
          <w:sz w:val="22"/>
          <w:szCs w:val="22"/>
        </w:rPr>
        <w:t xml:space="preserve">Chain </w:t>
      </w:r>
      <w:proofErr w:type="spellStart"/>
      <w:r>
        <w:rPr>
          <w:rFonts w:ascii="Times New Roman" w:eastAsia="Times New Roman" w:hAnsi="Times New Roman" w:cs="Times New Roman"/>
          <w:color w:val="555555"/>
          <w:sz w:val="22"/>
          <w:szCs w:val="22"/>
        </w:rPr>
        <w:t>of</w:t>
      </w:r>
      <w:proofErr w:type="spellEnd"/>
      <w:r>
        <w:rPr>
          <w:rFonts w:ascii="Times New Roman" w:eastAsia="Times New Roman" w:hAnsi="Times New Roman" w:cs="Times New Roman"/>
          <w:color w:val="555555"/>
          <w:sz w:val="22"/>
          <w:szCs w:val="22"/>
        </w:rPr>
        <w:t xml:space="preserve"> </w:t>
      </w:r>
      <w:proofErr w:type="spellStart"/>
      <w:r>
        <w:rPr>
          <w:rFonts w:ascii="Times New Roman" w:eastAsia="Times New Roman" w:hAnsi="Times New Roman" w:cs="Times New Roman"/>
          <w:color w:val="555555"/>
          <w:sz w:val="22"/>
          <w:szCs w:val="22"/>
        </w:rPr>
        <w:t>Responsibility</w:t>
      </w:r>
      <w:proofErr w:type="spellEnd"/>
      <w:r>
        <w:rPr>
          <w:rFonts w:ascii="Times New Roman" w:eastAsia="Times New Roman" w:hAnsi="Times New Roman" w:cs="Times New Roman"/>
          <w:color w:val="555555"/>
          <w:sz w:val="22"/>
          <w:szCs w:val="22"/>
        </w:rPr>
        <w:t xml:space="preserve"> (flujo de inspección), </w:t>
      </w:r>
      <w:proofErr w:type="spellStart"/>
      <w:r>
        <w:rPr>
          <w:rFonts w:ascii="Times New Roman" w:eastAsia="Times New Roman" w:hAnsi="Times New Roman" w:cs="Times New Roman"/>
          <w:color w:val="555555"/>
          <w:sz w:val="22"/>
          <w:szCs w:val="22"/>
        </w:rPr>
        <w:t>Template</w:t>
      </w:r>
      <w:proofErr w:type="spellEnd"/>
      <w:r>
        <w:rPr>
          <w:rFonts w:ascii="Times New Roman" w:eastAsia="Times New Roman" w:hAnsi="Times New Roman" w:cs="Times New Roman"/>
          <w:color w:val="555555"/>
          <w:sz w:val="22"/>
          <w:szCs w:val="22"/>
        </w:rPr>
        <w:t xml:space="preserve"> Method (proceso estándar de verificación), </w:t>
      </w:r>
      <w:proofErr w:type="spellStart"/>
      <w:r>
        <w:rPr>
          <w:rFonts w:ascii="Times New Roman" w:eastAsia="Times New Roman" w:hAnsi="Times New Roman" w:cs="Times New Roman"/>
          <w:color w:val="555555"/>
          <w:sz w:val="22"/>
          <w:szCs w:val="22"/>
        </w:rPr>
        <w:t>Repository</w:t>
      </w:r>
      <w:proofErr w:type="spellEnd"/>
      <w:r>
        <w:rPr>
          <w:rFonts w:ascii="Times New Roman" w:eastAsia="Times New Roman" w:hAnsi="Times New Roman" w:cs="Times New Roman"/>
          <w:color w:val="555555"/>
          <w:sz w:val="22"/>
          <w:szCs w:val="22"/>
        </w:rPr>
        <w:t xml:space="preserve"> (persistencia desacoplada de registros).</w:t>
      </w:r>
    </w:p>
    <w:p w14:paraId="2ADE7324" w14:textId="77777777" w:rsidR="00BA6FF6" w:rsidRDefault="00BA6FF6" w:rsidP="00BA6FF6">
      <w:pPr>
        <w:spacing w:after="60"/>
      </w:pPr>
      <w:r>
        <w:rPr>
          <w:rFonts w:ascii="Times New Roman" w:eastAsia="Times New Roman" w:hAnsi="Times New Roman" w:cs="Times New Roman"/>
          <w:b/>
          <w:bCs/>
        </w:rPr>
        <w:t>4. Integrar la comunicación con máquinas CNC y robots mediante adaptadores,</w:t>
      </w:r>
      <w:r>
        <w:rPr>
          <w:rFonts w:ascii="Times New Roman" w:eastAsia="Times New Roman" w:hAnsi="Times New Roman" w:cs="Times New Roman"/>
        </w:rPr>
        <w:t xml:space="preserve"> para que el sistema MES pueda enviar y recibir señales de equipos con protocolos distintos (simulados en esta etapa) sin modificar la lógica de negocio central, permitiendo incorporar nuevos tipos de máquinas en el futuro con el mínimo esfuerzo de integración.</w:t>
      </w:r>
    </w:p>
    <w:p w14:paraId="32F3FFD9"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Patrones aplicables: </w:t>
      </w:r>
      <w:proofErr w:type="spellStart"/>
      <w:r>
        <w:rPr>
          <w:rFonts w:ascii="Times New Roman" w:eastAsia="Times New Roman" w:hAnsi="Times New Roman" w:cs="Times New Roman"/>
          <w:color w:val="555555"/>
          <w:sz w:val="22"/>
          <w:szCs w:val="22"/>
        </w:rPr>
        <w:t>Adapter</w:t>
      </w:r>
      <w:proofErr w:type="spellEnd"/>
      <w:r>
        <w:rPr>
          <w:rFonts w:ascii="Times New Roman" w:eastAsia="Times New Roman" w:hAnsi="Times New Roman" w:cs="Times New Roman"/>
          <w:color w:val="555555"/>
          <w:sz w:val="22"/>
          <w:szCs w:val="22"/>
        </w:rPr>
        <w:t xml:space="preserve"> (traducción de protocolos), Bridge (separación abstracción/implementación), </w:t>
      </w:r>
      <w:proofErr w:type="spellStart"/>
      <w:r>
        <w:rPr>
          <w:rFonts w:ascii="Times New Roman" w:eastAsia="Times New Roman" w:hAnsi="Times New Roman" w:cs="Times New Roman"/>
          <w:color w:val="555555"/>
          <w:sz w:val="22"/>
          <w:szCs w:val="22"/>
        </w:rPr>
        <w:t>Strategy</w:t>
      </w:r>
      <w:proofErr w:type="spellEnd"/>
      <w:r>
        <w:rPr>
          <w:rFonts w:ascii="Times New Roman" w:eastAsia="Times New Roman" w:hAnsi="Times New Roman" w:cs="Times New Roman"/>
          <w:color w:val="555555"/>
          <w:sz w:val="22"/>
          <w:szCs w:val="22"/>
        </w:rPr>
        <w:t xml:space="preserve"> (selección de protocolo de comunicación en tiempo de ejecución).</w:t>
      </w:r>
    </w:p>
    <w:p w14:paraId="55AB0484" w14:textId="77777777" w:rsidR="00BA6FF6" w:rsidRDefault="00BA6FF6" w:rsidP="00BA6FF6">
      <w:pPr>
        <w:spacing w:after="60"/>
      </w:pPr>
      <w:r>
        <w:rPr>
          <w:rFonts w:ascii="Times New Roman" w:eastAsia="Times New Roman" w:hAnsi="Times New Roman" w:cs="Times New Roman"/>
          <w:b/>
          <w:bCs/>
        </w:rPr>
        <w:t>5. Calcular y exponer los indicadores OEE (Disponibilidad, Rendimiento, Calidad),</w:t>
      </w:r>
      <w:r>
        <w:rPr>
          <w:rFonts w:ascii="Times New Roman" w:eastAsia="Times New Roman" w:hAnsi="Times New Roman" w:cs="Times New Roman"/>
        </w:rPr>
        <w:t xml:space="preserve"> para que la gerencia de producción disponga de métricas objetivas y actualizadas que evidencien cuellos de botella, tiempos muertos y pérdidas de calidad, facilitando decisiones de mejora continua sin depender de cálculos manuales en hojas de cálculo.</w:t>
      </w:r>
    </w:p>
    <w:p w14:paraId="1CD9303F"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Patrones aplicables: </w:t>
      </w:r>
      <w:proofErr w:type="spellStart"/>
      <w:r>
        <w:rPr>
          <w:rFonts w:ascii="Times New Roman" w:eastAsia="Times New Roman" w:hAnsi="Times New Roman" w:cs="Times New Roman"/>
          <w:color w:val="555555"/>
          <w:sz w:val="22"/>
          <w:szCs w:val="22"/>
        </w:rPr>
        <w:t>Strategy</w:t>
      </w:r>
      <w:proofErr w:type="spellEnd"/>
      <w:r>
        <w:rPr>
          <w:rFonts w:ascii="Times New Roman" w:eastAsia="Times New Roman" w:hAnsi="Times New Roman" w:cs="Times New Roman"/>
          <w:color w:val="555555"/>
          <w:sz w:val="22"/>
          <w:szCs w:val="22"/>
        </w:rPr>
        <w:t xml:space="preserve"> (algoritmos de cálculo intercambiables por turno/línea), </w:t>
      </w:r>
      <w:proofErr w:type="spellStart"/>
      <w:r>
        <w:rPr>
          <w:rFonts w:ascii="Times New Roman" w:eastAsia="Times New Roman" w:hAnsi="Times New Roman" w:cs="Times New Roman"/>
          <w:color w:val="555555"/>
          <w:sz w:val="22"/>
          <w:szCs w:val="22"/>
        </w:rPr>
        <w:t>Decorator</w:t>
      </w:r>
      <w:proofErr w:type="spellEnd"/>
      <w:r>
        <w:rPr>
          <w:rFonts w:ascii="Times New Roman" w:eastAsia="Times New Roman" w:hAnsi="Times New Roman" w:cs="Times New Roman"/>
          <w:color w:val="555555"/>
          <w:sz w:val="22"/>
          <w:szCs w:val="22"/>
        </w:rPr>
        <w:t xml:space="preserve"> (agregar métricas adicionales sin modificar el cálculo base), Singleton (acceso centralizado al motor de análisis).</w:t>
      </w:r>
    </w:p>
    <w:p w14:paraId="531C90C4" w14:textId="77777777" w:rsidR="00BA6FF6" w:rsidRDefault="00BA6FF6" w:rsidP="00BA6FF6">
      <w:pPr>
        <w:spacing w:after="60"/>
      </w:pPr>
      <w:r>
        <w:rPr>
          <w:rFonts w:ascii="Times New Roman" w:eastAsia="Times New Roman" w:hAnsi="Times New Roman" w:cs="Times New Roman"/>
          <w:b/>
          <w:bCs/>
        </w:rPr>
        <w:t xml:space="preserve">6. Aplicar los principios SOLID y los patrones </w:t>
      </w:r>
      <w:proofErr w:type="spellStart"/>
      <w:r>
        <w:rPr>
          <w:rFonts w:ascii="Times New Roman" w:eastAsia="Times New Roman" w:hAnsi="Times New Roman" w:cs="Times New Roman"/>
          <w:b/>
          <w:bCs/>
        </w:rPr>
        <w:t>GoF</w:t>
      </w:r>
      <w:proofErr w:type="spellEnd"/>
      <w:r>
        <w:rPr>
          <w:rFonts w:ascii="Times New Roman" w:eastAsia="Times New Roman" w:hAnsi="Times New Roman" w:cs="Times New Roman"/>
          <w:b/>
          <w:bCs/>
        </w:rPr>
        <w:t xml:space="preserve"> en cada componente del sistema,</w:t>
      </w:r>
      <w:r>
        <w:rPr>
          <w:rFonts w:ascii="Times New Roman" w:eastAsia="Times New Roman" w:hAnsi="Times New Roman" w:cs="Times New Roman"/>
        </w:rPr>
        <w:t xml:space="preserve"> para que el código resultante sirva como evidencia documentada de que el uso consciente de patrones reduce el acoplamiento, incrementa la cohesión y disminuye la deuda técnica, convirtiendo el proyecto en un portafolio de aprendizaje verificable.</w:t>
      </w:r>
    </w:p>
    <w:p w14:paraId="09EA8BAB"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Evidencia esperada: </w:t>
      </w:r>
      <w:r>
        <w:rPr>
          <w:rFonts w:ascii="Times New Roman" w:eastAsia="Times New Roman" w:hAnsi="Times New Roman" w:cs="Times New Roman"/>
          <w:color w:val="555555"/>
          <w:sz w:val="22"/>
          <w:szCs w:val="22"/>
        </w:rPr>
        <w:t xml:space="preserve">Diagramas UML por módulo en el repositorio GitHub, justificación de cada patrón elegido (SRP, OCP, DIP aplicados explícitamente), métricas de cohesión/acoplamiento medidas con herramientas (SonarQube / </w:t>
      </w:r>
      <w:proofErr w:type="spellStart"/>
      <w:r>
        <w:rPr>
          <w:rFonts w:ascii="Times New Roman" w:eastAsia="Times New Roman" w:hAnsi="Times New Roman" w:cs="Times New Roman"/>
          <w:color w:val="555555"/>
          <w:sz w:val="22"/>
          <w:szCs w:val="22"/>
        </w:rPr>
        <w:t>Checkstyle</w:t>
      </w:r>
      <w:proofErr w:type="spellEnd"/>
      <w:r>
        <w:rPr>
          <w:rFonts w:ascii="Times New Roman" w:eastAsia="Times New Roman" w:hAnsi="Times New Roman" w:cs="Times New Roman"/>
          <w:color w:val="555555"/>
          <w:sz w:val="22"/>
          <w:szCs w:val="22"/>
        </w:rPr>
        <w:t>).</w:t>
      </w:r>
    </w:p>
    <w:p w14:paraId="05FCD825" w14:textId="77777777" w:rsidR="00BA6FF6" w:rsidRDefault="00BA6FF6" w:rsidP="00BA6FF6">
      <w:pPr>
        <w:spacing w:after="60"/>
      </w:pPr>
      <w:r>
        <w:rPr>
          <w:rFonts w:ascii="Times New Roman" w:eastAsia="Times New Roman" w:hAnsi="Times New Roman" w:cs="Times New Roman"/>
          <w:b/>
          <w:bCs/>
        </w:rPr>
        <w:t>7. Garantizar la escalabilidad y mantenibilidad de la solución,</w:t>
      </w:r>
      <w:r>
        <w:rPr>
          <w:rFonts w:ascii="Times New Roman" w:eastAsia="Times New Roman" w:hAnsi="Times New Roman" w:cs="Times New Roman"/>
        </w:rPr>
        <w:t xml:space="preserve"> para que sea posible incorporar nuevas líneas de producción, tipos de máquinas o reglas de calidad sin reescribir componentes existentes ni introducir regresiones, validando este atributo de calidad conforme al modelo ISO/IEC 25010 (</w:t>
      </w:r>
      <w:proofErr w:type="spellStart"/>
      <w:r>
        <w:rPr>
          <w:rFonts w:ascii="Times New Roman" w:eastAsia="Times New Roman" w:hAnsi="Times New Roman" w:cs="Times New Roman"/>
        </w:rPr>
        <w:t>Maintainability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Modifiability</w:t>
      </w:r>
      <w:proofErr w:type="spellEnd"/>
      <w:r>
        <w:rPr>
          <w:rFonts w:ascii="Times New Roman" w:eastAsia="Times New Roman" w:hAnsi="Times New Roman" w:cs="Times New Roman"/>
        </w:rPr>
        <w:t>).</w:t>
      </w:r>
    </w:p>
    <w:p w14:paraId="4FFCBFAF" w14:textId="77777777" w:rsidR="00BA6FF6" w:rsidRDefault="00BA6FF6" w:rsidP="00BA6FF6">
      <w:pPr>
        <w:spacing w:after="180"/>
        <w:ind w:left="720"/>
      </w:pPr>
      <w:r>
        <w:rPr>
          <w:rFonts w:ascii="Times New Roman" w:eastAsia="Times New Roman" w:hAnsi="Times New Roman" w:cs="Times New Roman"/>
          <w:b/>
          <w:bCs/>
          <w:color w:val="555555"/>
          <w:sz w:val="22"/>
          <w:szCs w:val="22"/>
        </w:rPr>
        <w:t xml:space="preserve">Indicadores de logro: </w:t>
      </w:r>
      <w:r>
        <w:rPr>
          <w:rFonts w:ascii="Times New Roman" w:eastAsia="Times New Roman" w:hAnsi="Times New Roman" w:cs="Times New Roman"/>
          <w:color w:val="555555"/>
          <w:sz w:val="22"/>
          <w:szCs w:val="22"/>
        </w:rPr>
        <w:t>CBO (</w:t>
      </w:r>
      <w:proofErr w:type="spellStart"/>
      <w:r>
        <w:rPr>
          <w:rFonts w:ascii="Times New Roman" w:eastAsia="Times New Roman" w:hAnsi="Times New Roman" w:cs="Times New Roman"/>
          <w:color w:val="555555"/>
          <w:sz w:val="22"/>
          <w:szCs w:val="22"/>
        </w:rPr>
        <w:t>Coupling</w:t>
      </w:r>
      <w:proofErr w:type="spellEnd"/>
      <w:r>
        <w:rPr>
          <w:rFonts w:ascii="Times New Roman" w:eastAsia="Times New Roman" w:hAnsi="Times New Roman" w:cs="Times New Roman"/>
          <w:color w:val="555555"/>
          <w:sz w:val="22"/>
          <w:szCs w:val="22"/>
        </w:rPr>
        <w:t xml:space="preserve"> Between </w:t>
      </w:r>
      <w:proofErr w:type="spellStart"/>
      <w:r>
        <w:rPr>
          <w:rFonts w:ascii="Times New Roman" w:eastAsia="Times New Roman" w:hAnsi="Times New Roman" w:cs="Times New Roman"/>
          <w:color w:val="555555"/>
          <w:sz w:val="22"/>
          <w:szCs w:val="22"/>
        </w:rPr>
        <w:t>Objects</w:t>
      </w:r>
      <w:proofErr w:type="spellEnd"/>
      <w:r>
        <w:rPr>
          <w:rFonts w:ascii="Times New Roman" w:eastAsia="Times New Roman" w:hAnsi="Times New Roman" w:cs="Times New Roman"/>
          <w:color w:val="555555"/>
          <w:sz w:val="22"/>
          <w:szCs w:val="22"/>
        </w:rPr>
        <w:t>) &lt; 5 por módulo; LCOM = 1 (alta cohesión); adición de un nuevo tipo de equipo sin modificar más de 1 clase existente.</w:t>
      </w:r>
    </w:p>
    <w:p w14:paraId="2E5277EA" w14:textId="77777777" w:rsidR="00BA6FF6" w:rsidRDefault="00BA6FF6" w:rsidP="00BA6FF6">
      <w:pPr>
        <w:spacing w:after="60"/>
      </w:pPr>
      <w:r>
        <w:rPr>
          <w:rFonts w:ascii="Times New Roman" w:eastAsia="Times New Roman" w:hAnsi="Times New Roman" w:cs="Times New Roman"/>
          <w:b/>
          <w:bCs/>
        </w:rPr>
        <w:t>8. Validar el funcionamiento de los módulos desarrollados mediante pruebas,</w:t>
      </w:r>
      <w:r>
        <w:rPr>
          <w:rFonts w:ascii="Times New Roman" w:eastAsia="Times New Roman" w:hAnsi="Times New Roman" w:cs="Times New Roman"/>
        </w:rPr>
        <w:t xml:space="preserve"> para comprobar que los patrones aplicados no solo mejoran el diseño </w:t>
      </w:r>
      <w:proofErr w:type="gramStart"/>
      <w:r>
        <w:rPr>
          <w:rFonts w:ascii="Times New Roman" w:eastAsia="Times New Roman" w:hAnsi="Times New Roman" w:cs="Times New Roman"/>
        </w:rPr>
        <w:t>teórico</w:t>
      </w:r>
      <w:proofErr w:type="gramEnd"/>
      <w:r>
        <w:rPr>
          <w:rFonts w:ascii="Times New Roman" w:eastAsia="Times New Roman" w:hAnsi="Times New Roman" w:cs="Times New Roman"/>
        </w:rPr>
        <w:t xml:space="preserve"> sino que también producen software funcional, confiable y fácil de probar de forma aislada (unitaria) y en conjunto (integración), aportando evidencia empírica de los beneficios de los patrones.</w:t>
      </w:r>
    </w:p>
    <w:p w14:paraId="2CCF0F98" w14:textId="77777777" w:rsidR="00BA6FF6" w:rsidRDefault="00BA6FF6" w:rsidP="00BA6FF6">
      <w:pPr>
        <w:spacing w:after="180"/>
        <w:ind w:left="720"/>
      </w:pPr>
      <w:r>
        <w:rPr>
          <w:rFonts w:ascii="Times New Roman" w:eastAsia="Times New Roman" w:hAnsi="Times New Roman" w:cs="Times New Roman"/>
          <w:b/>
          <w:bCs/>
          <w:color w:val="555555"/>
          <w:sz w:val="22"/>
          <w:szCs w:val="22"/>
        </w:rPr>
        <w:lastRenderedPageBreak/>
        <w:t xml:space="preserve">Herramientas: </w:t>
      </w:r>
      <w:proofErr w:type="spellStart"/>
      <w:r>
        <w:rPr>
          <w:rFonts w:ascii="Times New Roman" w:eastAsia="Times New Roman" w:hAnsi="Times New Roman" w:cs="Times New Roman"/>
          <w:color w:val="555555"/>
          <w:sz w:val="22"/>
          <w:szCs w:val="22"/>
        </w:rPr>
        <w:t>JUnit</w:t>
      </w:r>
      <w:proofErr w:type="spellEnd"/>
      <w:r>
        <w:rPr>
          <w:rFonts w:ascii="Times New Roman" w:eastAsia="Times New Roman" w:hAnsi="Times New Roman" w:cs="Times New Roman"/>
          <w:color w:val="555555"/>
          <w:sz w:val="22"/>
          <w:szCs w:val="22"/>
        </w:rPr>
        <w:t xml:space="preserve"> 5, </w:t>
      </w:r>
      <w:proofErr w:type="spellStart"/>
      <w:r>
        <w:rPr>
          <w:rFonts w:ascii="Times New Roman" w:eastAsia="Times New Roman" w:hAnsi="Times New Roman" w:cs="Times New Roman"/>
          <w:color w:val="555555"/>
          <w:sz w:val="22"/>
          <w:szCs w:val="22"/>
        </w:rPr>
        <w:t>Mockito</w:t>
      </w:r>
      <w:proofErr w:type="spellEnd"/>
      <w:r>
        <w:rPr>
          <w:rFonts w:ascii="Times New Roman" w:eastAsia="Times New Roman" w:hAnsi="Times New Roman" w:cs="Times New Roman"/>
          <w:color w:val="555555"/>
          <w:sz w:val="22"/>
          <w:szCs w:val="22"/>
        </w:rPr>
        <w:t xml:space="preserve"> (pruebas unitarias con </w:t>
      </w:r>
      <w:proofErr w:type="spellStart"/>
      <w:r>
        <w:rPr>
          <w:rFonts w:ascii="Times New Roman" w:eastAsia="Times New Roman" w:hAnsi="Times New Roman" w:cs="Times New Roman"/>
          <w:color w:val="555555"/>
          <w:sz w:val="22"/>
          <w:szCs w:val="22"/>
        </w:rPr>
        <w:t>mocks</w:t>
      </w:r>
      <w:proofErr w:type="spellEnd"/>
      <w:r>
        <w:rPr>
          <w:rFonts w:ascii="Times New Roman" w:eastAsia="Times New Roman" w:hAnsi="Times New Roman" w:cs="Times New Roman"/>
          <w:color w:val="555555"/>
          <w:sz w:val="22"/>
          <w:szCs w:val="22"/>
        </w:rPr>
        <w:t>), Spring Boot Test (integración), reporte de cobertura de código.</w:t>
      </w:r>
    </w:p>
    <w:p w14:paraId="1E960DEB" w14:textId="77777777" w:rsidR="00BA6FF6" w:rsidRDefault="00BA6FF6" w:rsidP="00BA6FF6"/>
    <w:p w14:paraId="7DA09FB9" w14:textId="77777777" w:rsidR="00BA6FF6" w:rsidRDefault="00BA6FF6" w:rsidP="00BA6FF6">
      <w:pPr>
        <w:spacing w:after="120"/>
        <w:jc w:val="center"/>
      </w:pPr>
      <w:r>
        <w:rPr>
          <w:rFonts w:ascii="Times New Roman" w:eastAsia="Times New Roman" w:hAnsi="Times New Roman" w:cs="Times New Roman"/>
          <w:b/>
          <w:bCs/>
          <w:sz w:val="26"/>
          <w:szCs w:val="26"/>
          <w:u w:val="single"/>
        </w:rPr>
        <w:t>JUSTIFICACIÓN DE LA REFORMULACIÓN</w:t>
      </w:r>
    </w:p>
    <w:p w14:paraId="161C749F" w14:textId="77777777" w:rsidR="00BA6FF6" w:rsidRDefault="00BA6FF6" w:rsidP="00BA6FF6">
      <w:pPr>
        <w:spacing w:after="140"/>
      </w:pPr>
      <w:r>
        <w:rPr>
          <w:rFonts w:ascii="Times New Roman" w:eastAsia="Times New Roman" w:hAnsi="Times New Roman" w:cs="Times New Roman"/>
        </w:rPr>
        <w:t xml:space="preserve">Los objetivos originales describían qué se iba a hacer, sin responder explícitamente para qué. Siguiendo la retroalimentación del docente, cada objetivo fue reformulado con la estructura: </w:t>
      </w:r>
      <w:r>
        <w:rPr>
          <w:rFonts w:ascii="Times New Roman" w:eastAsia="Times New Roman" w:hAnsi="Times New Roman" w:cs="Times New Roman"/>
          <w:b/>
          <w:bCs/>
        </w:rPr>
        <w:t>acción + propósito concreto + beneficio observable</w:t>
      </w:r>
      <w:r>
        <w:rPr>
          <w:rFonts w:ascii="Times New Roman" w:eastAsia="Times New Roman" w:hAnsi="Times New Roman" w:cs="Times New Roman"/>
        </w:rPr>
        <w:t>. Esto permite que el lector entienda no solo el qué, sino el valor que cada módulo aporta al sistema MES y al aprendizaje de patrones de software.</w:t>
      </w:r>
    </w:p>
    <w:p w14:paraId="5CB2A757" w14:textId="77777777" w:rsidR="00BA6FF6" w:rsidRDefault="00BA6FF6" w:rsidP="00BA6FF6">
      <w:pPr>
        <w:spacing w:after="140"/>
      </w:pPr>
      <w:r>
        <w:rPr>
          <w:rFonts w:ascii="Times New Roman" w:eastAsia="Times New Roman" w:hAnsi="Times New Roman" w:cs="Times New Roman"/>
        </w:rPr>
        <w:t xml:space="preserve">Adicionalmente, se agregaron los patrones </w:t>
      </w:r>
      <w:proofErr w:type="spellStart"/>
      <w:r>
        <w:rPr>
          <w:rFonts w:ascii="Times New Roman" w:eastAsia="Times New Roman" w:hAnsi="Times New Roman" w:cs="Times New Roman"/>
        </w:rPr>
        <w:t>GoF</w:t>
      </w:r>
      <w:proofErr w:type="spellEnd"/>
      <w:r>
        <w:rPr>
          <w:rFonts w:ascii="Times New Roman" w:eastAsia="Times New Roman" w:hAnsi="Times New Roman" w:cs="Times New Roman"/>
        </w:rPr>
        <w:t xml:space="preserve"> específicos que se planean aplicar en cada módulo, conectando directamente los objetivos del proyecto con los contenidos del curso (SOLID Semana 2, Patrones </w:t>
      </w:r>
      <w:proofErr w:type="spellStart"/>
      <w:r>
        <w:rPr>
          <w:rFonts w:ascii="Times New Roman" w:eastAsia="Times New Roman" w:hAnsi="Times New Roman" w:cs="Times New Roman"/>
        </w:rPr>
        <w:t>GoF</w:t>
      </w:r>
      <w:proofErr w:type="spellEnd"/>
      <w:r>
        <w:rPr>
          <w:rFonts w:ascii="Times New Roman" w:eastAsia="Times New Roman" w:hAnsi="Times New Roman" w:cs="Times New Roman"/>
        </w:rPr>
        <w:t xml:space="preserve"> Semanas 3 en adelante), y se vincularon indicadores de calidad medibles (ISO/IEC 25010, métricas CBO/LCOM) para facilitar la evaluación objetiva de los resultados.</w:t>
      </w:r>
    </w:p>
    <w:p w14:paraId="1154BB9A" w14:textId="77777777" w:rsidR="00C628A9" w:rsidRDefault="00C628A9"/>
    <w:sectPr w:rsidR="00C628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8A5A8D"/>
    <w:rsid w:val="00BA6FF6"/>
    <w:rsid w:val="00BE0200"/>
    <w:rsid w:val="00C628A9"/>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EEFA"/>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8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878</Words>
  <Characters>4833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2</cp:revision>
  <dcterms:created xsi:type="dcterms:W3CDTF">2026-08-24T23:34:00Z</dcterms:created>
  <dcterms:modified xsi:type="dcterms:W3CDTF">2026-08-31T15:50:00Z</dcterms:modified>
</cp:coreProperties>
</file>