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77AD" w14:textId="1AEF2189" w:rsidR="002C029D" w:rsidRPr="00761D6E" w:rsidRDefault="00761D6E" w:rsidP="00761D6E">
      <w:pPr>
        <w:jc w:val="center"/>
        <w:rPr>
          <w:b/>
          <w:bCs/>
        </w:rPr>
      </w:pPr>
      <w:r w:rsidRPr="00761D6E">
        <w:rPr>
          <w:b/>
          <w:bCs/>
        </w:rPr>
        <w:t>Modelo de negócio</w:t>
      </w:r>
    </w:p>
    <w:p w14:paraId="62E63F96" w14:textId="3577DB14" w:rsidR="00761D6E" w:rsidRPr="00761D6E" w:rsidRDefault="00761D6E">
      <w:pPr>
        <w:rPr>
          <w:u w:val="single"/>
        </w:rPr>
      </w:pPr>
      <w:r w:rsidRPr="00761D6E">
        <w:rPr>
          <w:u w:val="single"/>
        </w:rPr>
        <w:t>Cartão Federal</w:t>
      </w:r>
    </w:p>
    <w:p w14:paraId="521C5B5E" w14:textId="24E9FB78" w:rsidR="00761D6E" w:rsidRDefault="00761D6E"/>
    <w:p w14:paraId="3F60E7A9" w14:textId="4E61CA90" w:rsidR="00761D6E" w:rsidRDefault="00761D6E">
      <w:r>
        <w:t>Para quem?</w:t>
      </w:r>
    </w:p>
    <w:p w14:paraId="18A4D10E" w14:textId="6579CCC3" w:rsidR="00761D6E" w:rsidRDefault="00761D6E">
      <w:r>
        <w:t xml:space="preserve">Qualquer pessoa correntista do Banco Federal </w:t>
      </w:r>
    </w:p>
    <w:p w14:paraId="0CB138B9" w14:textId="05D9C98F" w:rsidR="00761D6E" w:rsidRDefault="00761D6E"/>
    <w:p w14:paraId="0F1616D8" w14:textId="7FBCAB47" w:rsidR="00761D6E" w:rsidRDefault="00761D6E">
      <w:r>
        <w:t>Benefícios:</w:t>
      </w:r>
    </w:p>
    <w:p w14:paraId="0403AD58" w14:textId="6A357989" w:rsidR="00761D6E" w:rsidRDefault="00761D6E">
      <w:r>
        <w:t>- Crédito (Sujeito a análise)</w:t>
      </w:r>
    </w:p>
    <w:p w14:paraId="20846C0A" w14:textId="50D7C43E" w:rsidR="00761D6E" w:rsidRDefault="00761D6E">
      <w:r>
        <w:t>- Programa de pontos (Desenvolver mais depois)</w:t>
      </w:r>
    </w:p>
    <w:p w14:paraId="00906435" w14:textId="1189FD4E" w:rsidR="00761D6E" w:rsidRDefault="00761D6E">
      <w:r>
        <w:t>- Retorno para os investimentos do governo</w:t>
      </w:r>
    </w:p>
    <w:p w14:paraId="75C753A1" w14:textId="17F00D18" w:rsidR="00761D6E" w:rsidRDefault="00761D6E">
      <w:r>
        <w:tab/>
        <w:t>A cada compra usando o cartão na funcionalidade crédito, 1% do valor vai para o governo continuar as obras de expansão estrutural do novo país.</w:t>
      </w:r>
    </w:p>
    <w:p w14:paraId="6F331DEB" w14:textId="53BBB3E8" w:rsidR="00761D6E" w:rsidRDefault="00761D6E">
      <w:r>
        <w:tab/>
        <w:t>Estimula o nacionalismo</w:t>
      </w:r>
    </w:p>
    <w:p w14:paraId="62F1BD8C" w14:textId="433A7722" w:rsidR="00761D6E" w:rsidRDefault="00761D6E">
      <w:r>
        <w:t>- Programa de retornos (</w:t>
      </w:r>
      <w:proofErr w:type="spellStart"/>
      <w:r>
        <w:t>Cashback</w:t>
      </w:r>
      <w:proofErr w:type="spellEnd"/>
      <w:r>
        <w:t>) (Desenvolver mais depois)</w:t>
      </w:r>
    </w:p>
    <w:sectPr w:rsidR="00761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E"/>
    <w:rsid w:val="00761D6E"/>
    <w:rsid w:val="008947B0"/>
    <w:rsid w:val="00D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504F"/>
  <w15:chartTrackingRefBased/>
  <w15:docId w15:val="{DF4F1672-F746-4811-8C80-498D689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 de Aguiar Penke</dc:creator>
  <cp:keywords/>
  <dc:description/>
  <cp:lastModifiedBy>Gabriel Souza de Aguiar Penke</cp:lastModifiedBy>
  <cp:revision>1</cp:revision>
  <dcterms:created xsi:type="dcterms:W3CDTF">2023-01-10T23:43:00Z</dcterms:created>
  <dcterms:modified xsi:type="dcterms:W3CDTF">2023-01-10T23:49:00Z</dcterms:modified>
</cp:coreProperties>
</file>