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bh4nhpi3sxe" w:id="0"/>
      <w:bookmarkEnd w:id="0"/>
      <w:r w:rsidDel="00000000" w:rsidR="00000000" w:rsidRPr="00000000">
        <w:rPr>
          <w:rtl w:val="0"/>
        </w:rPr>
        <w:t xml:space="preserve">TITULO DO JOGO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p04wib8zzel" w:id="1"/>
      <w:bookmarkEnd w:id="1"/>
      <w:r w:rsidDel="00000000" w:rsidR="00000000" w:rsidRPr="00000000">
        <w:rPr>
          <w:rtl w:val="0"/>
        </w:rPr>
        <w:t xml:space="preserve">O JOGO</w:t>
        <w:br w:type="textWrapping"/>
        <w:t xml:space="preserve">Game Design Document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Documento apresenta  TÍTULO DO JOGO , formalizando a pré produção do jogo, dividido em partes.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CONCEITO DO JOGO: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PROPOSTA DO JOGO: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GAME DESIGN: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CONCEITO DO JOGO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Características principais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Gênero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Plataforma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PROPOSTA DO JOGO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Análise de mercado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Mercado Alvo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Principais Empresas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Comparações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Análise Técnica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Elementos experimentais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Riscos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Recursos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Recursos estimados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Cronograma estimado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DESIGN DO JOGO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Mecânica de jogo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Core gameplay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Fluxo de jogo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Personagens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Elementos do gameplay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inteligência artificial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multiusuário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Interface com usuário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Flowchart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Arte e Vídeo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Overall Goals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Animação e arte 2D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Animação e arte 3D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Som e Música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Objetivos gerais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Efeitos de Som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Músicas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