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22"/>
          <w:szCs w:val="22"/>
        </w:rPr>
        <w:t xml:space="preserve">DOCUMENTO TÉCNICO</w:t>
      </w:r>
    </w:p>
    <w:p>
      <w:pPr>
        <w:spacing w:after="600"/>
        <w:jc w:val="center"/>
      </w:pPr>
      <w:r>
        <w:rPr>
          <w:b/>
          <w:bCs/>
          <w:color w:val="1F4E79"/>
          <w:sz w:val="36"/>
          <w:szCs w:val="36"/>
        </w:rPr>
        <w:t xml:space="preserve">Solicitação de Acessos e Configurações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Projeto DNLog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Sistema de Gestão de Embarques · DN Seeds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4"/>
              <w:right w:val="single" w:color="1F4E79" w:sz="4"/>
            </w:tcBorders>
            <w:shd w:fill="F2F7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OBJETIVO DESTE DOCUMENTO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Solicitar à Agrotis e à SkyOne os acessos, credenciais e configurações necessários para integrar o aplicativo DNLog ao SAP Business One 10.0 (HANA) da DN Seeds, em ambiente de homologação.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O documento está dividido em duas seções: uma para a Agrotis (parceiro SAP, responsável pela base e permissões) e outra para a SkyOne (infraestrutura cloud, responsável pelo ambiente).</w:t>
            </w:r>
          </w:p>
        </w:tc>
      </w:tr>
    </w:tbl>
    <w:p>
      <w:pPr>
        <w:spacing w:before="800"/>
      </w:pPr>
      <w:r>
        <w:t xml:space="preserve"/>
      </w:r>
    </w:p>
    <w:p>
      <w:pPr>
        <w:jc w:val="center"/>
      </w:pPr>
      <w:r>
        <w:rPr>
          <w:color w:val="555555"/>
          <w:sz w:val="22"/>
          <w:szCs w:val="22"/>
        </w:rPr>
        <w:t xml:space="preserve">Solicitante: equipe de operação DN Seeds</w:t>
      </w:r>
    </w:p>
    <w:p>
      <w:pPr>
        <w:jc w:val="center"/>
      </w:pPr>
      <w:r>
        <w:rPr>
          <w:color w:val="555555"/>
          <w:sz w:val="22"/>
          <w:szCs w:val="22"/>
        </w:rPr>
        <w:t xml:space="preserve">Versão: 1.0  ·  Data: 19/05/2026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Contexto do projeto</w:t>
      </w:r>
    </w:p>
    <w:p>
      <w:pPr>
        <w:pStyle w:val="Heading2"/>
        <w:spacing w:after="140" w:before="280"/>
      </w:pPr>
      <w:r>
        <w:t xml:space="preserve">1.1 O que é o DNLog</w:t>
      </w:r>
    </w:p>
    <w:p>
      <w:pPr>
        <w:spacing w:after="120"/>
        <w:jc w:val="both"/>
      </w:pPr>
      <w:r>
        <w:t xml:space="preserve">O </w:t>
      </w:r>
      <w:r>
        <w:rPr>
          <w:b/>
          <w:bCs/>
        </w:rPr>
        <w:t xml:space="preserve">DNLog</w:t>
      </w:r>
      <w:r>
        <w:t xml:space="preserve"> é um sistema interno em desenvolvimento que vai gerenciar todo o fluxo logístico de embarques de sementes de soja na DN Seeds: criação de Ordens de Embarque (OE), conferência física, mapas de carga, fotos, controle de fotos da carga, fluxo triangular (fornecedor → cliente) e baixa de notas fiscais.</w:t>
      </w:r>
    </w:p>
    <w:p>
      <w:pPr>
        <w:spacing w:after="120"/>
        <w:jc w:val="both"/>
      </w:pPr>
      <w:r>
        <w:t xml:space="preserve">Hoje a operação é manual e descentralizada, com planilhas e e-mails. O DNLog vai centralizar isso e </w:t>
      </w:r>
      <w:r>
        <w:rPr>
          <w:b/>
          <w:bCs/>
        </w:rPr>
        <w:t xml:space="preserve">integrar com o SAP Business One</w:t>
      </w:r>
      <w:r>
        <w:t xml:space="preserve"> para refletir automaticamente os movimentos no ERP.</w:t>
      </w:r>
    </w:p>
    <w:p>
      <w:pPr>
        <w:pStyle w:val="Heading2"/>
        <w:spacing w:after="140" w:before="280"/>
      </w:pPr>
      <w:r>
        <w:t xml:space="preserve">1.2 Ambiente SAP atual (informações já confirmadas)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Sistema ERP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Business One 10.0 versão para SAP HANA (10.00.201) FP 2208 (64-bit)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Parceiro SAP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Agrotis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Hospedagem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SkyOne (DN Seeds é administrador do ambiente)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Ambientes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Produção e Homologação (HML) — disponíveis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de integração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Layer REST/OData (nativo SAP B1)</w:t>
            </w:r>
          </w:p>
        </w:tc>
      </w:tr>
    </w:tbl>
    <w:p>
      <w:pPr>
        <w:pStyle w:val="Heading2"/>
        <w:spacing w:after="140" w:before="280"/>
      </w:pPr>
      <w:r>
        <w:t xml:space="preserve">1.3 Escopo da integração</w:t>
      </w:r>
    </w:p>
    <w:p>
      <w:pPr>
        <w:spacing w:after="120"/>
        <w:jc w:val="both"/>
      </w:pPr>
      <w:r>
        <w:t xml:space="preserve">O DNLog vai precisar interagir com o SAP nas seguintes operações: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Leitura</w:t>
      </w:r>
      <w:r>
        <w:t xml:space="preserve"> de Pedidos de Venda em aberto (Sales Orders) para gerar Ordens de Embarque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Leitura</w:t>
      </w:r>
      <w:r>
        <w:t xml:space="preserve"> de cadastros: Clientes, Fornecedores, Itens, Depósitos e Lotes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Criação</w:t>
      </w:r>
      <w:r>
        <w:t xml:space="preserve"> de Notas de Saída (Delivery Notes) quando uma OE for faturada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Criação</w:t>
      </w:r>
      <w:r>
        <w:t xml:space="preserve"> de Pedidos de Compra (Purchase Orders) em operações triangulares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Consulta</w:t>
      </w:r>
      <w:r>
        <w:t xml:space="preserve"> de saldos de estoque e disponibilidade por lote/depósito</w:t>
      </w:r>
    </w:p>
    <w:p>
      <w:pPr>
        <w:pStyle w:val="Heading2"/>
        <w:spacing w:after="140" w:before="280"/>
      </w:pPr>
      <w:r>
        <w:t xml:space="preserve">1.4 Princípios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Nenhuma operação será feita em produção</w:t>
      </w:r>
      <w:r>
        <w:t xml:space="preserve"> durante o desenvolvimento. Tudo no ambiente de homologação.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Usuário SAP dedicado</w:t>
      </w:r>
      <w:r>
        <w:t xml:space="preserve"> (não a conta pessoal de administrador) para que toda ação fique rastreável.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Permissões mínimas</w:t>
      </w:r>
      <w:r>
        <w:t xml:space="preserve"> — o usuário só terá acesso ao estritamente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Comunicação segura</w:t>
      </w:r>
      <w:r>
        <w:t xml:space="preserve"> — toda chamada à API será via HTTPS.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Solicitação para a Agrotis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4"/>
              <w:right w:val="single" w:color="1F4E79" w:sz="4"/>
            </w:tcBorders>
            <w:shd w:fill="F2F7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DESTINATÁRIO: AGROTIS – PARCEIRO SAP B1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A Agrotis, como parceira responsável pela implantação e suporte do SAP B1 na DN Seeds, é a única que pode liberar os recursos abaixo. As respostas dessa seção são técnicas e dependem da configuração interna da base SAP.</w:t>
            </w:r>
          </w:p>
          <w:p>
            <w:pPr>
              <w:spacing w:after="0"/>
            </w:pPr>
            <w:r>
              <w:rPr>
                <w:i/>
                <w:iCs/>
                <w:sz w:val="22"/>
                <w:szCs w:val="22"/>
              </w:rPr>
              <w:t xml:space="preserve">Recomenda-se envolver o consultor técnico responsável pela conta DN Seeds.</w:t>
            </w:r>
          </w:p>
        </w:tc>
      </w:tr>
    </w:tbl>
    <w:p>
      <w:pPr>
        <w:pStyle w:val="Heading2"/>
        <w:spacing w:after="140" w:before="280"/>
      </w:pPr>
      <w:r>
        <w:t xml:space="preserve">2.1 Informações que precisamos receber</w:t>
      </w:r>
    </w:p>
    <w:p>
      <w:pPr>
        <w:spacing w:after="120"/>
        <w:jc w:val="both"/>
      </w:pPr>
      <w:r>
        <w:t xml:space="preserve">Pedimos que a Agrotis envie as seguintes informações relativas ao ambiente de homologação (HML):</w:t>
      </w:r>
    </w:p>
    <w:p>
      <w:pPr>
        <w:pStyle w:val="Heading3"/>
        <w:spacing w:after="100" w:before="220"/>
      </w:pPr>
      <w:r>
        <w:t xml:space="preserve">A) Endpoint do Service Layer (HML)</w:t>
      </w:r>
    </w:p>
    <w:p>
      <w:pPr>
        <w:spacing w:after="120"/>
        <w:jc w:val="both"/>
      </w:pPr>
      <w:r>
        <w:t xml:space="preserve">URL completa do Service Layer da base de homologação. Formato típico:</w:t>
      </w:r>
    </w:p>
    <w:p>
      <w:pPr>
        <w:spacing w:after="10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https://[servidor]:50000/b1s/v1/</w:t>
      </w:r>
    </w:p>
    <w:p>
      <w:pPr>
        <w:spacing w:after="120"/>
        <w:jc w:val="both"/>
      </w:pPr>
      <w:r>
        <w:t xml:space="preserve">Precisamos saber se a porta padrão (50000) está em uso ou se foi alterada, e se há certificado SSL válido.</w:t>
      </w:r>
    </w:p>
    <w:p>
      <w:pPr>
        <w:pStyle w:val="Heading3"/>
        <w:spacing w:after="100" w:before="220"/>
      </w:pPr>
      <w:r>
        <w:t xml:space="preserve">B) Nome da CompanyDB de homologação</w:t>
      </w:r>
    </w:p>
    <w:p>
      <w:pPr>
        <w:spacing w:after="120"/>
        <w:jc w:val="both"/>
      </w:pPr>
      <w:r>
        <w:t xml:space="preserve">Identificador do banco SAP que vamos acessar. Exemplo:</w:t>
      </w:r>
    </w:p>
    <w:p>
      <w:pPr>
        <w:spacing w:after="100"/>
        <w:jc w:val="left"/>
      </w:pPr>
      <w:r>
        <w:rPr>
          <w:rFonts w:ascii="Consolas" w:cs="Consolas" w:eastAsia="Consolas" w:hAnsi="Consolas"/>
          <w:color w:val="1F4E79"/>
          <w:sz w:val="22"/>
          <w:szCs w:val="22"/>
        </w:rPr>
        <w:t xml:space="preserve">SBO_DNSEEDS_HML</w:t>
      </w:r>
    </w:p>
    <w:p>
      <w:pPr>
        <w:pStyle w:val="Heading3"/>
        <w:spacing w:after="100" w:before="220"/>
      </w:pPr>
      <w:r>
        <w:t xml:space="preserve">C) Criação de usuário SAP dedicado</w:t>
      </w:r>
    </w:p>
    <w:p>
      <w:pPr>
        <w:spacing w:after="120"/>
        <w:jc w:val="both"/>
      </w:pPr>
      <w:r>
        <w:t xml:space="preserve">Solicitar a criação de um usuário SAP B1 exclusivo para a integração, </w:t>
      </w:r>
      <w:r>
        <w:rPr>
          <w:b/>
          <w:bCs/>
        </w:rPr>
        <w:t xml:space="preserve">não associado a nenhuma pessoa física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 usuário sugerido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dnlog_service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B1 padrão (não Site User)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Licença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Indirect Access ou similar (suficiente para API)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Definida pela Agrotis e enviada pelo canal seguro</w:t>
            </w:r>
          </w:p>
        </w:tc>
      </w:tr>
    </w:tbl>
    <w:p>
      <w:pPr>
        <w:pStyle w:val="Heading3"/>
        <w:spacing w:after="100" w:before="220"/>
      </w:pPr>
      <w:r>
        <w:t xml:space="preserve">D) Permissões do usuário dnlog_service</w:t>
      </w:r>
    </w:p>
    <w:p>
      <w:pPr>
        <w:spacing w:after="120"/>
        <w:jc w:val="both"/>
      </w:pPr>
      <w:r>
        <w:t xml:space="preserve">Configurar as autorizações abaixo no menu de Authorizations do SAP:</w:t>
      </w:r>
    </w:p>
    <w:p>
      <w:pPr>
        <w:spacing w:after="120"/>
        <w:jc w:val="both"/>
      </w:pPr>
      <w:r>
        <w:rPr>
          <w:b/>
          <w:bCs/>
        </w:rPr>
        <w:t xml:space="preserve">Leitura (Read) em: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Sales Orders (Pedidos de Venda)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Business Partners (Clientes e Fornecedores)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Items (Cadastro de itens / sementes)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Warehouses e Bin Locations (Depósitos e localizações)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Batches / Serial Numbers (Lotes)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Stock in Warehouse (Saldos por depósito)</w:t>
      </w:r>
    </w:p>
    <w:p>
      <w:pPr>
        <w:spacing w:after="120"/>
        <w:jc w:val="both"/>
      </w:pPr>
      <w:r>
        <w:rPr>
          <w:b/>
          <w:bCs/>
        </w:rPr>
        <w:t xml:space="preserve">Criação (Add) em: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Delivery Notes (Notas de Saída / Romaneios)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Purchase Orders (Pedidos de Compra, para operações triangulares)</w:t>
      </w:r>
    </w:p>
    <w:p>
      <w:pPr>
        <w:spacing w:after="120"/>
        <w:jc w:val="both"/>
      </w:pPr>
      <w:r>
        <w:rPr>
          <w:b/>
          <w:bCs/>
        </w:rPr>
        <w:t xml:space="preserve">Negado em todo o resto</w:t>
      </w:r>
      <w:r>
        <w:t xml:space="preserve"> — em especial: deletar documentos, alterar dados cadastrais, acessar módulos financeiros.</w:t>
      </w:r>
    </w:p>
    <w:p>
      <w:pPr>
        <w:pStyle w:val="Heading3"/>
        <w:spacing w:after="100" w:before="220"/>
      </w:pPr>
      <w:r>
        <w:t xml:space="preserve">E) User-Defined Fields (UDFs) existentes</w:t>
      </w:r>
    </w:p>
    <w:p>
      <w:pPr>
        <w:spacing w:after="120"/>
        <w:jc w:val="both"/>
      </w:pPr>
      <w:r>
        <w:t xml:space="preserve">Pedimos uma lista de UDFs já criados na base, principalmente 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ORDR (Sales Order) — cabeçalho do pedido de venda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RDR1 (Sales Order Lines) — linhas/itens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ODLN (Delivery Note) — cabeçalho da nota de saída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DLN1 (Delivery Note Lines) — linhas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OPOR (Purchase Order) — cabeçalho do pedido de compra</w:t>
      </w:r>
    </w:p>
    <w:p>
      <w:pPr>
        <w:spacing w:after="120"/>
        <w:jc w:val="both"/>
      </w:pPr>
      <w:r>
        <w:t xml:space="preserve">Especialmente UDFs relacionados a: transportadora, motorista, placa do veículo, modalidade (próprio/triangular), fornecedor da triangular, observações logísticas.</w:t>
      </w:r>
    </w:p>
    <w:p>
      <w:pPr>
        <w:pStyle w:val="Heading3"/>
        <w:spacing w:after="100" w:before="220"/>
      </w:pPr>
      <w:r>
        <w:t xml:space="preserve">F) Criação de UDFs (se necessário)</w:t>
      </w:r>
    </w:p>
    <w:p>
      <w:pPr>
        <w:spacing w:after="120"/>
        <w:jc w:val="both"/>
      </w:pPr>
      <w:r>
        <w:t xml:space="preserve">Caso ainda não existam, solicitamos a criação dos seguintes campos. A Agrotis avalia a viabilidade e o impacto: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 UDF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ODLN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U_DNLOG_OE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Texto (20)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da OE do DNLog vinculado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ODLN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U_PLACA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Texto (10)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Placa do veículo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ODLN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U_PLACA_UF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Texto (2)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UF da placa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ODLN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U_MOTORISTA_CPF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Texto (14)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CPF do motorista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ODLN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U_MODALIDADE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Texto (15)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PROPRIO ou TRIANGULAR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U_DNLOG_OE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Texto (20)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OE triangular vinculada</w:t>
            </w:r>
          </w:p>
        </w:tc>
      </w:tr>
    </w:tbl>
    <w:p>
      <w:pPr>
        <w:spacing w:after="120"/>
        <w:jc w:val="both"/>
      </w:pPr>
      <w:r>
        <w:t xml:space="preserve">Observação: o DNLog também tem um banco próprio onde guarda dados específicos do app (mapa de carga, fotos, lotes alocados por posição etc.). Não vamos sobrecarregar o SAP com isso. Os UDFs acima são apenas para </w:t>
      </w:r>
      <w:r>
        <w:rPr>
          <w:b/>
          <w:bCs/>
        </w:rPr>
        <w:t xml:space="preserve">vincular</w:t>
      </w:r>
      <w:r>
        <w:t xml:space="preserve"> a OE do DNLog ao documento SAP, facilitando rastreabilidade.</w:t>
      </w:r>
    </w:p>
    <w:p>
      <w:pPr>
        <w:pStyle w:val="Heading3"/>
        <w:spacing w:after="100" w:before="220"/>
      </w:pPr>
      <w:r>
        <w:t xml:space="preserve">G) Limites técnicos</w:t>
      </w:r>
    </w:p>
    <w:p>
      <w:pPr>
        <w:spacing w:after="120"/>
        <w:jc w:val="both"/>
      </w:pPr>
      <w:r>
        <w:t xml:space="preserve">Confirmar com a Agrotis: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 limite de chamadas por minuto no Service Layer?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Há restrição de IP para conexões externas, ou o ambiente é aberto?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Sessão do Service Layer expira em quantos minutos sem uso? (padrão SAP é 30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 firewall de aplicação (WAF) que possa bloquear chamadas REST?</w:t>
      </w:r>
    </w:p>
    <w:p>
      <w:pPr>
        <w:pStyle w:val="Heading2"/>
        <w:spacing w:after="140" w:before="280"/>
      </w:pPr>
      <w:r>
        <w:t xml:space="preserve">2.2 Perguntas-chave para a Agrotis</w:t>
      </w:r>
    </w:p>
    <w:p>
      <w:pPr>
        <w:spacing w:after="120"/>
        <w:jc w:val="both"/>
      </w:pPr>
      <w:r>
        <w:t xml:space="preserve">Resumo das perguntas que precisam ser respondidas: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Pergunta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Resposta esperada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Qual a URL completa do Service Layer no ambiente de homologação?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Ex: https://homolog-dnseeds.skyone.solutions:50000/b1s/v1/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Qual o nome da CompanyDB de homologação?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Ex: SBO_DNSEEDS_HML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Podem criar o usuário 'dnlog_service' com as permissões listadas em 2.1.D?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Sim / Não / Necessita aprovação adicional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Quais UDFs já existem nas tabelas ORDR, RDR1, ODLN, DLN1, OPOR?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Lista com nome do campo, tipo e descrição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É possível criar os UDFs listados em 2.1.F?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Sim / Não / Outra estrutura recomendada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Existe limite de chamadas (rate limit) no Service Layer?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Quantas chamadas por minuto/hora?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Tempo de expiração da sessão do Service Layer?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Geralmente 30 min, confirmar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Existe documentação interna da base SAP B1 da DN Seeds?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Diagrama, customizações, addons instalados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Há addons que possam interferir na integração?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Ex: addons fiscais que adicionam validações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Quem será o ponto focal técnico da Agrotis para esse projeto?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Nome, e-mail e telefone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Solicitação para a SkyOne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4"/>
              <w:right w:val="single" w:color="1F4E79" w:sz="4"/>
            </w:tcBorders>
            <w:shd w:fill="F2F7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DESTINATÁRIO: SKYONE – INFRAESTRUTURA CLOUD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A SkyOne hospeda o ambiente SAP. As solicitações abaixo são relativas a rede, firewall, hospedagem da aplicação DNLog e backup.</w:t>
            </w:r>
          </w:p>
          <w:p>
            <w:pPr>
              <w:spacing w:after="0"/>
            </w:pPr>
            <w:r>
              <w:rPr>
                <w:i/>
                <w:iCs/>
                <w:sz w:val="22"/>
                <w:szCs w:val="22"/>
              </w:rPr>
              <w:t xml:space="preserve">A DN Seeds é administradora do ambiente, então parte dessas solicitações pode ser executada diretamente pelo time interno; outras precisam do suporte SkyOne.</w:t>
            </w:r>
          </w:p>
        </w:tc>
      </w:tr>
    </w:tbl>
    <w:p>
      <w:pPr>
        <w:pStyle w:val="Heading2"/>
        <w:spacing w:after="140" w:before="280"/>
      </w:pPr>
      <w:r>
        <w:t xml:space="preserve">3.1 Hospedagem da aplicação DNLog</w:t>
      </w:r>
    </w:p>
    <w:p>
      <w:pPr>
        <w:spacing w:after="120"/>
        <w:jc w:val="both"/>
      </w:pPr>
      <w:r>
        <w:t xml:space="preserve">O DNLog é uma aplicação web que precisa rodar em um servidor. Precisamos decidir onde:</w:t>
      </w:r>
    </w:p>
    <w:p>
      <w:pPr>
        <w:pStyle w:val="Heading3"/>
        <w:spacing w:after="100" w:before="220"/>
      </w:pPr>
      <w:r>
        <w:t xml:space="preserve">Opção A: Dentro do ambiente SkyOne (recomendado)</w:t>
      </w:r>
    </w:p>
    <w:p>
      <w:pPr>
        <w:spacing w:after="120"/>
        <w:jc w:val="both"/>
      </w:pPr>
      <w:r>
        <w:rPr>
          <w:b/>
          <w:bCs/>
        </w:rPr>
        <w:t xml:space="preserve">Vantagem: </w:t>
      </w:r>
      <w:r>
        <w:t xml:space="preserve">comunicação com o SAP é interna (mais rápida e segura, não passa pela internet).</w:t>
      </w:r>
    </w:p>
    <w:p>
      <w:pPr>
        <w:spacing w:after="120"/>
        <w:jc w:val="both"/>
      </w:pPr>
      <w:r>
        <w:rPr>
          <w:b/>
          <w:bCs/>
        </w:rPr>
        <w:t xml:space="preserve">Recursos necessários: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VM Linux (Ubuntu 22.04 ou Debian 12) com 4 vCPUs, 8 GB RAM, 100 GB SSD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SSH para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15+ (banco do DNLog para mapas de carga, fotos,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Domínio interno ou subdomínio (ex: dnlog.dnseeds.com.br) com certificado SSL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de rede ao servidor SAP B1 (porta 50000 do Service Layer)</w:t>
      </w:r>
    </w:p>
    <w:p>
      <w:pPr>
        <w:pStyle w:val="Heading3"/>
        <w:spacing w:after="100" w:before="220"/>
      </w:pPr>
      <w:r>
        <w:t xml:space="preserve">Opção B: Cloud externa (AWS, Azure, DigitalOcean)</w:t>
      </w:r>
    </w:p>
    <w:p>
      <w:pPr>
        <w:spacing w:after="120"/>
        <w:jc w:val="both"/>
      </w:pPr>
      <w:r>
        <w:rPr>
          <w:b/>
          <w:bCs/>
        </w:rPr>
        <w:t xml:space="preserve">Vantagem: </w:t>
      </w:r>
      <w:r>
        <w:t xml:space="preserve">flexibilidade e custo previsível.</w:t>
      </w:r>
    </w:p>
    <w:p>
      <w:pPr>
        <w:spacing w:after="120"/>
        <w:jc w:val="both"/>
      </w:pPr>
      <w:r>
        <w:rPr>
          <w:b/>
          <w:bCs/>
        </w:rPr>
        <w:t xml:space="preserve">Desvantagem: </w:t>
      </w:r>
      <w:r>
        <w:t xml:space="preserve">a SkyOne precisa liberar o IP fixo da nossa aplicação no firewall do SAP, e a comunicação passa pela internet pública.</w:t>
      </w:r>
    </w:p>
    <w:p>
      <w:pPr>
        <w:pStyle w:val="Heading2"/>
        <w:spacing w:after="140" w:before="280"/>
      </w:pPr>
      <w:r>
        <w:t xml:space="preserve">3.2 Configurações de rede</w:t>
      </w:r>
    </w:p>
    <w:p>
      <w:pPr>
        <w:spacing w:after="120"/>
        <w:jc w:val="both"/>
      </w:pPr>
      <w:r>
        <w:t xml:space="preserve">Independente da opção escolhida, será necessário:</w:t>
      </w:r>
    </w:p>
    <w:p>
      <w:pPr>
        <w:pStyle w:val="Heading3"/>
        <w:spacing w:after="100" w:before="220"/>
      </w:pPr>
      <w:r>
        <w:t xml:space="preserve">A) Liberação de firewall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Permitir conexões da aplicação DNLog ao Service Layer SAP (porta </w:t>
      </w:r>
      <w:r>
        <w:rPr>
          <w:b/>
          <w:bCs/>
        </w:rPr>
        <w:t xml:space="preserve">50000</w:t>
      </w:r>
      <w:r>
        <w:t xml:space="preserve"> ou outra configurada)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Liberar conexão entre a aplicação e o banco PostgreSQL (porta </w:t>
      </w:r>
      <w:r>
        <w:rPr>
          <w:b/>
          <w:bCs/>
        </w:rPr>
        <w:t xml:space="preserve">5432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Liberar tráfego HTTPS (porta </w:t>
      </w:r>
      <w:r>
        <w:rPr>
          <w:b/>
          <w:bCs/>
        </w:rPr>
        <w:t xml:space="preserve">443</w:t>
      </w:r>
      <w:r>
        <w:t xml:space="preserve">) para acesso dos usuários ao DNLog</w:t>
      </w:r>
    </w:p>
    <w:p>
      <w:pPr>
        <w:pStyle w:val="Heading3"/>
        <w:spacing w:after="100" w:before="220"/>
      </w:pPr>
      <w:r>
        <w:t xml:space="preserve">B) Certificado SSL</w:t>
      </w:r>
    </w:p>
    <w:p>
      <w:pPr>
        <w:spacing w:after="120"/>
        <w:jc w:val="both"/>
      </w:pPr>
      <w:r>
        <w:t xml:space="preserve">A aplicação DNLog deve usar HTTPS. Pedimos à SkyOne: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Emitir certificado SSL para o domínio escolhido (Let's Encrypt funciona)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se o Service Layer SAP usa certificado válido ou autoassinado</w:t>
      </w:r>
    </w:p>
    <w:p>
      <w:pPr>
        <w:pStyle w:val="Heading3"/>
        <w:spacing w:after="100" w:before="220"/>
      </w:pPr>
      <w:r>
        <w:t xml:space="preserve">C) IP fixo (se aplicação rodar externamente)</w:t>
      </w:r>
    </w:p>
    <w:p>
      <w:pPr>
        <w:spacing w:after="120"/>
        <w:jc w:val="both"/>
      </w:pPr>
      <w:r>
        <w:t xml:space="preserve">Caso a aplicação fique fora da SkyOne, precisamos de um IP fixo para liberar no firewall.</w:t>
      </w:r>
    </w:p>
    <w:p>
      <w:pPr>
        <w:pStyle w:val="Heading2"/>
        <w:spacing w:after="140" w:before="280"/>
      </w:pPr>
      <w:r>
        <w:t xml:space="preserve">3.3 Backup e contingência</w:t>
      </w:r>
    </w:p>
    <w:p>
      <w:pPr>
        <w:spacing w:after="120"/>
        <w:jc w:val="both"/>
      </w:pPr>
      <w:r>
        <w:rPr>
          <w:b/>
          <w:bCs/>
        </w:rPr>
        <w:t xml:space="preserve">Banco SAP B1 (HANA): </w:t>
      </w:r>
      <w:r>
        <w:t xml:space="preserve">confirmar que a SkyOne já faz backup diário com retenção mínima de 30 dias.</w:t>
      </w:r>
    </w:p>
    <w:p>
      <w:pPr>
        <w:spacing w:after="120"/>
        <w:jc w:val="both"/>
      </w:pPr>
      <w:r>
        <w:rPr>
          <w:b/>
          <w:bCs/>
        </w:rPr>
        <w:t xml:space="preserve">Banco DNLog (PostgreSQL): </w:t>
      </w:r>
      <w:r>
        <w:t xml:space="preserve">configurar backup diário com retenção de 30 dias. Snapshot da VM semanalmente.</w:t>
      </w:r>
    </w:p>
    <w:p>
      <w:pPr>
        <w:spacing w:after="120"/>
        <w:jc w:val="both"/>
      </w:pPr>
      <w:r>
        <w:rPr>
          <w:b/>
          <w:bCs/>
        </w:rPr>
        <w:t xml:space="preserve">Plano de DR (Disaster Recovery): </w:t>
      </w:r>
      <w:r>
        <w:t xml:space="preserve">documentar como restaurar o ambiente em caso de falha.</w:t>
      </w:r>
    </w:p>
    <w:p>
      <w:pPr>
        <w:pStyle w:val="Heading2"/>
        <w:spacing w:after="140" w:before="280"/>
      </w:pPr>
      <w:r>
        <w:t xml:space="preserve">3.4 Acesso para desenvolvimento</w:t>
      </w:r>
    </w:p>
    <w:p>
      <w:pPr>
        <w:spacing w:after="120"/>
        <w:jc w:val="both"/>
      </w:pPr>
      <w:r>
        <w:t xml:space="preserve">Durante o desenvolvimento (próximos 4-6 meses) precisamos 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SSH ao servidor de homologação para deploy de versões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ao banco PostgreSQL via cliente (DBeaver, pgAdmin)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ao log do Service Layer SAP em homologação (para debug)</w:t>
      </w:r>
    </w:p>
    <w:p>
      <w:pPr>
        <w:pStyle w:val="Heading2"/>
        <w:spacing w:after="140" w:before="280"/>
      </w:pPr>
      <w:r>
        <w:t xml:space="preserve">3.5 Perguntas-chave para a SkyOne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Pergunta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Resposta esperada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Conseguem provisionar uma VM Linux dentro do ambiente onde o SAP roda?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Sim / Não / Custo adicional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Caso sim, qual seria o tempo de entrega da VM?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Ex: 24h, 72h, 5 dias úteis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pode rodar na mesma VM ou requer instância separada?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Recomendação técnica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Qual o procedimento para liberar o IP da nossa aplicação no firewall do SAP?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Ticket, formulário, etc.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Existe ambiente de teste separado da produção do SAP em termos de rede?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VLAN separada? VPN diferente?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Qual a janela atual de backup do SAP HANA?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Ex: diário à 0h, retenção X dias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Há SLA de disponibilidade contratado?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99,5%? 99,9%? Horário de manutenção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Há limite de tráfego de saída (egress)?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Volume de dados/mês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Como acessar logs do Service Layer SAP em caso de erro?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Painel web, SSH, ticket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Quem é o ponto focal técnico da SkyOne para esse projeto?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Nome, e-mail e telefone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Cronograma e próximos passos</w:t>
      </w:r>
    </w:p>
    <w:p>
      <w:pPr>
        <w:pStyle w:val="Heading2"/>
        <w:spacing w:after="140" w:before="280"/>
      </w:pPr>
      <w:r>
        <w:t xml:space="preserve">4.1 Fases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Atividades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Levantamento de acessos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Recebimento das respostas da Agrotis e SkyOne. Criação dos usuários e UDFs.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2-3 semanas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Protótipo offline (mock)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simulando o SAP para validar integração antes de plugar no real. Demo para diretoria.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2-3 semanas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Integração com SAP HML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Substituir mock pelo Service Layer real. Testar todos os fluxos (leitura de pedidos, criação de Delivery Note, triangular).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4-6 semanas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Homologação operacional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Treinar usuários (operador, conferente, gestor). Rodar em paralelo com o processo atual.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4-6 semanas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Go-live em produção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Migração final, com janela de manutenção combinada com Agrotis e SkyOne.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1-2 semanas</w:t>
            </w:r>
          </w:p>
        </w:tc>
      </w:tr>
    </w:tbl>
    <w:p>
      <w:pPr>
        <w:spacing w:after="120"/>
        <w:jc w:val="both"/>
      </w:pPr>
      <w:r>
        <w:t xml:space="preserve">Total estimado: </w:t>
      </w:r>
      <w:r>
        <w:rPr>
          <w:b/>
          <w:bCs/>
        </w:rPr>
        <w:t xml:space="preserve">4 a 6 meses</w:t>
      </w:r>
      <w:r>
        <w:t xml:space="preserve"> do início do levantamento até o go-live.</w:t>
      </w:r>
    </w:p>
    <w:p>
      <w:pPr>
        <w:pStyle w:val="Heading2"/>
        <w:spacing w:after="140" w:before="280"/>
      </w:pPr>
      <w:r>
        <w:t xml:space="preserve">4.2 Próximos passos imediatos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Enviar este documento para a </w:t>
      </w:r>
      <w:r>
        <w:rPr>
          <w:b/>
          <w:bCs/>
        </w:rPr>
        <w:t xml:space="preserve">Agrotis</w:t>
      </w:r>
      <w:r>
        <w:t xml:space="preserve"> (seção 2) e para a </w:t>
      </w:r>
      <w:r>
        <w:rPr>
          <w:b/>
          <w:bCs/>
        </w:rPr>
        <w:t xml:space="preserve">SkyOne</w:t>
      </w:r>
      <w:r>
        <w:t xml:space="preserve"> (seção 3)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Agendar reuniões técnicas (call de 30-45 min com cada parceiro) para alinhamento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Receber as respostas das perguntas-chave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 as respostas em mãos, iniciar a Fase 2 (protótipo offline)</w:t>
      </w:r>
    </w:p>
    <w:p>
      <w:pPr>
        <w:pStyle w:val="Heading2"/>
        <w:spacing w:after="140" w:before="280"/>
      </w:pPr>
      <w:r>
        <w:t xml:space="preserve">4.3 Documentos complementares</w:t>
      </w:r>
    </w:p>
    <w:p>
      <w:pPr>
        <w:spacing w:after="120"/>
        <w:jc w:val="both"/>
      </w:pPr>
      <w:r>
        <w:t xml:space="preserve">Os seguintes documentos serão entregues separadamente: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Protótipo funcional do DNLog</w:t>
      </w:r>
      <w:r>
        <w:t xml:space="preserve"> — arquivo HTML standalone com simulação completa da operação (já existe e pode ser demonstrado)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Especificação técnica do backend</w:t>
      </w:r>
      <w:r>
        <w:t xml:space="preserve"> — arquitetura proposta, stack,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Mapeamento SAP × DNLog</w:t>
      </w:r>
      <w:r>
        <w:t xml:space="preserve"> — tabela detalhada de quais campos do SAP correspondem a quais dados do DNLog</w:t>
      </w:r>
    </w:p>
    <w:p>
      <w:pPr>
        <w:pStyle w:val="Heading1"/>
        <w:spacing w:after="180" w:before="360"/>
      </w:pPr>
      <w:r>
        <w:t xml:space="preserve">5. Contato</w:t>
      </w:r>
    </w:p>
    <w:p>
      <w:pPr>
        <w:spacing w:after="120"/>
        <w:jc w:val="both"/>
      </w:pPr>
      <w:r>
        <w:t xml:space="preserve">Em caso de dúvidas sobre este documento, entrar em contato 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Cargo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[a preencher]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[a preencher]</w:t>
            </w:r>
          </w:p>
        </w:tc>
      </w:tr>
    </w:tbl>
    <w:p>
      <w:pPr>
        <w:spacing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4513" w:sz="12"/>
              <w:left w:val="single" w:color="8B4513" w:sz="12"/>
              <w:bottom w:val="single" w:color="8B4513" w:sz="4"/>
              <w:right w:val="single" w:color="8B4513" w:sz="4"/>
            </w:tcBorders>
            <w:shd w:fill="F2F7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8B4513"/>
                <w:sz w:val="22"/>
                <w:szCs w:val="22"/>
              </w:rPr>
              <w:t xml:space="preserve">CONFIDENCIALIDADE</w:t>
            </w:r>
          </w:p>
          <w:p>
            <w:r>
              <w:rPr>
                <w:sz w:val="22"/>
                <w:szCs w:val="22"/>
              </w:rPr>
              <w:t xml:space="preserve">Este documento contém informações técnicas e organizacionais da DN Seeds. Não distribuir fora dos times da DN Seeds, Agrotis e SkyOne sem autorização prévia.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Projeto DNLog · Solicitação de Acessos · DN Seeds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Acessos – Projeto DNLog</dc:title>
  <dc:creator>DN Seeds — Projeto DNLog</dc:creator>
  <dc:description>Documento técnico para Agrotis e SkyOne</dc:description>
  <cp:lastModifiedBy>Un-named</cp:lastModifiedBy>
  <cp:revision>1</cp:revision>
  <dcterms:created xsi:type="dcterms:W3CDTF">2026-05-19T21:29:24.003Z</dcterms:created>
  <dcterms:modified xsi:type="dcterms:W3CDTF">2026-05-19T21:29:24.016Z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